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94" w:rsidRPr="00E11586" w:rsidRDefault="00DD7CDB" w:rsidP="00DD7CDB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3F94" w:rsidRPr="00E11586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73F94" w:rsidRPr="00E11586" w:rsidRDefault="00173F94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173F94" w:rsidRPr="00E11586" w:rsidRDefault="00173F94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173F94" w:rsidRPr="00E11586" w:rsidRDefault="00173F94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173F94" w:rsidRPr="00E11586" w:rsidRDefault="00173F94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73F94" w:rsidRPr="00E11586" w:rsidRDefault="00173F94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3F94" w:rsidRPr="00E11586" w:rsidRDefault="00173F94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3F94" w:rsidRPr="00E11586" w:rsidRDefault="00173F94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F94" w:rsidRPr="00460806" w:rsidRDefault="00460806" w:rsidP="00173F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07.02.2022</w:t>
      </w:r>
      <w:r w:rsidR="00173F94" w:rsidRPr="00E1158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107</w:t>
      </w:r>
    </w:p>
    <w:p w:rsidR="00173F94" w:rsidRPr="00E11586" w:rsidRDefault="00173F94" w:rsidP="00173F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>д. Колтуши</w:t>
      </w:r>
    </w:p>
    <w:p w:rsidR="00173F94" w:rsidRPr="00E11586" w:rsidRDefault="00045868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868">
        <w:rPr>
          <w:noProof/>
        </w:rPr>
        <w:pict>
          <v:rect id="Прямоугольник 26" o:spid="_x0000_s1026" style="position:absolute;left:0;text-align:left;margin-left:-11.4pt;margin-top:7.65pt;width:287.6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" stroked="f">
            <v:textbox>
              <w:txbxContent>
                <w:p w:rsidR="00D33E6F" w:rsidRPr="00E11586" w:rsidRDefault="00D33E6F" w:rsidP="00173F94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15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Порядка принятия решений о разработке, формировании,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 </w:t>
                  </w:r>
                </w:p>
              </w:txbxContent>
            </v:textbox>
          </v:rect>
        </w:pict>
      </w:r>
    </w:p>
    <w:p w:rsidR="00173F94" w:rsidRPr="00E11586" w:rsidRDefault="00173F94" w:rsidP="00173F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E11586" w:rsidRDefault="00173F94" w:rsidP="00173F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E11586" w:rsidRDefault="00173F94" w:rsidP="00173F94">
      <w:pPr>
        <w:widowControl/>
        <w:shd w:val="clear" w:color="auto" w:fill="FFFFFF"/>
        <w:tabs>
          <w:tab w:val="left" w:pos="1318"/>
        </w:tabs>
        <w:autoSpaceDE/>
        <w:autoSpaceDN/>
        <w:adjustRightInd/>
        <w:spacing w:before="221" w:line="230" w:lineRule="exact"/>
        <w:ind w:left="34" w:right="34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ab/>
      </w: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E1158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 xml:space="preserve">   В соответствии со статей 179 Бюджетного кодекса Российской Федерации, уставом муниципального образования</w:t>
      </w:r>
      <w:r w:rsidRPr="00E11586">
        <w:t xml:space="preserve"> </w:t>
      </w:r>
      <w:r w:rsidRPr="00E11586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173F94" w:rsidRPr="00E11586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1158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94" w:rsidRPr="00E11586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>1.</w:t>
      </w:r>
      <w:r w:rsidRPr="00E11586">
        <w:t xml:space="preserve"> </w:t>
      </w:r>
      <w:r w:rsidRPr="00E11586">
        <w:rPr>
          <w:rFonts w:ascii="Times New Roman" w:hAnsi="Times New Roman" w:cs="Times New Roman"/>
          <w:sz w:val="28"/>
          <w:szCs w:val="28"/>
        </w:rPr>
        <w:t>Утвердить</w:t>
      </w:r>
      <w:r w:rsidRPr="00E11586">
        <w:t xml:space="preserve"> </w:t>
      </w:r>
      <w:r w:rsidRPr="00E11586">
        <w:rPr>
          <w:rFonts w:ascii="Times New Roman" w:hAnsi="Times New Roman" w:cs="Times New Roman"/>
          <w:sz w:val="28"/>
          <w:szCs w:val="28"/>
        </w:rPr>
        <w:t>Порядок принятия решений о разработке, формировании,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73F94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1586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3F94" w:rsidRPr="0015024D" w:rsidRDefault="00173F94" w:rsidP="00173F94">
      <w:pPr>
        <w:widowControl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158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11586">
        <w:rPr>
          <w:rFonts w:ascii="Times New Roman" w:hAnsi="Times New Roman" w:cs="Times New Roman"/>
          <w:sz w:val="28"/>
          <w:szCs w:val="28"/>
        </w:rPr>
        <w:t xml:space="preserve"> «Колтушское сельское поселение» Всеволожского муниципального района Ленинградской области от 12.12.2013 № 329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D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3F94" w:rsidRPr="0015024D" w:rsidRDefault="00173F94" w:rsidP="00173F9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24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 Колтушское сельское поселение Всеволожского муниципального района Ленинградской области от 20.10.2014 № 377 «</w:t>
      </w:r>
      <w:r w:rsidRPr="0015024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024D">
        <w:rPr>
          <w:rFonts w:ascii="Times New Roman" w:hAnsi="Times New Roman" w:cs="Times New Roman"/>
          <w:color w:val="000000"/>
          <w:sz w:val="28"/>
          <w:szCs w:val="28"/>
        </w:rPr>
        <w:t>постановление № 329 от 10.12.2013г. «</w:t>
      </w:r>
      <w:r w:rsidRPr="0015024D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области»;</w:t>
      </w:r>
    </w:p>
    <w:p w:rsidR="00173F94" w:rsidRPr="00843063" w:rsidRDefault="00173F94" w:rsidP="00173F94">
      <w:pPr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p w:rsidR="00173F94" w:rsidRPr="00843063" w:rsidRDefault="00173F94" w:rsidP="00173F94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74C7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7C">
        <w:rPr>
          <w:rFonts w:ascii="Times New Roman" w:hAnsi="Times New Roman" w:cs="Times New Roman"/>
          <w:sz w:val="28"/>
          <w:szCs w:val="28"/>
        </w:rPr>
        <w:t>от 27.07.2017 № 248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постановление от 10.12.2013 года № 329 «Об утверждении Порядка принятия решений о разработке, формировании, реализации и оценке эффективности м</w:t>
      </w:r>
      <w:r w:rsidRPr="002B51B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программ муниципального образования Колтушское сельское поселение Всеволожского муниципального района Ленинградской области» </w:t>
      </w:r>
      <w:r w:rsidRPr="00B724EF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278B">
        <w:rPr>
          <w:rFonts w:ascii="Times New Roman" w:hAnsi="Times New Roman" w:cs="Times New Roman"/>
          <w:sz w:val="28"/>
          <w:szCs w:val="28"/>
        </w:rPr>
        <w:t>от 20.10.2014</w:t>
      </w:r>
      <w:r>
        <w:rPr>
          <w:rFonts w:ascii="Times New Roman" w:hAnsi="Times New Roman" w:cs="Times New Roman"/>
          <w:sz w:val="28"/>
          <w:szCs w:val="28"/>
        </w:rPr>
        <w:t xml:space="preserve"> №377</w:t>
      </w:r>
      <w:r w:rsidRPr="00B724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73F94" w:rsidRPr="00843063" w:rsidRDefault="00173F94" w:rsidP="00173F94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C7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 Колтушское сельское поселение Всеволожского муниципального района Ленинградской области</w:t>
      </w:r>
      <w:r w:rsidRPr="00E11586">
        <w:rPr>
          <w:rFonts w:ascii="Times New Roman" w:hAnsi="Times New Roman" w:cs="Times New Roman"/>
          <w:sz w:val="28"/>
          <w:szCs w:val="28"/>
        </w:rPr>
        <w:t xml:space="preserve"> </w:t>
      </w:r>
      <w:r w:rsidRPr="00B74C7C">
        <w:rPr>
          <w:rFonts w:ascii="Times New Roman" w:hAnsi="Times New Roman" w:cs="Times New Roman"/>
          <w:sz w:val="28"/>
          <w:szCs w:val="28"/>
        </w:rPr>
        <w:t>от 31.10.2018 № 522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от 10.12.2013 года № 329 «Об утверждении Порядка принятия решений о разработке, формировании, реализации и оценке эффективности м</w:t>
      </w:r>
      <w:r w:rsidRPr="002B51B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программ муниципального образования «Колтушское сельское поселение» Всеволожского муниципального района Ленинградской области» </w:t>
      </w:r>
      <w:r w:rsidRPr="00B724EF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24E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278B">
        <w:rPr>
          <w:rFonts w:ascii="Times New Roman" w:hAnsi="Times New Roman" w:cs="Times New Roman"/>
          <w:sz w:val="28"/>
          <w:szCs w:val="28"/>
        </w:rPr>
        <w:t>от 20.10.2014</w:t>
      </w:r>
      <w:r>
        <w:rPr>
          <w:rFonts w:ascii="Times New Roman" w:hAnsi="Times New Roman" w:cs="Times New Roman"/>
          <w:sz w:val="28"/>
          <w:szCs w:val="28"/>
        </w:rPr>
        <w:t xml:space="preserve"> №377, от 27.07.2017 № 248</w:t>
      </w:r>
      <w:r w:rsidRPr="00B724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73F94" w:rsidRPr="00843063" w:rsidRDefault="00173F94" w:rsidP="00173F94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13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 Колтушское сельское поселение Всеволожского муниципального района Ленинградской области</w:t>
      </w:r>
      <w:r w:rsidRPr="00C73139">
        <w:t xml:space="preserve"> </w:t>
      </w:r>
      <w:r w:rsidRPr="00C73139">
        <w:rPr>
          <w:rFonts w:ascii="Times New Roman" w:hAnsi="Times New Roman" w:cs="Times New Roman"/>
          <w:sz w:val="28"/>
          <w:szCs w:val="28"/>
        </w:rPr>
        <w:t>от 25.03.2019 № 215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от 10.12.2013 года № 329 «Об утверждении Порядка принятия решений о разработке, формировании, реализации и оценке эффективности м</w:t>
      </w:r>
      <w:r w:rsidRPr="002B51B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программ муниципального образования «Колтушское сельское поселение» Всеволожского муниципального района Ленинградской области» </w:t>
      </w:r>
      <w:r w:rsidRPr="00B724EF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24E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278B">
        <w:rPr>
          <w:rFonts w:ascii="Times New Roman" w:hAnsi="Times New Roman" w:cs="Times New Roman"/>
          <w:sz w:val="28"/>
          <w:szCs w:val="28"/>
        </w:rPr>
        <w:t>от 20.10.2014</w:t>
      </w:r>
      <w:r>
        <w:rPr>
          <w:rFonts w:ascii="Times New Roman" w:hAnsi="Times New Roman" w:cs="Times New Roman"/>
          <w:sz w:val="28"/>
          <w:szCs w:val="28"/>
        </w:rPr>
        <w:t xml:space="preserve"> №377, от 27.07.2017 № 248,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31.10.2018 №522</w:t>
      </w:r>
      <w:r w:rsidRPr="00B724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73F94" w:rsidRPr="00843063" w:rsidRDefault="00173F94" w:rsidP="00173F94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13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 Колтушское сельское поселение Всеволожского муниципального района Ленинградской области от 02.11.2020 № 646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5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10.12.2013 года № 329 «Об утверждении Порядка принятия решений о разработке, формировании, реализации и оценке эффективности м</w:t>
      </w:r>
      <w:r w:rsidRPr="002B51B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программ муниципального образования «Колтушское сельское поселение» Всеволожского муниципального района Ленинградской области» </w:t>
      </w:r>
      <w:r w:rsidRPr="00B724EF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24E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278B">
        <w:rPr>
          <w:rFonts w:ascii="Times New Roman" w:hAnsi="Times New Roman" w:cs="Times New Roman"/>
          <w:sz w:val="28"/>
          <w:szCs w:val="28"/>
        </w:rPr>
        <w:t>от 20.10.2014</w:t>
      </w:r>
      <w:r>
        <w:rPr>
          <w:rFonts w:ascii="Times New Roman" w:hAnsi="Times New Roman" w:cs="Times New Roman"/>
          <w:sz w:val="28"/>
          <w:szCs w:val="28"/>
        </w:rPr>
        <w:t xml:space="preserve"> № 377, от 27.07.2017 № 248,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31.10.2018 № 522, от 25.03.2019 № 215</w:t>
      </w:r>
      <w:r w:rsidRPr="00B724EF">
        <w:rPr>
          <w:rFonts w:ascii="Times New Roman" w:hAnsi="Times New Roman" w:cs="Times New Roman"/>
          <w:sz w:val="28"/>
          <w:szCs w:val="28"/>
        </w:rPr>
        <w:t>)</w:t>
      </w:r>
      <w:r w:rsidR="00B4356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официального опубликования.</w:t>
      </w: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 xml:space="preserve">      4. Опубликовать настоящее постановление в газете «Колтушский вестник» и разместить на официальном сайте МО Колтушское СП в сети Интернет.</w:t>
      </w: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 xml:space="preserve">      5. </w:t>
      </w:r>
      <w:proofErr w:type="gramStart"/>
      <w:r w:rsidRPr="00E11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58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4D5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1586">
        <w:rPr>
          <w:rFonts w:ascii="Times New Roman" w:hAnsi="Times New Roman" w:cs="Times New Roman"/>
          <w:sz w:val="28"/>
          <w:szCs w:val="28"/>
        </w:rPr>
        <w:t xml:space="preserve">    А.В. Комарницк</w:t>
      </w:r>
      <w:r w:rsidR="00454D5A">
        <w:rPr>
          <w:rFonts w:ascii="Times New Roman" w:hAnsi="Times New Roman" w:cs="Times New Roman"/>
          <w:sz w:val="28"/>
          <w:szCs w:val="28"/>
        </w:rPr>
        <w:t>ая</w:t>
      </w:r>
    </w:p>
    <w:p w:rsidR="00173F94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ab/>
      </w:r>
      <w:r w:rsidRPr="00E11586">
        <w:rPr>
          <w:rFonts w:ascii="Times New Roman" w:hAnsi="Times New Roman" w:cs="Times New Roman"/>
          <w:sz w:val="28"/>
          <w:szCs w:val="28"/>
        </w:rPr>
        <w:tab/>
      </w:r>
      <w:r w:rsidRPr="00E11586">
        <w:rPr>
          <w:rFonts w:ascii="Times New Roman" w:hAnsi="Times New Roman" w:cs="Times New Roman"/>
          <w:sz w:val="28"/>
          <w:szCs w:val="28"/>
        </w:rPr>
        <w:tab/>
      </w:r>
      <w:r w:rsidRPr="00E11586">
        <w:rPr>
          <w:rFonts w:ascii="Times New Roman" w:hAnsi="Times New Roman" w:cs="Times New Roman"/>
          <w:sz w:val="28"/>
          <w:szCs w:val="28"/>
        </w:rPr>
        <w:tab/>
      </w:r>
      <w:r w:rsidRPr="00E11586">
        <w:rPr>
          <w:rFonts w:ascii="Times New Roman" w:hAnsi="Times New Roman" w:cs="Times New Roman"/>
          <w:sz w:val="28"/>
          <w:szCs w:val="28"/>
        </w:rPr>
        <w:tab/>
      </w:r>
      <w:r w:rsidRPr="00E11586">
        <w:rPr>
          <w:rFonts w:ascii="Times New Roman" w:hAnsi="Times New Roman" w:cs="Times New Roman"/>
          <w:sz w:val="28"/>
          <w:szCs w:val="28"/>
        </w:rPr>
        <w:tab/>
      </w:r>
      <w:r w:rsidRPr="00E11586">
        <w:rPr>
          <w:rFonts w:ascii="Times New Roman" w:hAnsi="Times New Roman" w:cs="Times New Roman"/>
          <w:sz w:val="28"/>
          <w:szCs w:val="28"/>
        </w:rPr>
        <w:tab/>
      </w:r>
      <w:r w:rsidRPr="00E11586">
        <w:rPr>
          <w:rFonts w:ascii="Times New Roman" w:hAnsi="Times New Roman" w:cs="Times New Roman"/>
          <w:sz w:val="28"/>
          <w:szCs w:val="28"/>
        </w:rPr>
        <w:tab/>
      </w:r>
    </w:p>
    <w:p w:rsidR="00173F94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E11586" w:rsidRDefault="00454D5A" w:rsidP="00454D5A">
      <w:pPr>
        <w:widowControl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173F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3F94" w:rsidRPr="00E11586">
        <w:rPr>
          <w:rFonts w:ascii="Times New Roman" w:hAnsi="Times New Roman" w:cs="Times New Roman"/>
          <w:sz w:val="28"/>
          <w:szCs w:val="28"/>
        </w:rPr>
        <w:t>Утверждено</w:t>
      </w:r>
    </w:p>
    <w:p w:rsidR="00173F94" w:rsidRPr="00E11586" w:rsidRDefault="00173F94" w:rsidP="00173F94">
      <w:pPr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158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  МО Колтушское </w:t>
      </w:r>
      <w:r>
        <w:rPr>
          <w:rFonts w:ascii="Times New Roman" w:hAnsi="Times New Roman" w:cs="Times New Roman"/>
          <w:sz w:val="28"/>
          <w:szCs w:val="28"/>
        </w:rPr>
        <w:t>СП</w:t>
      </w:r>
    </w:p>
    <w:p w:rsidR="00173F94" w:rsidRPr="00460806" w:rsidRDefault="00173F94" w:rsidP="00173F94">
      <w:pPr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11586">
        <w:rPr>
          <w:rFonts w:ascii="Times New Roman" w:hAnsi="Times New Roman" w:cs="Times New Roman"/>
          <w:sz w:val="28"/>
          <w:szCs w:val="28"/>
        </w:rPr>
        <w:t xml:space="preserve">от </w:t>
      </w:r>
      <w:r w:rsidR="00460806">
        <w:rPr>
          <w:rFonts w:ascii="Times New Roman" w:hAnsi="Times New Roman" w:cs="Times New Roman"/>
          <w:sz w:val="28"/>
          <w:szCs w:val="28"/>
          <w:u w:val="single"/>
        </w:rPr>
        <w:t>07.02.2022</w:t>
      </w:r>
      <w:r w:rsidRPr="00E11586">
        <w:rPr>
          <w:rFonts w:ascii="Times New Roman" w:hAnsi="Times New Roman" w:cs="Times New Roman"/>
          <w:sz w:val="28"/>
          <w:szCs w:val="28"/>
        </w:rPr>
        <w:t xml:space="preserve"> № </w:t>
      </w:r>
      <w:r w:rsidR="00460806" w:rsidRPr="00460806">
        <w:rPr>
          <w:rFonts w:ascii="Times New Roman" w:hAnsi="Times New Roman" w:cs="Times New Roman"/>
          <w:sz w:val="28"/>
          <w:szCs w:val="28"/>
          <w:u w:val="single"/>
        </w:rPr>
        <w:t>107</w:t>
      </w:r>
    </w:p>
    <w:p w:rsidR="00173F94" w:rsidRPr="00E11586" w:rsidRDefault="00173F94" w:rsidP="00173F94">
      <w:pPr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694F3E" w:rsidRDefault="00173F94" w:rsidP="00173F9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F3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73F94" w:rsidRDefault="00173F94" w:rsidP="00173F9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F3E">
        <w:rPr>
          <w:rFonts w:ascii="Times New Roman" w:hAnsi="Times New Roman" w:cs="Times New Roman"/>
          <w:b/>
          <w:bCs/>
          <w:sz w:val="28"/>
          <w:szCs w:val="28"/>
        </w:rPr>
        <w:t>принятия решений о разработке, формировании, реализации и оценке эффективности муниципальных программ муниципального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Колтушское сельское поселение </w:t>
      </w:r>
      <w:r w:rsidRPr="00694F3E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 Ленинградской области</w:t>
      </w:r>
    </w:p>
    <w:p w:rsidR="00173F94" w:rsidRPr="00BB62FE" w:rsidRDefault="00173F94" w:rsidP="00173F9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2FE">
        <w:rPr>
          <w:rFonts w:ascii="Times New Roman" w:hAnsi="Times New Roman" w:cs="Times New Roman"/>
          <w:b/>
          <w:bCs/>
          <w:sz w:val="28"/>
          <w:szCs w:val="28"/>
        </w:rPr>
        <w:t>(далее - Порядок)</w:t>
      </w:r>
    </w:p>
    <w:p w:rsidR="00173F94" w:rsidRPr="00E11586" w:rsidRDefault="00173F94" w:rsidP="00173F9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3F94" w:rsidRPr="00694F3E" w:rsidRDefault="00173F94" w:rsidP="00173F94">
      <w:pPr>
        <w:pStyle w:val="a3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F3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принятия решений о разработке муниципальных программ муниципального образования Колтушское сельское поселение Всеволожского муниципального района Ленинградской области (далее –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2FE">
        <w:rPr>
          <w:rFonts w:ascii="Times New Roman" w:hAnsi="Times New Roman" w:cs="Times New Roman"/>
          <w:sz w:val="28"/>
          <w:szCs w:val="28"/>
        </w:rPr>
        <w:t xml:space="preserve">МО Колтушское СП), порядок их формирования, утверждения, реализации и проведения оценки эффективности </w:t>
      </w:r>
      <w:r w:rsidRPr="00E11586">
        <w:rPr>
          <w:rFonts w:ascii="Times New Roman" w:hAnsi="Times New Roman" w:cs="Times New Roman"/>
          <w:sz w:val="28"/>
          <w:szCs w:val="28"/>
        </w:rPr>
        <w:t>реализации,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173F94" w:rsidRPr="00A1454E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1454E">
        <w:rPr>
          <w:rFonts w:ascii="Times New Roman" w:hAnsi="Times New Roman" w:cs="Times New Roman"/>
          <w:sz w:val="28"/>
          <w:szCs w:val="28"/>
        </w:rPr>
        <w:t xml:space="preserve">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 </w:t>
      </w:r>
    </w:p>
    <w:p w:rsidR="00173F94" w:rsidRPr="00033911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Муниципальная программа состоит из проектной и процессной частей. </w:t>
      </w:r>
    </w:p>
    <w:p w:rsidR="00173F94" w:rsidRPr="00BB62FE" w:rsidRDefault="00173F94" w:rsidP="00173F94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33911">
        <w:rPr>
          <w:rFonts w:ascii="Times New Roman" w:hAnsi="Times New Roman" w:cs="Times New Roman"/>
          <w:sz w:val="28"/>
          <w:szCs w:val="28"/>
        </w:rPr>
        <w:t xml:space="preserve">Проектная часть заполняется в случае, если муниципальной программой предусмотрена реализация структурных элементов, содержащих мероприятия, направленные на достижение результатов </w:t>
      </w:r>
      <w:r w:rsidRPr="00BB62FE">
        <w:rPr>
          <w:rFonts w:ascii="Times New Roman" w:hAnsi="Times New Roman" w:cs="Times New Roman"/>
          <w:sz w:val="28"/>
          <w:szCs w:val="28"/>
        </w:rPr>
        <w:t xml:space="preserve">федеральных, региональных и муниципальных проектов, а так же мероприятия, направленные на достижение целей федеральных (региональных, муниципальных) проектов, </w:t>
      </w:r>
      <w:r w:rsidRPr="00BB62FE">
        <w:rPr>
          <w:rFonts w:ascii="Times New Roman" w:eastAsiaTheme="minorEastAsia" w:hAnsi="Times New Roman" w:cs="Times New Roman"/>
          <w:sz w:val="28"/>
          <w:szCs w:val="28"/>
        </w:rPr>
        <w:t>в том числе:</w:t>
      </w:r>
      <w:proofErr w:type="gramEnd"/>
    </w:p>
    <w:p w:rsidR="00173F94" w:rsidRPr="00BB62FE" w:rsidRDefault="00173F94" w:rsidP="00173F94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BB62FE">
        <w:rPr>
          <w:rFonts w:ascii="Times New Roman" w:eastAsiaTheme="minorEastAsia" w:hAnsi="Times New Roman" w:cs="Times New Roman"/>
          <w:sz w:val="28"/>
          <w:szCs w:val="28"/>
        </w:rPr>
        <w:t>а) осуществление бюджетных инвестиций в форме капитальных вложений в объекты муниципальной собственности;</w:t>
      </w:r>
    </w:p>
    <w:p w:rsidR="00173F94" w:rsidRPr="00033911" w:rsidRDefault="00173F94" w:rsidP="00173F94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BB62FE">
        <w:rPr>
          <w:rFonts w:ascii="Times New Roman" w:eastAsiaTheme="minorEastAsia" w:hAnsi="Times New Roman" w:cs="Times New Roman"/>
          <w:sz w:val="28"/>
          <w:szCs w:val="28"/>
        </w:rPr>
        <w:t xml:space="preserve">б) предоставление субсидий на осуществление капитальных </w:t>
      </w:r>
      <w:r w:rsidRPr="00033911">
        <w:rPr>
          <w:rFonts w:ascii="Times New Roman" w:eastAsiaTheme="minorEastAsia" w:hAnsi="Times New Roman" w:cs="Times New Roman"/>
          <w:sz w:val="28"/>
          <w:szCs w:val="28"/>
        </w:rPr>
        <w:t>вложений в объекты муниципальной собственности;</w:t>
      </w:r>
    </w:p>
    <w:p w:rsidR="00173F94" w:rsidRPr="00033911" w:rsidRDefault="00173F94" w:rsidP="00173F94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33911">
        <w:rPr>
          <w:rFonts w:ascii="Times New Roman" w:eastAsiaTheme="minorEastAsia" w:hAnsi="Times New Roman" w:cs="Times New Roman"/>
          <w:sz w:val="28"/>
          <w:szCs w:val="28"/>
        </w:rPr>
        <w:t>в) предоставление бюджетных инвестиций и субсидий юридическим лицам;</w:t>
      </w:r>
    </w:p>
    <w:p w:rsidR="00173F94" w:rsidRPr="00033911" w:rsidRDefault="00173F94" w:rsidP="00173F94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33911">
        <w:rPr>
          <w:rFonts w:ascii="Times New Roman" w:eastAsiaTheme="minorEastAsia" w:hAnsi="Times New Roman" w:cs="Times New Roman"/>
          <w:sz w:val="28"/>
          <w:szCs w:val="28"/>
        </w:rPr>
        <w:t>г) мероприятия по созданию и развитию информационных систем;</w:t>
      </w:r>
    </w:p>
    <w:p w:rsidR="00173F94" w:rsidRPr="00033911" w:rsidRDefault="00173F94" w:rsidP="00173F94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33911"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 w:rsidRPr="00033911">
        <w:rPr>
          <w:rFonts w:ascii="Times New Roman" w:eastAsiaTheme="minorEastAsia" w:hAnsi="Times New Roman" w:cs="Times New Roman"/>
          <w:sz w:val="28"/>
          <w:szCs w:val="28"/>
        </w:rPr>
        <w:t>) мероприятия по предоставлению субсидий на иные цели муниципальным учреждениям, носящие проектный характер;</w:t>
      </w:r>
    </w:p>
    <w:p w:rsidR="00173F94" w:rsidRPr="00033911" w:rsidRDefault="00173F94" w:rsidP="00173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мероприятия по совершенствованию правового регулирования;</w:t>
      </w:r>
    </w:p>
    <w:p w:rsidR="00173F94" w:rsidRPr="00BB62FE" w:rsidRDefault="00173F94" w:rsidP="00173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 xml:space="preserve">- иные направления деятельности, отвечающие критериям проектной деятельности на территории МО Колтушское </w:t>
      </w:r>
      <w:r w:rsidR="00A70F66">
        <w:rPr>
          <w:rFonts w:ascii="Times New Roman" w:hAnsi="Times New Roman" w:cs="Times New Roman"/>
          <w:sz w:val="28"/>
          <w:szCs w:val="28"/>
        </w:rPr>
        <w:t>СП</w:t>
      </w:r>
      <w:r w:rsidRPr="00BB62FE">
        <w:rPr>
          <w:rFonts w:ascii="Times New Roman" w:hAnsi="Times New Roman" w:cs="Times New Roman"/>
          <w:sz w:val="28"/>
          <w:szCs w:val="28"/>
        </w:rPr>
        <w:t>.</w:t>
      </w:r>
    </w:p>
    <w:p w:rsidR="00173F94" w:rsidRPr="00033911" w:rsidRDefault="00173F94" w:rsidP="00173F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процессную часть включаются структурные элементы, содержащие мероприятия, направленные на обеспечение текущей деятельности </w:t>
      </w:r>
      <w:r w:rsidRPr="00033911">
        <w:rPr>
          <w:rFonts w:ascii="Times New Roman" w:hAnsi="Times New Roman" w:cs="Times New Roman"/>
          <w:sz w:val="28"/>
          <w:szCs w:val="28"/>
        </w:rPr>
        <w:t>по направлениям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911">
        <w:rPr>
          <w:rFonts w:ascii="Times New Roman" w:hAnsi="Times New Roman" w:cs="Times New Roman"/>
          <w:sz w:val="28"/>
          <w:szCs w:val="28"/>
        </w:rPr>
        <w:t xml:space="preserve"> и иные мероприятия, направленные на достижение цели муниципальной программы, не относящиеся к проектной части.</w:t>
      </w:r>
    </w:p>
    <w:p w:rsidR="00173F94" w:rsidRPr="00033911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Муниципальная программа может включать в себя подпрограммы, реализуемые в соответствующей сфере социально-экономического развития (далее – подпрограммы).</w:t>
      </w:r>
    </w:p>
    <w:p w:rsidR="00173F94" w:rsidRPr="00033911" w:rsidRDefault="00173F94" w:rsidP="00173F94">
      <w:pPr>
        <w:pStyle w:val="a3"/>
        <w:widowControl/>
        <w:ind w:left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033911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033911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</w:t>
      </w:r>
    </w:p>
    <w:p w:rsidR="00173F94" w:rsidRPr="00BB62FE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 осуществляется администрацией МО Колтушское СП.</w:t>
      </w:r>
    </w:p>
    <w:p w:rsidR="00173F94" w:rsidRPr="00BB62FE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>Муниципальная программа утверждается постановлением администрации МО Колтушское СП.</w:t>
      </w:r>
    </w:p>
    <w:p w:rsidR="00173F94" w:rsidRPr="00BB62FE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>Муниципальная программа разрабатывается сроком на три года.</w:t>
      </w:r>
    </w:p>
    <w:p w:rsidR="00173F94" w:rsidRPr="00BB62FE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73F94" w:rsidRPr="00033911" w:rsidRDefault="00173F94" w:rsidP="00173F94">
      <w:pPr>
        <w:pStyle w:val="a3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муниципальной программы</w:t>
      </w:r>
    </w:p>
    <w:p w:rsidR="00173F94" w:rsidRPr="00033911" w:rsidRDefault="00173F94" w:rsidP="00173F94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173F94" w:rsidRPr="00BB62FE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 </w:t>
      </w:r>
      <w:r w:rsidRPr="00BB62FE">
        <w:rPr>
          <w:rFonts w:ascii="Times New Roman" w:hAnsi="Times New Roman" w:cs="Times New Roman"/>
          <w:sz w:val="28"/>
          <w:szCs w:val="28"/>
        </w:rPr>
        <w:t>МО Колтушское СП, основными направлениями бюджетной и налоговой политики муниципального образования, а также с учетом документов стратегического планирования.</w:t>
      </w:r>
    </w:p>
    <w:p w:rsidR="00173F94" w:rsidRPr="00BB62FE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>Муниципальная программа должна содержать:</w:t>
      </w:r>
    </w:p>
    <w:p w:rsidR="00173F94" w:rsidRPr="00BB62FE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>2.2.1.  Паспорт муниципальной программы по форме согласно Приложению 1 к Порядку;</w:t>
      </w:r>
    </w:p>
    <w:p w:rsidR="00173F94" w:rsidRPr="00BB62FE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>2.2.2. Общую характеристику, основные проблемы и прогноз развития сферы реализации программы;</w:t>
      </w:r>
    </w:p>
    <w:p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 xml:space="preserve">2.2.3. Описание основных целей и задач муниципальной </w:t>
      </w:r>
      <w:r w:rsidRPr="00033911">
        <w:rPr>
          <w:rFonts w:ascii="Times New Roman" w:hAnsi="Times New Roman" w:cs="Times New Roman"/>
          <w:sz w:val="28"/>
          <w:szCs w:val="28"/>
        </w:rPr>
        <w:t>программы и планируемые экономические показатели по итогам реализации муниципальной программы;</w:t>
      </w:r>
    </w:p>
    <w:p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2.2.4. Прогноз конечных результатов муниципальной программы, характеризующих целевое состояние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2.2.5. Сроки реализации муниципальной программы;</w:t>
      </w:r>
    </w:p>
    <w:p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2.2.6. Перечень целевых индикаторов и показателей муниципальной программы.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Целевые индикаторы и показатели муниципальной программы должны:</w:t>
      </w:r>
    </w:p>
    <w:p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количественно характеризовать ход реализации, решение основных задачи достижение целей муниципальной программы;</w:t>
      </w:r>
    </w:p>
    <w:p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иметь количественное значение;</w:t>
      </w:r>
    </w:p>
    <w:p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lastRenderedPageBreak/>
        <w:t>- непосредственно зависеть от решения основных задач и реализации муниципальной программы.</w:t>
      </w:r>
    </w:p>
    <w:p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2.2.7. Перечень основных мероприятий муниципальной программы и информация по ресурсному обеспечению;</w:t>
      </w:r>
    </w:p>
    <w:p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2.2.8. Основные меры правового регулирования в соответствующей сфере, направленные на достижение цели и (или) конечных результатов муниципальной программы с обоснованием основных положений и сроков принятия необходимых правовых актов;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2.2.9. Оценка планируемой эффективности муниципальной программы проводится ответственным исполнителем по муниципальной программе на этапе ее разработки и осуществляется в целях оценки панируемого вклада результатов муниципальной программы в социально-экономическое развитие и обеспечение безопасности муниципального образования. Обязательным условием оценки планируемой эффективности муниципальной программы является успешное (полное) выполнение запланированных на период реализации целевых индикаторов и показателей муниципальной программы, а также мероприятий в установленные сроки.</w:t>
      </w:r>
    </w:p>
    <w:p w:rsidR="00173F94" w:rsidRPr="00033911" w:rsidRDefault="00173F94" w:rsidP="00173F94">
      <w:pPr>
        <w:pStyle w:val="a3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В качестве основных критериев планируемой эффективности реализации муниципальной программы применяются:</w:t>
      </w:r>
    </w:p>
    <w:p w:rsidR="00173F94" w:rsidRPr="00033911" w:rsidRDefault="00173F94" w:rsidP="00173F94">
      <w:pPr>
        <w:pStyle w:val="a3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33911">
        <w:rPr>
          <w:rFonts w:ascii="Times New Roman" w:hAnsi="Times New Roman" w:cs="Times New Roman"/>
          <w:sz w:val="28"/>
          <w:szCs w:val="28"/>
        </w:rPr>
        <w:t>- критерии экономической эффективности, учитывающие оценку вклада муниципальной программы в экономическое развитие муниципального образования в целом, оценку влияния ожидаемых результатов муниципальной программы на различные сферы экономики поселения, включающие прямые (непосредственные) эффекты от реализации муниципальной программы и косвенные (внешние) эффекты, возникающие в сопряженных секторах экономики поселения;</w:t>
      </w:r>
      <w:proofErr w:type="gramEnd"/>
    </w:p>
    <w:p w:rsidR="00173F94" w:rsidRPr="00033911" w:rsidRDefault="00173F94" w:rsidP="00173F94">
      <w:pPr>
        <w:pStyle w:val="a3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-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 </w:t>
      </w:r>
    </w:p>
    <w:p w:rsidR="00173F94" w:rsidRPr="00033911" w:rsidRDefault="00173F94" w:rsidP="00173F94">
      <w:pPr>
        <w:pStyle w:val="a3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2.2.10. Перечень и краткое описание подпрограмм.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33911">
        <w:rPr>
          <w:rFonts w:ascii="Times New Roman" w:hAnsi="Times New Roman" w:cs="Times New Roman"/>
          <w:bCs/>
          <w:sz w:val="28"/>
          <w:szCs w:val="28"/>
        </w:rPr>
        <w:t>2.2.11. Структурные элементы муниципальной программы</w:t>
      </w:r>
    </w:p>
    <w:p w:rsidR="00173F94" w:rsidRPr="00033911" w:rsidRDefault="00173F94" w:rsidP="00173F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Федеральные (региональные, муниципальные) проекты, направленные на достижение цели федерального (регионального, муниципального) проекта, комплексы процессных мероприятий должны обеспечивать достижение цели и решение задач муниципальной программы.</w:t>
      </w:r>
    </w:p>
    <w:p w:rsidR="00173F94" w:rsidRPr="00033911" w:rsidRDefault="00173F94" w:rsidP="00173F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Выделение комплексов процессных мероприятий в структуре муниципальной программы осуществляется в целях обеспечения эффективного управления реализацией муниципальной программы. Масштаб комплекса процессных мероприятий должен обеспечивать возможность контроля выполнения муниципальной программы, но не усложнять систему мониторинга и отчетности. </w:t>
      </w:r>
    </w:p>
    <w:p w:rsidR="00173F94" w:rsidRPr="00033911" w:rsidRDefault="00173F94" w:rsidP="00173F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339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3911">
        <w:rPr>
          <w:rFonts w:ascii="Times New Roman" w:hAnsi="Times New Roman" w:cs="Times New Roman"/>
          <w:sz w:val="28"/>
          <w:szCs w:val="28"/>
        </w:rPr>
        <w:t xml:space="preserve"> если в составе муниципальной программы выделяются подпрограммы, подпрограмма должна включать не менее двух проектов и (или) мероприятий, направленных на достижение цели федерального (регионального, муниципального) проекта и (или) комплексов процессных мероприятий.</w:t>
      </w:r>
    </w:p>
    <w:p w:rsidR="00173F94" w:rsidRPr="00033911" w:rsidRDefault="00173F94" w:rsidP="00173F94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Наименование комплекса процессных мероприятий должно быть лаконичным и ясным, не должно содержать:</w:t>
      </w:r>
    </w:p>
    <w:p w:rsidR="00173F94" w:rsidRPr="00033911" w:rsidRDefault="00173F94" w:rsidP="00173F9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наименований областных законов, иных нормативных правовых актов, поручений Президента Российской Федерации, Правительства Российской Федерации, Губернатора Ленинградской области, Правительства Ленинградской области, 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местного самоуправления МО Колтушское СП;</w:t>
      </w:r>
    </w:p>
    <w:p w:rsidR="00173F94" w:rsidRPr="00033911" w:rsidRDefault="00173F94" w:rsidP="00173F94">
      <w:pPr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033911">
        <w:rPr>
          <w:rFonts w:ascii="Times New Roman" w:hAnsi="Times New Roman" w:cs="Times New Roman"/>
          <w:sz w:val="28"/>
          <w:szCs w:val="28"/>
        </w:rPr>
        <w:t>- указаний на конкретные организации, предприятия, учреждения, территории (административно-территориальные единицы), объекты и их отличительные (специфические) характеристики;</w:t>
      </w:r>
      <w:proofErr w:type="gramEnd"/>
    </w:p>
    <w:p w:rsidR="00173F94" w:rsidRPr="00033911" w:rsidRDefault="00173F94" w:rsidP="00173F94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указаний на виды и формы государственной (муниципальной) поддержки (субсидии юридическим лицам), формы межбюджетных трансфертов.</w:t>
      </w:r>
    </w:p>
    <w:p w:rsidR="00173F94" w:rsidRPr="00033911" w:rsidRDefault="00173F94" w:rsidP="00173F94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Формулировки мероприятий, включаемых в состав комплекса процессных мероприятий, должны отражать действия, осуществляемые участниками муниципальной программы </w:t>
      </w:r>
      <w:proofErr w:type="gramStart"/>
      <w:r w:rsidRPr="000339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33911">
        <w:rPr>
          <w:rFonts w:ascii="Times New Roman" w:hAnsi="Times New Roman" w:cs="Times New Roman"/>
          <w:sz w:val="28"/>
          <w:szCs w:val="28"/>
        </w:rPr>
        <w:t>или) осуществляемые при их содействии.</w:t>
      </w:r>
    </w:p>
    <w:p w:rsidR="00173F94" w:rsidRPr="00033911" w:rsidRDefault="00173F94" w:rsidP="00173F94">
      <w:pPr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033911">
        <w:rPr>
          <w:rFonts w:ascii="Times New Roman" w:hAnsi="Times New Roman" w:cs="Times New Roman"/>
          <w:sz w:val="28"/>
          <w:szCs w:val="28"/>
        </w:rPr>
        <w:t>Расходы на строительство и реконструкцию конкретных объектов Перечня объектов строительства, р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>еконструкции и модернизации</w:t>
      </w:r>
      <w:r w:rsidRPr="00033911">
        <w:rPr>
          <w:rFonts w:ascii="Times New Roman" w:hAnsi="Times New Roman" w:cs="Times New Roman"/>
          <w:sz w:val="28"/>
          <w:szCs w:val="28"/>
        </w:rPr>
        <w:t xml:space="preserve"> МО Колтушское СП должны быть объединены между собой и включены в состав соответствующего структурного элемента муниципальной программы исходя из целевого назначения этих объектов.</w:t>
      </w:r>
      <w:proofErr w:type="gramEnd"/>
    </w:p>
    <w:p w:rsidR="00173F94" w:rsidRPr="00033911" w:rsidRDefault="00173F94" w:rsidP="00173F9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3F94" w:rsidRPr="00033911" w:rsidRDefault="00173F94" w:rsidP="00173F94">
      <w:pPr>
        <w:pStyle w:val="a3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и этапы разработки муниципальных программ, </w:t>
      </w:r>
    </w:p>
    <w:p w:rsidR="00173F94" w:rsidRPr="00033911" w:rsidRDefault="00173F94" w:rsidP="00173F94">
      <w:pPr>
        <w:pStyle w:val="a3"/>
        <w:widowControl/>
        <w:ind w:left="4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sz w:val="28"/>
          <w:szCs w:val="28"/>
        </w:rPr>
        <w:t>внесение изменений в муниципальные программы</w:t>
      </w:r>
    </w:p>
    <w:p w:rsidR="00173F94" w:rsidRPr="00033911" w:rsidRDefault="00173F94" w:rsidP="00173F94">
      <w:pPr>
        <w:pStyle w:val="a3"/>
        <w:widowControl/>
        <w:ind w:left="4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3.1. Разработка муниципальной программы осуществляется на основании включения муниципальной программы в перечень муниципальных программ. </w:t>
      </w:r>
      <w:proofErr w:type="gramStart"/>
      <w:r w:rsidRPr="00033911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 w:rsidR="001E199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утверждается постановлением администрации не позднее 1 июля текущего года, на текущей финансовый год – при необходимости.</w:t>
      </w:r>
      <w:r w:rsidRPr="00033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3.2. Перечень муниципальных программ содержит:</w:t>
      </w:r>
    </w:p>
    <w:p w:rsidR="00173F94" w:rsidRPr="00033911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наименования муниципальных программ;</w:t>
      </w:r>
    </w:p>
    <w:p w:rsidR="00173F94" w:rsidRPr="00033911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наименования ответственных исполнителей;</w:t>
      </w:r>
    </w:p>
    <w:p w:rsidR="00173F94" w:rsidRPr="00033911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сроки реализации программ.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3.3. Инициаторами разработки проекта муниципальной программы могут выступать глава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33911">
        <w:rPr>
          <w:rFonts w:ascii="Times New Roman" w:hAnsi="Times New Roman" w:cs="Times New Roman"/>
          <w:sz w:val="28"/>
          <w:szCs w:val="28"/>
        </w:rPr>
        <w:t>, специалисты администрации, совет депутатов муниципального образования.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3.4. Отбор проблем для программной разработки осуществляется специалистами администрации, на которых возложены координация и регулирование в соответствующей сфере деятельности, и определяется следующими факторами: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      - значимость и актуальность проблемы для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33911">
        <w:rPr>
          <w:rFonts w:ascii="Times New Roman" w:hAnsi="Times New Roman" w:cs="Times New Roman"/>
          <w:sz w:val="28"/>
          <w:szCs w:val="28"/>
        </w:rPr>
        <w:t>;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 сопряженность проблемы с проблемами, решаемыми посредством государственных программ;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 xml:space="preserve">- необходимость координации действий специалистов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  <w:r w:rsidRPr="00033911">
        <w:rPr>
          <w:rFonts w:ascii="Times New Roman" w:hAnsi="Times New Roman" w:cs="Times New Roman"/>
          <w:sz w:val="28"/>
          <w:szCs w:val="28"/>
        </w:rPr>
        <w:t>и других участников программы;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</w:t>
      </w:r>
      <w:r w:rsidRPr="00033911">
        <w:rPr>
          <w:rFonts w:ascii="Times New Roman" w:hAnsi="Times New Roman" w:cs="Times New Roman"/>
          <w:sz w:val="28"/>
          <w:szCs w:val="28"/>
        </w:rPr>
        <w:tab/>
        <w:t xml:space="preserve">- необходимость </w:t>
      </w:r>
      <w:proofErr w:type="gramStart"/>
      <w:r w:rsidRPr="00033911">
        <w:rPr>
          <w:rFonts w:ascii="Times New Roman" w:hAnsi="Times New Roman" w:cs="Times New Roman"/>
          <w:sz w:val="28"/>
          <w:szCs w:val="28"/>
        </w:rPr>
        <w:t>повышения эффективности деятельности специалистов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544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835544">
        <w:rPr>
          <w:rFonts w:ascii="Times New Roman" w:hAnsi="Times New Roman" w:cs="Times New Roman"/>
          <w:sz w:val="28"/>
          <w:szCs w:val="28"/>
        </w:rPr>
        <w:t xml:space="preserve"> Колтушское 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 обсуждению необходимости разработки программы, выбора путей и оценки результатов ее реализации могут быть привлечены общественные и другие организации, заинтересованные в решении выявленных проблем. </w:t>
      </w:r>
    </w:p>
    <w:p w:rsidR="00173F94" w:rsidRPr="00A41ABE" w:rsidRDefault="00173F94" w:rsidP="00173F94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3.5. 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проекта муниципальной программы производится ответственным исполнителем совместно с соисполнителями и участниками в соответствии с настоящим Порядком с обязательным согласованием мероприятий программы (подпрограммы) с соисполнителями и участниками 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 w:rsidR="001E1993" w:rsidRPr="00A41ABE">
        <w:rPr>
          <w:rFonts w:ascii="Times New Roman" w:eastAsia="Times New Roman" w:hAnsi="Times New Roman" w:cs="Times New Roman"/>
          <w:sz w:val="28"/>
          <w:szCs w:val="28"/>
        </w:rPr>
        <w:t xml:space="preserve"> и включает следующие этапы:</w:t>
      </w:r>
    </w:p>
    <w:p w:rsidR="001E1993" w:rsidRPr="00A41ABE" w:rsidRDefault="001E1993" w:rsidP="00173F94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1ABE">
        <w:rPr>
          <w:rFonts w:ascii="Times New Roman" w:eastAsia="Times New Roman" w:hAnsi="Times New Roman" w:cs="Times New Roman"/>
          <w:sz w:val="28"/>
          <w:szCs w:val="28"/>
        </w:rPr>
        <w:t>3.5.1.  Ответственные исполнители по муниципальным программам в срок до</w:t>
      </w:r>
      <w:r w:rsidR="00D04859" w:rsidRPr="00A41ABE">
        <w:rPr>
          <w:rFonts w:ascii="Times New Roman" w:eastAsia="Times New Roman" w:hAnsi="Times New Roman" w:cs="Times New Roman"/>
          <w:sz w:val="28"/>
          <w:szCs w:val="28"/>
        </w:rPr>
        <w:t xml:space="preserve"> 1 августа текущего года 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>подготавливают рабочие таблицы</w:t>
      </w:r>
      <w:r w:rsidR="00D04859" w:rsidRPr="00A41ABE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муниципальным программам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FB48CA" w:rsidRPr="00A41AB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Порядку</w:t>
      </w:r>
      <w:r w:rsidR="00D04859" w:rsidRPr="00A41ABE">
        <w:rPr>
          <w:rFonts w:ascii="Times New Roman" w:eastAsia="Times New Roman" w:hAnsi="Times New Roman" w:cs="Times New Roman"/>
          <w:sz w:val="28"/>
          <w:szCs w:val="28"/>
        </w:rPr>
        <w:t xml:space="preserve"> с обязательным</w:t>
      </w:r>
      <w:r w:rsidR="00722127" w:rsidRPr="00A41ABE">
        <w:rPr>
          <w:rFonts w:ascii="Times New Roman" w:eastAsia="Times New Roman" w:hAnsi="Times New Roman" w:cs="Times New Roman"/>
          <w:sz w:val="28"/>
          <w:szCs w:val="28"/>
        </w:rPr>
        <w:t xml:space="preserve"> заполнением всех граф и</w:t>
      </w:r>
      <w:r w:rsidR="00D04859" w:rsidRPr="00A41ABE">
        <w:rPr>
          <w:rFonts w:ascii="Times New Roman" w:eastAsia="Times New Roman" w:hAnsi="Times New Roman" w:cs="Times New Roman"/>
          <w:sz w:val="28"/>
          <w:szCs w:val="28"/>
        </w:rPr>
        <w:t xml:space="preserve"> обоснованием планируемых мероприятий</w:t>
      </w:r>
      <w:r w:rsidR="00D5044F" w:rsidRPr="00A41A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BD0" w:rsidRPr="00A41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859" w:rsidRPr="00A41ABE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Подготовленные таблицы с обоснованиями направляются на согласование в </w:t>
      </w:r>
      <w:r w:rsidR="00406F56" w:rsidRPr="00A41ABE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автоматизированной </w:t>
      </w:r>
      <w:r w:rsidR="00D04859" w:rsidRPr="00A41ABE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 w:rsidR="00406F56" w:rsidRPr="00A41A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04859" w:rsidRPr="00A41ABE">
        <w:rPr>
          <w:rFonts w:ascii="Times New Roman" w:eastAsia="Times New Roman" w:hAnsi="Times New Roman" w:cs="Times New Roman"/>
          <w:sz w:val="28"/>
          <w:szCs w:val="28"/>
        </w:rPr>
        <w:t>СЭД</w:t>
      </w:r>
      <w:r w:rsidR="00406F56" w:rsidRPr="00A41ABE">
        <w:rPr>
          <w:rFonts w:ascii="Times New Roman" w:eastAsia="Times New Roman" w:hAnsi="Times New Roman" w:cs="Times New Roman"/>
          <w:sz w:val="28"/>
          <w:szCs w:val="28"/>
        </w:rPr>
        <w:t>-3»</w:t>
      </w:r>
      <w:r w:rsidR="00D04859" w:rsidRPr="00A41ABE">
        <w:rPr>
          <w:rFonts w:ascii="Times New Roman" w:eastAsia="Times New Roman" w:hAnsi="Times New Roman" w:cs="Times New Roman"/>
          <w:sz w:val="28"/>
          <w:szCs w:val="28"/>
        </w:rPr>
        <w:t xml:space="preserve"> следующим лицам:</w:t>
      </w:r>
      <w:r w:rsidR="00AD2A9F" w:rsidRPr="00A41ABE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главы администрации по </w:t>
      </w:r>
      <w:r w:rsidR="00406F56" w:rsidRPr="00A41ABE">
        <w:rPr>
          <w:rFonts w:ascii="Times New Roman" w:eastAsia="Times New Roman" w:hAnsi="Times New Roman" w:cs="Times New Roman"/>
          <w:sz w:val="28"/>
          <w:szCs w:val="28"/>
        </w:rPr>
        <w:t>жилищно-коммунальному хозяйству</w:t>
      </w:r>
      <w:r w:rsidR="00AD2A9F" w:rsidRPr="00A41ABE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безопасности, заместителю главы администрации по финансам</w:t>
      </w:r>
      <w:r w:rsidR="00E730A7" w:rsidRPr="00A41A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2A9F" w:rsidRPr="00A41ABE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="00E730A7" w:rsidRPr="00A41A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2A9F" w:rsidRPr="00A41ABE">
        <w:rPr>
          <w:rFonts w:ascii="Times New Roman" w:eastAsia="Times New Roman" w:hAnsi="Times New Roman" w:cs="Times New Roman"/>
          <w:sz w:val="28"/>
          <w:szCs w:val="28"/>
        </w:rPr>
        <w:t xml:space="preserve"> тарифам и ценообразованию, главному специалисту-экономисту, главному </w:t>
      </w:r>
      <w:proofErr w:type="spellStart"/>
      <w:proofErr w:type="gramStart"/>
      <w:r w:rsidR="00AD2A9F" w:rsidRPr="00A41ABE">
        <w:rPr>
          <w:rFonts w:ascii="Times New Roman" w:eastAsia="Times New Roman" w:hAnsi="Times New Roman" w:cs="Times New Roman"/>
          <w:sz w:val="28"/>
          <w:szCs w:val="28"/>
        </w:rPr>
        <w:t>специалисту-контрактному</w:t>
      </w:r>
      <w:proofErr w:type="spellEnd"/>
      <w:proofErr w:type="gramEnd"/>
      <w:r w:rsidR="00AD2A9F" w:rsidRPr="00A41ABE">
        <w:rPr>
          <w:rFonts w:ascii="Times New Roman" w:eastAsia="Times New Roman" w:hAnsi="Times New Roman" w:cs="Times New Roman"/>
          <w:sz w:val="28"/>
          <w:szCs w:val="28"/>
        </w:rPr>
        <w:t xml:space="preserve"> управляющему</w:t>
      </w:r>
      <w:r w:rsidR="00D5044F" w:rsidRPr="00A41ABE">
        <w:rPr>
          <w:rFonts w:ascii="Times New Roman" w:eastAsia="Times New Roman" w:hAnsi="Times New Roman" w:cs="Times New Roman"/>
          <w:sz w:val="28"/>
          <w:szCs w:val="28"/>
        </w:rPr>
        <w:t>. После согласования рабочих таблиц они направляются на утверждение г</w:t>
      </w:r>
      <w:r w:rsidR="00AD2A9F" w:rsidRPr="00A41AB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D5044F" w:rsidRPr="00A41A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D2A9F" w:rsidRPr="00A41A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администрации.</w:t>
      </w:r>
    </w:p>
    <w:p w:rsidR="001E1993" w:rsidRDefault="00E701A2" w:rsidP="00173F94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3.5.2. </w:t>
      </w:r>
      <w:proofErr w:type="gramStart"/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После согласования и подписания рабочих таблиц ответственные исполнители по муниципальным программам в срок до 01 октября подготавливают проекты муниципальных программ и направляют их на согласование следующим лицам: заместителю главы администрации по </w:t>
      </w:r>
      <w:r w:rsidR="008B7A87" w:rsidRPr="00A41ABE">
        <w:rPr>
          <w:rFonts w:ascii="Times New Roman" w:eastAsia="Times New Roman" w:hAnsi="Times New Roman" w:cs="Times New Roman"/>
          <w:sz w:val="28"/>
          <w:szCs w:val="28"/>
        </w:rPr>
        <w:t>жилищно-коммунальному хозяйству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безопасности, заместителю главы администрации по финансам</w:t>
      </w:r>
      <w:r w:rsidR="00AD4560" w:rsidRPr="00A41A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 экономике</w:t>
      </w:r>
      <w:r w:rsidR="00AD4560" w:rsidRPr="00A41A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 тарифам и ценообразованию, заместителю главы администрации по общим вопросам, главному специалисту-экономисту, главному </w:t>
      </w:r>
      <w:proofErr w:type="spellStart"/>
      <w:r w:rsidRPr="00A41ABE">
        <w:rPr>
          <w:rFonts w:ascii="Times New Roman" w:eastAsia="Times New Roman" w:hAnsi="Times New Roman" w:cs="Times New Roman"/>
          <w:sz w:val="28"/>
          <w:szCs w:val="28"/>
        </w:rPr>
        <w:t>специалисту-контрактному</w:t>
      </w:r>
      <w:proofErr w:type="spellEnd"/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 управляющему, главному специалисту </w:t>
      </w:r>
      <w:r w:rsidR="00AD4560" w:rsidRPr="00A41A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>юрис</w:t>
      </w:r>
      <w:r w:rsidR="00E730A7" w:rsidRPr="00A41AB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5044F" w:rsidRPr="00A41A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73F94" w:rsidRPr="00033911" w:rsidRDefault="00173F94" w:rsidP="00173F94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3.5.3. 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>Проекты впервые принимаемых муниципальных программ</w:t>
      </w:r>
      <w:r w:rsidR="00F41428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на согласование до 1 сентября текущего года. П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>осле процедуры согласования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E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выносятся на общественное обсуждение. Общественное обсуждение и оценка планируемой эффективности проектов изменений в муниципальные программы не проводится.</w:t>
      </w:r>
    </w:p>
    <w:p w:rsidR="00173F94" w:rsidRPr="00033911" w:rsidRDefault="00173F94" w:rsidP="00173F94">
      <w:pPr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33911">
        <w:rPr>
          <w:rFonts w:ascii="Times New Roman" w:eastAsia="Times New Roman" w:hAnsi="Times New Roman" w:cs="Times New Roman"/>
          <w:sz w:val="28"/>
          <w:szCs w:val="28"/>
        </w:rPr>
        <w:t>Для проведения общественного обсуждения ответственный исполнитель размещает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проект муниципальной программы на официальном сайте администрации в информационно-телекоммуникационной сети «Интернет». </w:t>
      </w:r>
      <w:r w:rsidRPr="00033911">
        <w:rPr>
          <w:rFonts w:ascii="Times New Roman" w:eastAsia="Arial" w:hAnsi="Times New Roman" w:cs="Times New Roman"/>
          <w:kern w:val="1"/>
          <w:sz w:val="28"/>
          <w:szCs w:val="28"/>
        </w:rPr>
        <w:t>Одновременно с проектом муниципальной программы размещается следующая информация:</w:t>
      </w:r>
    </w:p>
    <w:p w:rsidR="00173F94" w:rsidRPr="00033911" w:rsidRDefault="00173F94" w:rsidP="00173F94">
      <w:pPr>
        <w:spacing w:before="100" w:beforeAutospacing="1" w:after="100" w:afterAutospacing="1"/>
        <w:ind w:firstLine="709"/>
        <w:contextualSpacing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33911">
        <w:rPr>
          <w:rFonts w:ascii="Times New Roman" w:eastAsia="Arial" w:hAnsi="Times New Roman" w:cs="Times New Roman"/>
          <w:kern w:val="1"/>
          <w:sz w:val="28"/>
          <w:szCs w:val="28"/>
        </w:rPr>
        <w:t>- о разработчике проекта муниципальной программы (контактные данные);</w:t>
      </w:r>
    </w:p>
    <w:p w:rsidR="00173F94" w:rsidRPr="00033911" w:rsidRDefault="00173F94" w:rsidP="00173F94">
      <w:pPr>
        <w:spacing w:before="100" w:beforeAutospacing="1" w:after="100" w:afterAutospacing="1"/>
        <w:ind w:firstLine="709"/>
        <w:contextualSpacing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33911">
        <w:rPr>
          <w:rFonts w:ascii="Times New Roman" w:eastAsia="Arial" w:hAnsi="Times New Roman" w:cs="Times New Roman"/>
          <w:kern w:val="1"/>
          <w:sz w:val="28"/>
          <w:szCs w:val="28"/>
        </w:rPr>
        <w:t>- о сроках начала и завершения общественного обсуждения;</w:t>
      </w:r>
    </w:p>
    <w:p w:rsidR="00173F94" w:rsidRPr="00033911" w:rsidRDefault="00173F94" w:rsidP="00173F94">
      <w:pPr>
        <w:spacing w:before="100" w:beforeAutospacing="1" w:after="100" w:afterAutospacing="1"/>
        <w:ind w:firstLine="709"/>
        <w:contextualSpacing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33911">
        <w:rPr>
          <w:rFonts w:ascii="Times New Roman" w:eastAsia="Arial" w:hAnsi="Times New Roman" w:cs="Times New Roman"/>
          <w:kern w:val="1"/>
          <w:sz w:val="28"/>
          <w:szCs w:val="28"/>
        </w:rPr>
        <w:t>- о порядке направления замечаний и предложений по проектам муниципальных программ;</w:t>
      </w:r>
    </w:p>
    <w:p w:rsidR="00173F94" w:rsidRPr="00033911" w:rsidRDefault="00173F94" w:rsidP="00173F94">
      <w:pPr>
        <w:spacing w:before="100" w:beforeAutospacing="1" w:after="100" w:afterAutospacing="1"/>
        <w:ind w:firstLine="709"/>
        <w:contextualSpacing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33911">
        <w:rPr>
          <w:rFonts w:ascii="Times New Roman" w:eastAsia="Arial" w:hAnsi="Times New Roman" w:cs="Times New Roman"/>
          <w:kern w:val="1"/>
          <w:sz w:val="28"/>
          <w:szCs w:val="28"/>
        </w:rPr>
        <w:t>- о порядке ознакомления с поступившими замечаниями и предложениями по проектам муниципальных программ.</w:t>
      </w:r>
    </w:p>
    <w:p w:rsidR="00173F94" w:rsidRPr="00033911" w:rsidRDefault="00173F94" w:rsidP="00173F94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Общественное обсуждение осуществляется в срок не менее 15 рабочих дней со дня размещения проекта муниципальной программы на 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 сайте администрации в информационно-телекоммуникационной сети «Интернет».</w:t>
      </w:r>
    </w:p>
    <w:p w:rsidR="00173F94" w:rsidRPr="00033911" w:rsidRDefault="00173F94" w:rsidP="00173F94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3911">
        <w:rPr>
          <w:rFonts w:ascii="Times New Roman" w:eastAsia="Times New Roman" w:hAnsi="Times New Roman" w:cs="Times New Roman"/>
          <w:sz w:val="28"/>
          <w:szCs w:val="28"/>
        </w:rPr>
        <w:t>3.5.4. Ответственный исполнитель одновременно с направлением проекта муниципальной программы на общественное обсуждение на официальном сайте администрации в информационно телекоммуникационной сети «Интернет» направляет проект муниципальной программы главному специалисту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>- экономисту для размещения на общественное обсуждение в информационном ресурсе стратегического планирования в сети «Интернет» посредством государственной автоматизированной системы «Управление» (далее - ГАС «Управление»).</w:t>
      </w:r>
    </w:p>
    <w:p w:rsidR="00173F94" w:rsidRPr="00033911" w:rsidRDefault="00173F94" w:rsidP="00173F94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3.5.5. Ответственный исполнитель рассматривает поступившие предложения и замечания по проекту муниципальной программы в течение </w:t>
      </w:r>
      <w:r w:rsidR="005B5E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окончания общественных обсуждений и дорабатывает проект с учетом поступивших предложений и замечаний. В случае</w:t>
      </w:r>
      <w:proofErr w:type="gramStart"/>
      <w:r w:rsidRPr="0003391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 если поступившие предложения и замечания ответственным исполнителем не принимаются, такие предложения и замечания и заключение ответственного исполнителя на предложения и замечания прилагаются к проекту муниципальной программы.</w:t>
      </w:r>
    </w:p>
    <w:p w:rsidR="00173F94" w:rsidRPr="00033911" w:rsidRDefault="00173F94" w:rsidP="00173F94">
      <w:pPr>
        <w:spacing w:before="100" w:beforeAutospacing="1" w:after="100" w:afterAutospacing="1"/>
        <w:ind w:firstLine="0"/>
        <w:contextualSpacing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33911">
        <w:rPr>
          <w:rFonts w:ascii="Times New Roman" w:eastAsia="Arial" w:hAnsi="Times New Roman" w:cs="Times New Roman"/>
          <w:kern w:val="1"/>
          <w:sz w:val="28"/>
          <w:szCs w:val="28"/>
        </w:rPr>
        <w:t>3.5.6. Сводная информация о принятии (отклонении) поступивших замечаний и предложений к проекту муниципальной программы оформляется распоряжением главы администрации и размещается на официальном сайте администрации МО Колтушское СП и в федеральной информационной системе стратегического планирования (только при наличии замечаний и предложений) не позднее дня направления проекта муниципальной программы на согласование или одобрение.</w:t>
      </w:r>
    </w:p>
    <w:p w:rsidR="00173F94" w:rsidRPr="00033911" w:rsidRDefault="00173F94" w:rsidP="00173F94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3.6. 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6601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об утверждении муниципальной программы (внесении изменений в муниципальную программу) на очередной финансовый год и плановый период выносится в срок до 01 ноября текущего года и подлежит размещению на официальном сайте </w:t>
      </w:r>
      <w:r w:rsidR="000613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>дминистрации в сети Интернет.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3.7. Муниципальные программы подлежат приведению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ответствие с решением о </w:t>
      </w:r>
      <w:r w:rsidRPr="00BB62FE">
        <w:rPr>
          <w:rFonts w:ascii="Times New Roman" w:hAnsi="Times New Roman" w:cs="Times New Roman"/>
          <w:sz w:val="28"/>
          <w:szCs w:val="28"/>
        </w:rPr>
        <w:t xml:space="preserve">бюджете МО Колтушское СП не позднее </w:t>
      </w:r>
      <w:r w:rsidRPr="00033911">
        <w:rPr>
          <w:rFonts w:ascii="Times New Roman" w:hAnsi="Times New Roman" w:cs="Times New Roman"/>
          <w:sz w:val="28"/>
          <w:szCs w:val="28"/>
        </w:rPr>
        <w:t>трех месяцев со дня вступления его в силу.</w:t>
      </w:r>
    </w:p>
    <w:p w:rsidR="00233BD0" w:rsidRPr="0057719D" w:rsidRDefault="00173F94" w:rsidP="00233BD0">
      <w:pPr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1ABE">
        <w:rPr>
          <w:rFonts w:ascii="Times New Roman" w:hAnsi="Times New Roman" w:cs="Times New Roman"/>
          <w:sz w:val="28"/>
          <w:szCs w:val="28"/>
        </w:rPr>
        <w:t xml:space="preserve">3.8. После подписания постановления об утверждении 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(внесении изменений в муниципальную программу) ответственный исполнитель по муниципальной программе </w:t>
      </w:r>
      <w:r w:rsidR="005B5E66" w:rsidRPr="00A41ABE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 экземпляр постановления главному специалисту-экономисту.</w:t>
      </w:r>
      <w:r w:rsidR="00233BD0" w:rsidRPr="00A41ABE">
        <w:rPr>
          <w:rFonts w:ascii="Times New Roman" w:eastAsia="Times New Roman" w:hAnsi="Times New Roman" w:cs="Times New Roman"/>
          <w:sz w:val="28"/>
          <w:szCs w:val="28"/>
        </w:rPr>
        <w:t xml:space="preserve"> Главный специалист-экономист после получения </w:t>
      </w:r>
      <w:r w:rsidR="00233BD0" w:rsidRPr="00A41ABE">
        <w:rPr>
          <w:rFonts w:ascii="Times New Roman" w:eastAsia="Times New Roman" w:hAnsi="Times New Roman" w:cs="Times New Roman"/>
          <w:sz w:val="28"/>
          <w:szCs w:val="28"/>
        </w:rPr>
        <w:br/>
        <w:t xml:space="preserve">от ответственного исполнителя муниципальной программы вышеуказанных документов формирует и направляет на рассмотрение уведомление о регистрации муниципальной программы (изменений в муниципальную программу) в информационном ресурсе стратегического планирования в сети «Интернет» </w:t>
      </w:r>
      <w:proofErr w:type="gramStart"/>
      <w:r w:rsidR="00233BD0" w:rsidRPr="00A41ABE">
        <w:rPr>
          <w:rFonts w:ascii="Times New Roman" w:eastAsia="Times New Roman" w:hAnsi="Times New Roman" w:cs="Times New Roman"/>
          <w:sz w:val="28"/>
          <w:szCs w:val="28"/>
        </w:rPr>
        <w:t>посредством ГАС</w:t>
      </w:r>
      <w:proofErr w:type="gramEnd"/>
      <w:r w:rsidR="00233BD0" w:rsidRPr="00A41ABE">
        <w:rPr>
          <w:rFonts w:ascii="Times New Roman" w:eastAsia="Times New Roman" w:hAnsi="Times New Roman" w:cs="Times New Roman"/>
          <w:sz w:val="28"/>
          <w:szCs w:val="28"/>
        </w:rPr>
        <w:t xml:space="preserve"> «Управление».</w:t>
      </w:r>
      <w:r w:rsidR="00233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3BD0" w:rsidRPr="00033911" w:rsidRDefault="00233BD0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033911" w:rsidRDefault="00173F94" w:rsidP="00173F94">
      <w:pPr>
        <w:pStyle w:val="a3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реализации муниципальных программ</w:t>
      </w:r>
    </w:p>
    <w:p w:rsidR="00173F94" w:rsidRPr="00033911" w:rsidRDefault="00173F94" w:rsidP="00173F94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94" w:rsidRPr="00BB62FE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4.1. Финансовое обеспечение реализации муниципальных программ осуществляется за счет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МО Колтушское СП</w:t>
      </w:r>
      <w:r w:rsidRPr="00033911">
        <w:rPr>
          <w:rFonts w:ascii="Times New Roman" w:hAnsi="Times New Roman" w:cs="Times New Roman"/>
          <w:sz w:val="28"/>
          <w:szCs w:val="28"/>
        </w:rPr>
        <w:t xml:space="preserve"> (далее – бюджетные ассигнования), а также за счет привлеченных средств из </w:t>
      </w:r>
      <w:r w:rsidRPr="00033911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источников в соответствии с законодательством Российской Федерации (федеральный бюджет, областной бюджет, внебюджетные источники).  Распределение бюджетных ассигнований на реализацию муниципальных программ утверждается решением о бюджете </w:t>
      </w:r>
      <w:r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  <w:r w:rsidRPr="00033911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BB62FE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173F94" w:rsidRPr="00BB62FE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 xml:space="preserve">4.2. Внесение изменений в муниципальные программы является основанием </w:t>
      </w:r>
      <w:proofErr w:type="gramStart"/>
      <w:r w:rsidRPr="00BB62FE">
        <w:rPr>
          <w:rFonts w:ascii="Times New Roman" w:hAnsi="Times New Roman" w:cs="Times New Roman"/>
          <w:sz w:val="28"/>
          <w:szCs w:val="28"/>
        </w:rPr>
        <w:t>для подготовки проекта решения о внесении изменений в решение о бюджете муниципального образования в соответствии</w:t>
      </w:r>
      <w:proofErr w:type="gramEnd"/>
      <w:r w:rsidRPr="00BB62FE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законодательством.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4.3. Планирование бюджетных ассигнований на реализацию муниципальных программ осуществляется в соответствии с нормативными правовыми актами муниципального образования, регулирующими порядок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33911">
        <w:rPr>
          <w:rFonts w:ascii="Times New Roman" w:hAnsi="Times New Roman" w:cs="Times New Roman"/>
          <w:sz w:val="28"/>
          <w:szCs w:val="28"/>
        </w:rPr>
        <w:t xml:space="preserve">и планирование бюджетных ассигнований. </w:t>
      </w:r>
    </w:p>
    <w:p w:rsidR="00173F94" w:rsidRPr="00033911" w:rsidRDefault="00173F94" w:rsidP="00173F94">
      <w:pPr>
        <w:spacing w:before="100" w:beforeAutospacing="1" w:after="100" w:afterAutospacing="1"/>
        <w:jc w:val="center"/>
        <w:outlineLvl w:val="1"/>
        <w:rPr>
          <w:rFonts w:ascii="Times New Roman" w:eastAsia="Arial" w:hAnsi="Times New Roman" w:cs="Times New Roman"/>
          <w:b/>
          <w:bCs/>
          <w:kern w:val="1"/>
          <w:sz w:val="28"/>
          <w:szCs w:val="28"/>
        </w:rPr>
      </w:pPr>
      <w:r w:rsidRPr="00033911">
        <w:rPr>
          <w:rFonts w:ascii="Times New Roman" w:eastAsia="Arial" w:hAnsi="Times New Roman" w:cs="Times New Roman"/>
          <w:b/>
          <w:bCs/>
          <w:kern w:val="1"/>
          <w:sz w:val="28"/>
          <w:szCs w:val="28"/>
        </w:rPr>
        <w:t xml:space="preserve">5. Регистрация и опубликование муниципальных программ </w:t>
      </w:r>
    </w:p>
    <w:p w:rsidR="00173F94" w:rsidRPr="00033911" w:rsidRDefault="00173F94" w:rsidP="00173F94">
      <w:pPr>
        <w:tabs>
          <w:tab w:val="left" w:pos="1134"/>
        </w:tabs>
        <w:spacing w:before="100" w:beforeAutospacing="1" w:after="100" w:afterAutospacing="1"/>
        <w:ind w:firstLine="0"/>
        <w:contextualSpacing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33911">
        <w:rPr>
          <w:rFonts w:ascii="Times New Roman" w:eastAsia="Arial" w:hAnsi="Times New Roman" w:cs="Times New Roman"/>
          <w:kern w:val="1"/>
          <w:sz w:val="28"/>
          <w:szCs w:val="28"/>
        </w:rPr>
        <w:t>5.1. 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и Ленинградской области.</w:t>
      </w:r>
    </w:p>
    <w:p w:rsidR="00173F94" w:rsidRPr="00033911" w:rsidRDefault="00173F94" w:rsidP="00173F94">
      <w:pPr>
        <w:tabs>
          <w:tab w:val="left" w:pos="1134"/>
        </w:tabs>
        <w:spacing w:before="100" w:beforeAutospacing="1" w:after="100" w:afterAutospacing="1"/>
        <w:ind w:firstLine="0"/>
        <w:contextualSpacing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33911">
        <w:rPr>
          <w:rFonts w:ascii="Times New Roman" w:eastAsia="Arial" w:hAnsi="Times New Roman" w:cs="Times New Roman"/>
          <w:kern w:val="1"/>
          <w:sz w:val="28"/>
          <w:szCs w:val="28"/>
        </w:rPr>
        <w:t>5.2. Утвержденные муниципальные программы подлежат размещению   на официальном сайте администрации МО Колтушское СП в информационно-телекоммуникационной сети «Интернет».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033911" w:rsidRDefault="00173F94" w:rsidP="00173F9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sz w:val="28"/>
          <w:szCs w:val="28"/>
        </w:rPr>
        <w:t>Управление и контроль реализации муниципальных программ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6.1. Ответственный исполнитель несет ответственность за текущее управление реализацией муниципальной программой и конечные результаты, рациональное использование выделяемых на ее исполнение финансовых средств.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33911">
        <w:rPr>
          <w:rFonts w:ascii="Times New Roman" w:hAnsi="Times New Roman" w:cs="Times New Roman"/>
          <w:sz w:val="28"/>
          <w:szCs w:val="28"/>
        </w:rPr>
        <w:t>Ответственный исполнитель вправе по согласованию с соисполнителями выносить вопрос на рассмотрение главы администрации о внесении изменений в перечень и состав мероприятий, сроки реализации мероприятий, а также в соответствии с нормативными правовыми актами муниципального образования в объемы бюджетных ассигнований на реализацию мероприятий муниципальной программы в пределах утвержденных бюджетных ассигнований на реализацию муниципальной программы.</w:t>
      </w:r>
      <w:proofErr w:type="gramEnd"/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Внесение изменений в муниципальную программу в процессе ее реализации осуществляется в случае: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снижения или увеличения ожидаемых поступлений доходов в бюджет МО Колтушское СП;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исключения отдельных полномочий заказчика муниципальной программы или их передача другому органу местного самоуправления или исполнительному органу государственной власти;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внесения изменений в перечень и состав мероприятий;</w:t>
      </w:r>
    </w:p>
    <w:p w:rsidR="00173F94" w:rsidRPr="00033911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lastRenderedPageBreak/>
        <w:t>- необходимости ускорения реализации программы или досрочного прекращения реализации муниципальной программы;</w:t>
      </w:r>
    </w:p>
    <w:p w:rsidR="00173F94" w:rsidRPr="00033911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перераспределения бюджетных средств, сэкономленных в результате осуществления закупок;</w:t>
      </w:r>
    </w:p>
    <w:p w:rsidR="00173F94" w:rsidRPr="00033911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- обеспечения </w:t>
      </w:r>
      <w:proofErr w:type="spellStart"/>
      <w:r w:rsidRPr="000339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33911">
        <w:rPr>
          <w:rFonts w:ascii="Times New Roman" w:hAnsi="Times New Roman" w:cs="Times New Roman"/>
          <w:sz w:val="28"/>
          <w:szCs w:val="28"/>
        </w:rPr>
        <w:t xml:space="preserve"> расходов на выполнение отдельных мероприятий программы из федерального, областного бюджетов, бюджета муниципального образования «Всеволожский муниципальный район» Ленинградской области.</w:t>
      </w:r>
    </w:p>
    <w:p w:rsidR="00173F94" w:rsidRPr="00033911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033911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о внесении изменений в муниципальные программы вместе с рабочими таблицами к проектам изменений в муниципальные программы передаются разработчиком </w:t>
      </w:r>
      <w:r w:rsidRPr="00A0163F">
        <w:rPr>
          <w:rFonts w:ascii="Times New Roman" w:hAnsi="Times New Roman" w:cs="Times New Roman"/>
          <w:sz w:val="28"/>
          <w:szCs w:val="28"/>
        </w:rPr>
        <w:t xml:space="preserve">по автоматизированной системе «СЭД-3»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33911">
        <w:rPr>
          <w:rFonts w:ascii="Times New Roman" w:hAnsi="Times New Roman" w:cs="Times New Roman"/>
          <w:sz w:val="28"/>
          <w:szCs w:val="28"/>
        </w:rPr>
        <w:t xml:space="preserve">а согласование следующим лицам: заместителю главы администрации по финансам, экономике, тарифам и ценообразованию, главному специалисту-экономисту, главному специалисту-юристу, заместителю главы администрации по общим вопросам, заместителю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  <w:r w:rsidRPr="00033911">
        <w:rPr>
          <w:rFonts w:ascii="Times New Roman" w:hAnsi="Times New Roman" w:cs="Times New Roman"/>
          <w:sz w:val="28"/>
          <w:szCs w:val="28"/>
        </w:rPr>
        <w:t>и безопасности.</w:t>
      </w:r>
      <w:proofErr w:type="gramEnd"/>
      <w:r w:rsidRPr="00033911">
        <w:rPr>
          <w:rFonts w:ascii="Times New Roman" w:hAnsi="Times New Roman" w:cs="Times New Roman"/>
          <w:sz w:val="28"/>
          <w:szCs w:val="28"/>
        </w:rPr>
        <w:t xml:space="preserve"> Форма Рабочей таблицы к проекту изменений в муниципальную программу представлена в </w:t>
      </w:r>
      <w:r w:rsidRPr="00CE0D0B">
        <w:rPr>
          <w:rFonts w:ascii="Times New Roman" w:hAnsi="Times New Roman" w:cs="Times New Roman"/>
          <w:sz w:val="28"/>
          <w:szCs w:val="28"/>
        </w:rPr>
        <w:t>Приложении 3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CE0D0B">
        <w:rPr>
          <w:rFonts w:ascii="Times New Roman" w:hAnsi="Times New Roman" w:cs="Times New Roman"/>
          <w:sz w:val="28"/>
          <w:szCs w:val="28"/>
        </w:rPr>
        <w:t>.</w:t>
      </w:r>
      <w:r w:rsidRPr="000339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3F94" w:rsidRPr="00600FB9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6.3. В целях обеспечения эффективного мониторинга и контроля реализации мероприятий муниципальной программы ответственный исполнитель муниципальной программы разрабатывает детальный план-график реализации муниципальной программы на очередной финансовый год и на плановый период. План-график реализации муниципальной программы содержит перечень мероприятий и контрольных событий муниципальной программы с указанием их сроков, ожидаемых результатов, а также бюджетных ассигнований </w:t>
      </w:r>
      <w:r w:rsidRPr="00600F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0FB9">
        <w:rPr>
          <w:rFonts w:ascii="Times New Roman" w:hAnsi="Times New Roman" w:cs="Times New Roman"/>
          <w:sz w:val="28"/>
          <w:szCs w:val="28"/>
        </w:rPr>
        <w:t>абочие таблицы Приложение 2, 3 к настоящему Порядку).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6.4. План-график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3911">
        <w:rPr>
          <w:rFonts w:ascii="Times New Roman" w:hAnsi="Times New Roman" w:cs="Times New Roman"/>
          <w:sz w:val="28"/>
          <w:szCs w:val="28"/>
        </w:rPr>
        <w:t>абочие таблицы Приложение 2,3 к настоящему Порядку) реализации муниципальной программы, согласованный с заместителем главы администрации по финансам, экономике, тарифам и ценообразованию, утверждается главой администрации поселения. Внесение изменений в план-график реализации муниципальной программы осуществляется по согласованию с заместителем главы администрации по финансам, экономике, тарифам и ценообразованию.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6.5. Ответственный исполнитель до 1 марта года, следующего за </w:t>
      </w:r>
      <w:proofErr w:type="gramStart"/>
      <w:r w:rsidRPr="0003391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33911">
        <w:rPr>
          <w:rFonts w:ascii="Times New Roman" w:hAnsi="Times New Roman" w:cs="Times New Roman"/>
          <w:sz w:val="28"/>
          <w:szCs w:val="28"/>
        </w:rPr>
        <w:t>, разрабатывает годовой отчет о ходе реализации и оценке эффективности муниципальной программы. Отчет должен содержать: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конкретные результаты, достигнутые за отчетный период;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 xml:space="preserve">- перечень мероприятий, выполненных и невыполненных (с указанием причин) в установленные сроки;  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анализ факторов, повлиявших на ход реализации муниципальной программы;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данные об использовании бюджетных ассигнований и иных средств;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информацию об изменениях, внесенных в муниципальную программу.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6.6. Заместитель главы администрации</w:t>
      </w:r>
      <w:r w:rsidRPr="000339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финансам, экономике, тарифам и ценообразованию </w:t>
      </w:r>
      <w:r w:rsidRPr="00033911">
        <w:rPr>
          <w:rFonts w:ascii="Times New Roman" w:hAnsi="Times New Roman" w:cs="Times New Roman"/>
          <w:sz w:val="28"/>
          <w:szCs w:val="28"/>
        </w:rPr>
        <w:t>готовит сводный годовой отчет о реализации муниципальных программ и представляет его на рассмотрение главе администрации муниципального образования в срок до 1 мая.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lastRenderedPageBreak/>
        <w:tab/>
        <w:t>Сводный годовой отчет должен содержать: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сведения об основных результатах реализации муниципальных программ за отчетный период;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 xml:space="preserve">- перечень мероприятий, выполненных и невыполненных (с указанием причин) в установленные сроки;  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сведения о степени соответствия установленных и достигнутых целевых индикаторов и показателей муниципальных программ за отчетный год.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Сводный годовой отчет о реализации муниципальных программ размещается на официальном сайте МО Колтушское СП в сети «Интернет».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033911" w:rsidRDefault="00173F94" w:rsidP="00173F94">
      <w:pPr>
        <w:pStyle w:val="a3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sz w:val="28"/>
          <w:szCs w:val="28"/>
        </w:rPr>
        <w:t>Порядок оценки эффективности муниципальных программ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7.1. Внедрение оценки эффективности муниципальных программ осуществляется в соответствии с п. 3 статьи 179 Бюджетного кодекса Российской Федерации.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7.2. Целью </w:t>
      </w:r>
      <w:proofErr w:type="gramStart"/>
      <w:r w:rsidRPr="00033911">
        <w:rPr>
          <w:rFonts w:ascii="Times New Roman" w:hAnsi="Times New Roman" w:cs="Times New Roman"/>
          <w:sz w:val="28"/>
          <w:szCs w:val="28"/>
        </w:rPr>
        <w:t>разработки порядка оценки эффективности муниципальных программ</w:t>
      </w:r>
      <w:proofErr w:type="gramEnd"/>
      <w:r w:rsidRPr="00033911">
        <w:rPr>
          <w:rFonts w:ascii="Times New Roman" w:hAnsi="Times New Roman" w:cs="Times New Roman"/>
          <w:sz w:val="28"/>
          <w:szCs w:val="28"/>
        </w:rPr>
        <w:t xml:space="preserve"> является создание условий и предпосылок для оптимизации управления муниципальными финансами и результативной реализации муниципальных программ, внедрения процедуры перераспределения финансовых ресурсов в пользу наиболее эффективных направлений, сокращения малоэффективных, необоснованных бюджетных расходов.</w:t>
      </w:r>
    </w:p>
    <w:p w:rsidR="00214BAB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7.3. Оценка хода выполнения муниципальных программ проводится ответственными исполнителями муниципальных программ ежеквартально нарастающим итогом с начала года. </w:t>
      </w:r>
      <w:proofErr w:type="gramStart"/>
      <w:r w:rsidRPr="00033911">
        <w:rPr>
          <w:rFonts w:ascii="Times New Roman" w:hAnsi="Times New Roman" w:cs="Times New Roman"/>
          <w:sz w:val="28"/>
          <w:szCs w:val="28"/>
        </w:rPr>
        <w:t xml:space="preserve">Отчет о ходе реализации муниципальной программы по форме в соответствии с </w:t>
      </w:r>
      <w:r w:rsidRPr="00F329CD">
        <w:rPr>
          <w:rFonts w:ascii="Times New Roman" w:hAnsi="Times New Roman" w:cs="Times New Roman"/>
          <w:sz w:val="28"/>
          <w:szCs w:val="28"/>
        </w:rPr>
        <w:t>Приложением 4</w:t>
      </w:r>
      <w:r w:rsidRPr="00033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bookmarkStart w:id="0" w:name="_Hlk93907012"/>
      <w:r w:rsidRPr="00033911">
        <w:rPr>
          <w:rFonts w:ascii="Times New Roman" w:hAnsi="Times New Roman" w:cs="Times New Roman"/>
          <w:sz w:val="28"/>
          <w:szCs w:val="28"/>
        </w:rPr>
        <w:t xml:space="preserve">предоставляется до 3-го числа месяца, следующего за отчетным периодом, в электронном виде </w:t>
      </w:r>
      <w:r w:rsidRPr="00A0163F">
        <w:rPr>
          <w:rFonts w:ascii="Times New Roman" w:hAnsi="Times New Roman" w:cs="Times New Roman"/>
          <w:color w:val="000000" w:themeColor="text1"/>
          <w:sz w:val="28"/>
          <w:szCs w:val="28"/>
        </w:rPr>
        <w:t>в автоматизированной системе «СЭД-3»</w:t>
      </w:r>
      <w:bookmarkEnd w:id="0"/>
      <w:r w:rsidRPr="00A01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911">
        <w:rPr>
          <w:rFonts w:ascii="Times New Roman" w:hAnsi="Times New Roman" w:cs="Times New Roman"/>
          <w:sz w:val="28"/>
          <w:szCs w:val="28"/>
        </w:rPr>
        <w:t>в следующем порядке: ответственные исполнители – сотрудники администрации МО Колтушское СП включают в этап согласования ведущего специалиста по бухгалтерскому учету и главного специалиста по закупкам – контрактного управляющего администрации МО Колтушское</w:t>
      </w:r>
      <w:proofErr w:type="gramEnd"/>
      <w:r w:rsidRPr="00033911">
        <w:rPr>
          <w:rFonts w:ascii="Times New Roman" w:hAnsi="Times New Roman" w:cs="Times New Roman"/>
          <w:sz w:val="28"/>
          <w:szCs w:val="28"/>
        </w:rPr>
        <w:t xml:space="preserve"> СП, </w:t>
      </w:r>
      <w:r w:rsidRPr="00C12160">
        <w:rPr>
          <w:rFonts w:ascii="Times New Roman" w:hAnsi="Times New Roman" w:cs="Times New Roman"/>
          <w:sz w:val="28"/>
          <w:szCs w:val="28"/>
        </w:rPr>
        <w:t>главного специалиста-экономиста, подписантом выбирают заместителя главы администрации по финансам, экономике, тарифам и ценообразованию, в поле «Кому» выбирают главного специалиста-экономиста администрации МО Колтушское СП. Ответственные исполнители – подведомственные учреждения направляют отчет, согласованный главным специалистом по закупкам – контрактным управляющим и главным бухгалтером учреждения, ведущему специалисту по бухгалтерскому учету, главному специалисту-экономисту, подписантом выбирают заместителя главы администрации по финансам, экономике, тарифам и ценообразованию, в поле «кому» выбирают главного специалиста-экономиста администрации МО Колтушское СП. Главный специалист-экономист администрации</w:t>
      </w:r>
      <w:r w:rsidRPr="00033911">
        <w:rPr>
          <w:rFonts w:ascii="Times New Roman" w:hAnsi="Times New Roman" w:cs="Times New Roman"/>
          <w:sz w:val="28"/>
          <w:szCs w:val="28"/>
        </w:rPr>
        <w:t xml:space="preserve"> после получения согласованных и подписанных в </w:t>
      </w:r>
      <w:r w:rsidRPr="00A0163F">
        <w:rPr>
          <w:rFonts w:ascii="Times New Roman" w:hAnsi="Times New Roman" w:cs="Times New Roman"/>
          <w:sz w:val="28"/>
          <w:szCs w:val="28"/>
        </w:rPr>
        <w:t xml:space="preserve">автоматизированной системе «СЭД-3» </w:t>
      </w:r>
      <w:r w:rsidRPr="00033911">
        <w:rPr>
          <w:rFonts w:ascii="Times New Roman" w:hAnsi="Times New Roman" w:cs="Times New Roman"/>
          <w:sz w:val="28"/>
          <w:szCs w:val="28"/>
        </w:rPr>
        <w:t xml:space="preserve">отчетов о ходе реализации муниципальной программы от всех ответственных исполнителей готовит постановление об утверждении отчетов о ходе реализации муниципальных программ МО Колтушское СП за отчетный квартал текущего года (далее – постановление). Отчеты о ходе реализации муниципальной программы </w:t>
      </w:r>
      <w:r w:rsidRPr="00033911">
        <w:rPr>
          <w:rFonts w:ascii="Times New Roman" w:hAnsi="Times New Roman" w:cs="Times New Roman"/>
          <w:sz w:val="28"/>
          <w:szCs w:val="28"/>
        </w:rPr>
        <w:lastRenderedPageBreak/>
        <w:t>публикуются на официальном сайте МО Колтушское СП до 10-го числа месяца, следующего за отчетным периодом.</w:t>
      </w:r>
      <w:r w:rsidR="00966F45" w:rsidRPr="0096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94" w:rsidRPr="007C19CA" w:rsidRDefault="007C19CA" w:rsidP="00214BAB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125F2">
        <w:rPr>
          <w:rFonts w:ascii="Times New Roman" w:hAnsi="Times New Roman" w:cs="Times New Roman"/>
          <w:sz w:val="28"/>
          <w:szCs w:val="28"/>
        </w:rPr>
        <w:t xml:space="preserve">Отчет о ходе реализации муниципальной программы за </w:t>
      </w:r>
      <w:r w:rsidRPr="00512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125F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14BAB" w:rsidRPr="005125F2">
        <w:rPr>
          <w:rFonts w:ascii="Times New Roman" w:hAnsi="Times New Roman" w:cs="Times New Roman"/>
          <w:sz w:val="28"/>
          <w:szCs w:val="28"/>
        </w:rPr>
        <w:t xml:space="preserve">отчетного года </w:t>
      </w:r>
      <w:r w:rsidRPr="005125F2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BAB" w:rsidRPr="005125F2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</w:t>
      </w:r>
      <w:r w:rsidRPr="005125F2">
        <w:rPr>
          <w:rFonts w:ascii="Times New Roman" w:hAnsi="Times New Roman" w:cs="Times New Roman"/>
          <w:sz w:val="28"/>
          <w:szCs w:val="28"/>
        </w:rPr>
        <w:t xml:space="preserve"> до 13-го января года, следующего за отчетным периодом, в электронном виде в автоматизированной системе «СЭД-3»</w:t>
      </w:r>
      <w:r w:rsidR="00214BAB" w:rsidRPr="005125F2">
        <w:rPr>
          <w:rFonts w:ascii="Times New Roman" w:hAnsi="Times New Roman" w:cs="Times New Roman"/>
          <w:sz w:val="28"/>
          <w:szCs w:val="28"/>
        </w:rPr>
        <w:t xml:space="preserve">. </w:t>
      </w:r>
      <w:r w:rsidR="00176D63" w:rsidRPr="005125F2">
        <w:rPr>
          <w:rFonts w:ascii="Times New Roman" w:hAnsi="Times New Roman" w:cs="Times New Roman"/>
          <w:sz w:val="28"/>
          <w:szCs w:val="28"/>
        </w:rPr>
        <w:t>Отчеты о ходе реализации муниципальных программ за IV квартал публикуются на официальном сайте МО Колтушское СП до 20-го января года, следующего за отчетным периодом.</w:t>
      </w:r>
    </w:p>
    <w:p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 xml:space="preserve"> При отклонении от графика выполнения муниципальной программы глава администрации МО Колтушское СП принимает соответствующее решение: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целесообразность продолжения реализации или досрочного прекращения реализации программы (подпрограммы);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целесообразность текущего финансирования программы (подпрограммы) или снижение текущего финансирования, а также финансирования на последующий период реализации программы (подпрограммы), прекращения финансирования;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необходимость корректировки реализуемых программных мероприятий или индикаторов программы (подпрограммы);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отражение в планируемой к разработке программе (подпрограмме) аналогичных программе программных мероприятий и индикаторов программы (подпрограммы) или предложения других программных мероприятий и индикаторов (при окончании срока реализации);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сохранение или изменение (в сторону уменьшения или увеличения) финансирования планируемой к разработке аналогичной программы (подпрограммы);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- учет </w:t>
      </w:r>
      <w:proofErr w:type="gramStart"/>
      <w:r w:rsidRPr="00033911">
        <w:rPr>
          <w:rFonts w:ascii="Times New Roman" w:hAnsi="Times New Roman" w:cs="Times New Roman"/>
          <w:sz w:val="28"/>
          <w:szCs w:val="28"/>
        </w:rPr>
        <w:t>результата оценки графика выполнения программы</w:t>
      </w:r>
      <w:proofErr w:type="gramEnd"/>
      <w:r w:rsidRPr="00033911">
        <w:rPr>
          <w:rFonts w:ascii="Times New Roman" w:hAnsi="Times New Roman" w:cs="Times New Roman"/>
          <w:sz w:val="28"/>
          <w:szCs w:val="28"/>
        </w:rPr>
        <w:t xml:space="preserve"> при определении уровня ежемесячного премирования.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7.4. Оценка эффективности муниципальных программ проводится ежегодно до 15 апреля по итогам предыдущего года, и осуществляется главным специалистом-экономистом. </w:t>
      </w:r>
    </w:p>
    <w:p w:rsidR="00173F94" w:rsidRPr="00C12160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12160">
        <w:rPr>
          <w:rFonts w:ascii="Times New Roman" w:hAnsi="Times New Roman" w:cs="Times New Roman"/>
          <w:sz w:val="28"/>
          <w:szCs w:val="28"/>
        </w:rPr>
        <w:t xml:space="preserve">7.5. Оценка производится на основании предоставленных ответственными исполнителями по муниципальной программе годовых отчетов по форме, приведенной в Приложении 5 к настоящему Порядку. Отчет направляется до 1 марта ответственными исполнителями на согласование главному специалисту-экономисту в автоматизированной системе «СЭД-3», подписантом выбирают заместителя главы администрации по финансам, экономике, тарифам и ценообразованию, в поле «кому» выбирают главного специалиста-экономиста. 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7.6. Оценка эффективности основана на балльном принципе и отражает степень достижения целевого индикатора или показателя при фактически достигнутом объеме расходов бюджета за отчетный период. Оценка эффективности реализации муниципальных программ (подпрограмм) проводится интегральным методом.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7.7. Главный специалист-экономист  оформляет результат оценки в виде справки (форма справки приведена </w:t>
      </w:r>
      <w:r w:rsidRPr="00D330FF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sub_1002" w:history="1">
        <w:r w:rsidRPr="00D330FF">
          <w:rPr>
            <w:rFonts w:ascii="Times New Roman" w:hAnsi="Times New Roman" w:cs="Times New Roman"/>
            <w:bCs/>
            <w:sz w:val="28"/>
            <w:szCs w:val="28"/>
          </w:rPr>
          <w:t>Приложении</w:t>
        </w:r>
      </w:hyperlink>
      <w:r w:rsidRPr="00D330FF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033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911">
        <w:rPr>
          <w:rFonts w:ascii="Times New Roman" w:hAnsi="Times New Roman" w:cs="Times New Roman"/>
          <w:sz w:val="28"/>
          <w:szCs w:val="28"/>
        </w:rPr>
        <w:t xml:space="preserve">к настоящему Порядку), согласовывает его с заместителем главы администрации по финансам, экономике, тарифам и ценообразованию и направляет на рассмотрение главе администрации  МО Колтушское СП. </w:t>
      </w:r>
    </w:p>
    <w:p w:rsidR="00173F94" w:rsidRPr="00033911" w:rsidRDefault="00173F94" w:rsidP="00173F94">
      <w:pPr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проведенной оценки глава администрации МО Колтушское СП принимает соответствующее решение: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целесообразность финансирования на последующий период реализации программы (подпрограммы), прекращения финансирования;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целесообразность разработки и утверждения соответствующей программы (подпрограммы) на последующие периоды;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отражение в планируемой к разработке программе (подпрограмме) аналогичных программе программных мероприятий и индикаторов программы (подпрограммы) или предложения других программных мероприятий и индикаторов;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сохранение или изменение (в сторону уменьшения или увеличения) финансирования планируемой к разработке аналогичной программы (подпрограммы);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-учет результата оценки выполнения программы при определении уровня ежемесячного премирования.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7.8. Система критериев, применяемая для оценки эффективности реализации программ (подпрограмм):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300" cy="2559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достижение показателей эффективности реализации программы (подпрограммы) (исполнение индикаторов программы);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300" cy="25590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300" cy="255905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программных мероприятий.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7.9. Интегральный метод оценки эффективности реализации программы (подпрограммы) (Э) заключается в расчете эффективности на основе полученных оценок по критериям с учетом их весовых коэффициентов - значимости критерия</w:t>
      </w:r>
      <w:proofErr w:type="gramStart"/>
      <w:r w:rsidRPr="00033911">
        <w:rPr>
          <w:rFonts w:ascii="Times New Roman" w:hAnsi="Times New Roman" w:cs="Times New Roman"/>
          <w:sz w:val="28"/>
          <w:szCs w:val="28"/>
        </w:rPr>
        <w:t xml:space="preserve">  (</w:t>
      </w: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710" cy="255905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33911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033911" w:rsidRDefault="00173F94" w:rsidP="00173F94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0610" cy="255905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Установить весовые коэффициенты: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- для критерия </w:t>
      </w: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2820" cy="2559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>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- для критерия </w:t>
      </w: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2820" cy="2559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>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- для критерия </w:t>
      </w: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2820" cy="2559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>.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     7.9.1. Количественное значение критерия К</w:t>
      </w:r>
      <w:proofErr w:type="gramStart"/>
      <w:r w:rsidRPr="0003391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33911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173F94" w:rsidRPr="00033911" w:rsidRDefault="00173F94" w:rsidP="00173F94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8350" cy="56324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drawing>
          <wp:inline distT="0" distB="0" distL="0" distR="0">
            <wp:extent cx="263525" cy="28511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% выполнения i-го показателя эффективности реализации программы (подпрограммы);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33911">
        <w:rPr>
          <w:rFonts w:ascii="Times New Roman" w:hAnsi="Times New Roman" w:cs="Times New Roman"/>
          <w:bCs/>
          <w:color w:val="26282F"/>
          <w:sz w:val="28"/>
          <w:szCs w:val="28"/>
        </w:rPr>
        <w:t>n</w:t>
      </w:r>
      <w:proofErr w:type="spellEnd"/>
      <w:r w:rsidRPr="00033911">
        <w:rPr>
          <w:rFonts w:ascii="Times New Roman" w:hAnsi="Times New Roman" w:cs="Times New Roman"/>
          <w:sz w:val="28"/>
          <w:szCs w:val="28"/>
        </w:rPr>
        <w:t xml:space="preserve"> - количество показателей эффективности реализации программы (подпрограммы).</w:t>
      </w:r>
    </w:p>
    <w:p w:rsidR="00173F94" w:rsidRPr="00033911" w:rsidRDefault="00173F94" w:rsidP="00173F94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760" cy="563245"/>
            <wp:effectExtent l="1905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lastRenderedPageBreak/>
        <w:drawing>
          <wp:inline distT="0" distB="0" distL="0" distR="0">
            <wp:extent cx="438785" cy="25590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запланированное значение показателя эффективности реализации программы (подпрограммы);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drawing>
          <wp:inline distT="0" distB="0" distL="0" distR="0">
            <wp:extent cx="600075" cy="25590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достигнутое значение показателя эффективности реализации программы (подпрограммы).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Для показателя, желаемой тенденцией развития которого является снижение значения, применяется обратная формула для расчета % выполнения.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     7.9.2. Количественное значение критерия </w:t>
      </w: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300" cy="255905"/>
            <wp:effectExtent l="1905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173F94" w:rsidRPr="00033911" w:rsidRDefault="00173F94" w:rsidP="00173F94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835" cy="5632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drawing>
          <wp:inline distT="0" distB="0" distL="0" distR="0">
            <wp:extent cx="1068070" cy="25590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запланированный объем финансового обеспечения программы (подпрограммы) за счет бюджетных средств в оцениваемом периоде;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drawing>
          <wp:inline distT="0" distB="0" distL="0" distR="0">
            <wp:extent cx="1228725" cy="25590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финансового обеспечения программы (подпрограммы) за счет бюджетных средств в оцениваемом периоде.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В случае предусмотренного финансирования мероприятий программы (подпрограммы) из бюджетов различных уровней бюджетной системы Российской Федерации значение критерия </w:t>
      </w: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300" cy="255905"/>
            <wp:effectExtent l="1905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рассчитывается отдельно по каждому источнику финансирования, а значение весового коэффициента для критерия </w:t>
      </w: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300" cy="255905"/>
            <wp:effectExtent l="1905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распределяется пропорционально доле каждого источника бюджетного финансирования.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      7.9.3. Количественное значение критерия К3 определяется по формуле</w:t>
      </w:r>
      <w:proofErr w:type="gramStart"/>
      <w:r w:rsidRPr="0003391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3F94" w:rsidRPr="00033911" w:rsidRDefault="00173F94" w:rsidP="00173F94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6565" cy="563245"/>
            <wp:effectExtent l="1905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drawing>
          <wp:inline distT="0" distB="0" distL="0" distR="0">
            <wp:extent cx="592455" cy="25590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drawing>
          <wp:inline distT="0" distB="0" distL="0" distR="0">
            <wp:extent cx="431800" cy="255905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033911">
        <w:rPr>
          <w:rFonts w:ascii="Times New Roman" w:hAnsi="Times New Roman" w:cs="Times New Roman"/>
          <w:sz w:val="28"/>
          <w:szCs w:val="28"/>
        </w:rPr>
        <w:t>- количество запланированных программных мероприятий.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7.10. Реализуемая программа (подпрограмма) считается: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33911">
        <w:rPr>
          <w:rFonts w:ascii="Times New Roman" w:hAnsi="Times New Roman" w:cs="Times New Roman"/>
          <w:sz w:val="28"/>
          <w:szCs w:val="28"/>
        </w:rPr>
        <w:t>- высокоэффективной - при эффективности (Е) более 90%;</w:t>
      </w:r>
      <w:proofErr w:type="gramEnd"/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911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033911">
        <w:rPr>
          <w:rFonts w:ascii="Times New Roman" w:hAnsi="Times New Roman" w:cs="Times New Roman"/>
          <w:sz w:val="28"/>
          <w:szCs w:val="28"/>
        </w:rPr>
        <w:t xml:space="preserve"> - при эффективности (Е) более 75% до 90%;</w:t>
      </w:r>
    </w:p>
    <w:p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33911">
        <w:rPr>
          <w:rFonts w:ascii="Times New Roman" w:hAnsi="Times New Roman" w:cs="Times New Roman"/>
          <w:sz w:val="28"/>
          <w:szCs w:val="28"/>
        </w:rPr>
        <w:t>- низкоэффективной - при эффективности (Е) более 40% до 75%;</w:t>
      </w:r>
      <w:proofErr w:type="gramEnd"/>
    </w:p>
    <w:p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33911">
        <w:rPr>
          <w:rFonts w:ascii="Times New Roman" w:hAnsi="Times New Roman" w:cs="Times New Roman"/>
          <w:sz w:val="28"/>
          <w:szCs w:val="28"/>
        </w:rPr>
        <w:t>- неэффективной - при эффективности (Е) не более 40%.</w:t>
      </w:r>
      <w:proofErr w:type="gramEnd"/>
    </w:p>
    <w:p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F94" w:rsidRDefault="00173F94" w:rsidP="0046080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173F94" w:rsidRDefault="00173F94" w:rsidP="00173F94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3F94" w:rsidRDefault="00173F94" w:rsidP="00173F94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3F94" w:rsidRDefault="00173F94" w:rsidP="00173F94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к Постановлению</w:t>
      </w:r>
    </w:p>
    <w:p w:rsidR="00173F94" w:rsidRPr="00460806" w:rsidRDefault="00173F94" w:rsidP="00460806">
      <w:pPr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460806">
        <w:rPr>
          <w:rFonts w:ascii="Times New Roman" w:hAnsi="Times New Roman" w:cs="Times New Roman"/>
          <w:sz w:val="28"/>
          <w:szCs w:val="28"/>
          <w:u w:val="single"/>
        </w:rPr>
        <w:t>07.02.2022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60806">
        <w:rPr>
          <w:rFonts w:ascii="Times New Roman" w:hAnsi="Times New Roman" w:cs="Times New Roman"/>
          <w:sz w:val="28"/>
          <w:szCs w:val="28"/>
          <w:u w:val="single"/>
        </w:rPr>
        <w:t>107</w:t>
      </w:r>
    </w:p>
    <w:p w:rsidR="00173F94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73F94" w:rsidRDefault="00173F94" w:rsidP="00173F9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73F94" w:rsidRDefault="00173F94" w:rsidP="00173F9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73F94" w:rsidRDefault="00173F94" w:rsidP="00173F9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6094"/>
        <w:gridCol w:w="3937"/>
      </w:tblGrid>
      <w:tr w:rsidR="00173F94" w:rsidTr="007A3137">
        <w:tc>
          <w:tcPr>
            <w:tcW w:w="6238" w:type="dxa"/>
          </w:tcPr>
          <w:p w:rsidR="00173F94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4076" w:type="dxa"/>
          </w:tcPr>
          <w:p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:rsidTr="007A3137">
        <w:tc>
          <w:tcPr>
            <w:tcW w:w="6238" w:type="dxa"/>
          </w:tcPr>
          <w:p w:rsidR="00173F94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4076" w:type="dxa"/>
          </w:tcPr>
          <w:p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:rsidTr="007A3137">
        <w:tc>
          <w:tcPr>
            <w:tcW w:w="6238" w:type="dxa"/>
          </w:tcPr>
          <w:p w:rsidR="00173F94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076" w:type="dxa"/>
          </w:tcPr>
          <w:p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:rsidTr="007A3137">
        <w:tc>
          <w:tcPr>
            <w:tcW w:w="6238" w:type="dxa"/>
          </w:tcPr>
          <w:p w:rsidR="00173F94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4076" w:type="dxa"/>
          </w:tcPr>
          <w:p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:rsidTr="007A3137">
        <w:tc>
          <w:tcPr>
            <w:tcW w:w="6238" w:type="dxa"/>
          </w:tcPr>
          <w:p w:rsidR="00173F94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разработку муниципальной программы</w:t>
            </w:r>
          </w:p>
        </w:tc>
        <w:tc>
          <w:tcPr>
            <w:tcW w:w="4076" w:type="dxa"/>
          </w:tcPr>
          <w:p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:rsidTr="007A3137">
        <w:tc>
          <w:tcPr>
            <w:tcW w:w="6238" w:type="dxa"/>
          </w:tcPr>
          <w:p w:rsidR="00173F94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076" w:type="dxa"/>
          </w:tcPr>
          <w:p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:rsidTr="007A3137">
        <w:tc>
          <w:tcPr>
            <w:tcW w:w="6238" w:type="dxa"/>
          </w:tcPr>
          <w:p w:rsidR="00173F94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 (при наличии)</w:t>
            </w:r>
          </w:p>
        </w:tc>
        <w:tc>
          <w:tcPr>
            <w:tcW w:w="4076" w:type="dxa"/>
          </w:tcPr>
          <w:p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:rsidTr="007A3137">
        <w:tc>
          <w:tcPr>
            <w:tcW w:w="6238" w:type="dxa"/>
          </w:tcPr>
          <w:p w:rsidR="00173F94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076" w:type="dxa"/>
          </w:tcPr>
          <w:p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:rsidRPr="00C213D9" w:rsidTr="007A3137">
        <w:tc>
          <w:tcPr>
            <w:tcW w:w="6238" w:type="dxa"/>
          </w:tcPr>
          <w:p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рамках муниципальной программы. </w:t>
            </w:r>
          </w:p>
          <w:p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F42DF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4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муниципальная программа (подпрограмма) не содержит проекты, в графе указывается "реализация проектов не предусмотрена".</w:t>
            </w:r>
          </w:p>
        </w:tc>
        <w:tc>
          <w:tcPr>
            <w:tcW w:w="4076" w:type="dxa"/>
          </w:tcPr>
          <w:p w:rsidR="00173F94" w:rsidRPr="00C213D9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73F94" w:rsidRPr="00C213D9" w:rsidTr="007A3137">
        <w:tc>
          <w:tcPr>
            <w:tcW w:w="6238" w:type="dxa"/>
          </w:tcPr>
          <w:p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программы.  В случае</w:t>
            </w:r>
            <w:proofErr w:type="gramStart"/>
            <w:r w:rsidRPr="00F42D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42DFA">
              <w:rPr>
                <w:rFonts w:ascii="Times New Roman" w:hAnsi="Times New Roman" w:cs="Times New Roman"/>
                <w:sz w:val="28"/>
                <w:szCs w:val="28"/>
              </w:rPr>
              <w:t xml:space="preserve"> если подпрограммы не выделяются, графа не включается в паспорт муниципальной программы</w:t>
            </w:r>
          </w:p>
        </w:tc>
        <w:tc>
          <w:tcPr>
            <w:tcW w:w="4076" w:type="dxa"/>
          </w:tcPr>
          <w:p w:rsidR="00173F94" w:rsidRPr="00C213D9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73F94" w:rsidTr="007A3137">
        <w:tc>
          <w:tcPr>
            <w:tcW w:w="6238" w:type="dxa"/>
          </w:tcPr>
          <w:p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hAnsi="Times New Roman" w:cs="Times New Roman"/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4076" w:type="dxa"/>
          </w:tcPr>
          <w:p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:rsidTr="007A3137">
        <w:tc>
          <w:tcPr>
            <w:tcW w:w="6238" w:type="dxa"/>
          </w:tcPr>
          <w:p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4076" w:type="dxa"/>
          </w:tcPr>
          <w:p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:rsidTr="007A3137">
        <w:tc>
          <w:tcPr>
            <w:tcW w:w="6238" w:type="dxa"/>
          </w:tcPr>
          <w:p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076" w:type="dxa"/>
          </w:tcPr>
          <w:p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:rsidTr="007A3137">
        <w:tc>
          <w:tcPr>
            <w:tcW w:w="6238" w:type="dxa"/>
          </w:tcPr>
          <w:p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076" w:type="dxa"/>
          </w:tcPr>
          <w:p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:rsidTr="007A3137">
        <w:tc>
          <w:tcPr>
            <w:tcW w:w="6238" w:type="dxa"/>
          </w:tcPr>
          <w:p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программы.</w:t>
            </w:r>
          </w:p>
          <w:p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F42DF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42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муниципальная программа (подпрограмма) не содержит налоговых расходов, в графе указывается "налоговые расходы не предусмотрены".</w:t>
            </w:r>
          </w:p>
        </w:tc>
        <w:tc>
          <w:tcPr>
            <w:tcW w:w="4076" w:type="dxa"/>
          </w:tcPr>
          <w:p w:rsidR="00173F94" w:rsidRPr="00C213D9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73F94" w:rsidRDefault="00173F94" w:rsidP="00173F9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3F94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73F94" w:rsidRDefault="00173F94">
      <w:pPr>
        <w:sectPr w:rsidR="00173F94" w:rsidSect="00454D5A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/>
      </w:tblPr>
      <w:tblGrid>
        <w:gridCol w:w="881"/>
        <w:gridCol w:w="967"/>
        <w:gridCol w:w="719"/>
        <w:gridCol w:w="580"/>
        <w:gridCol w:w="597"/>
        <w:gridCol w:w="575"/>
        <w:gridCol w:w="125"/>
        <w:gridCol w:w="511"/>
        <w:gridCol w:w="482"/>
        <w:gridCol w:w="760"/>
        <w:gridCol w:w="444"/>
        <w:gridCol w:w="1099"/>
        <w:gridCol w:w="831"/>
        <w:gridCol w:w="268"/>
        <w:gridCol w:w="866"/>
        <w:gridCol w:w="233"/>
        <w:gridCol w:w="760"/>
        <w:gridCol w:w="339"/>
        <w:gridCol w:w="1099"/>
        <w:gridCol w:w="1204"/>
        <w:gridCol w:w="723"/>
        <w:gridCol w:w="709"/>
        <w:gridCol w:w="516"/>
        <w:gridCol w:w="333"/>
        <w:gridCol w:w="270"/>
      </w:tblGrid>
      <w:tr w:rsidR="000B4140" w:rsidRPr="000B4140" w:rsidTr="000B4140"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140" w:rsidRPr="000B4140" w:rsidTr="000B4140"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постановлению </w:t>
            </w:r>
          </w:p>
        </w:tc>
      </w:tr>
      <w:tr w:rsidR="000B4140" w:rsidRPr="000B4140" w:rsidTr="000B4140"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460806" w:rsidP="004608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07.02.2022</w:t>
            </w:r>
            <w:r w:rsidR="000B4140" w:rsidRPr="000B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0B4140" w:rsidRPr="000B4140" w:rsidTr="000B4140"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4140" w:rsidRPr="000B4140" w:rsidTr="000B4140">
        <w:trPr>
          <w:trHeight w:val="300"/>
        </w:trPr>
        <w:tc>
          <w:tcPr>
            <w:tcW w:w="140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РАБОЧАЯ ТАБЛИЦА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4140" w:rsidRPr="000B4140" w:rsidTr="000B4140">
        <w:trPr>
          <w:trHeight w:val="420"/>
        </w:trPr>
        <w:tc>
          <w:tcPr>
            <w:tcW w:w="140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 проекту муниципальной программы "_________________________________________________"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4140" w:rsidRPr="000B4140" w:rsidTr="000B4140">
        <w:trPr>
          <w:trHeight w:val="855"/>
        </w:trPr>
        <w:tc>
          <w:tcPr>
            <w:tcW w:w="6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показатели муниципальной программы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ПРОЕКТ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ПРОЕКТ 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ПРОЕКТ 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распорядителя бюджетных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целевой индикатор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значение целевого индикатора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плановый срок исполнения мероприятия месяц, год</w:t>
            </w:r>
          </w:p>
        </w:tc>
      </w:tr>
      <w:tr w:rsidR="000B4140" w:rsidRPr="000B4140" w:rsidTr="000B4140">
        <w:trPr>
          <w:trHeight w:val="85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КБК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2022 год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2023 год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0B4140" w:rsidRPr="000B4140" w:rsidTr="000B4140">
        <w:trPr>
          <w:trHeight w:val="3158"/>
        </w:trPr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№ </w:t>
            </w:r>
            <w:proofErr w:type="spellStart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пп</w:t>
            </w:r>
            <w:proofErr w:type="spellEnd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в перечне мероприятий в МП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работ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КОСГУ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Доп</w:t>
            </w:r>
            <w:proofErr w:type="spellEnd"/>
            <w:proofErr w:type="gramEnd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КР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Доп</w:t>
            </w:r>
            <w:proofErr w:type="spellEnd"/>
            <w:proofErr w:type="gramEnd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ЭК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цели (для расходов за счет субсидий из бюджета ЛО)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РО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МО КСП, руб. коп.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ЛО, руб. коп</w:t>
            </w:r>
            <w:proofErr w:type="gramStart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</w:t>
            </w:r>
            <w:proofErr w:type="gramEnd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</w:t>
            </w:r>
            <w:proofErr w:type="gramStart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</w:t>
            </w:r>
            <w:proofErr w:type="gramEnd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МО КСП, руб. коп.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ЛО, руб. коп</w:t>
            </w:r>
            <w:proofErr w:type="gramStart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</w:t>
            </w:r>
            <w:proofErr w:type="gramEnd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</w:t>
            </w:r>
            <w:proofErr w:type="gramStart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</w:t>
            </w:r>
            <w:proofErr w:type="gramEnd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МО КСП, руб. коп.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ЛО, руб. коп</w:t>
            </w:r>
            <w:proofErr w:type="gramStart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</w:t>
            </w:r>
            <w:proofErr w:type="gramEnd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</w:t>
            </w:r>
            <w:proofErr w:type="gramStart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</w:t>
            </w:r>
            <w:proofErr w:type="gramEnd"/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0B4140" w:rsidRPr="000B4140" w:rsidTr="000B4140">
        <w:trPr>
          <w:trHeight w:val="27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</w:tr>
      <w:tr w:rsidR="000B4140" w:rsidRPr="000B4140" w:rsidTr="000B4140">
        <w:trPr>
          <w:trHeight w:val="432"/>
        </w:trPr>
        <w:tc>
          <w:tcPr>
            <w:tcW w:w="158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Проектная часть</w:t>
            </w:r>
          </w:p>
        </w:tc>
      </w:tr>
      <w:tr w:rsidR="000B4140" w:rsidRPr="000B4140" w:rsidTr="000B4140">
        <w:trPr>
          <w:trHeight w:val="43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B4140" w:rsidRPr="000B4140" w:rsidTr="000B4140">
        <w:trPr>
          <w:trHeight w:val="43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B4140" w:rsidRPr="000B4140" w:rsidTr="000B4140">
        <w:trPr>
          <w:trHeight w:val="432"/>
        </w:trPr>
        <w:tc>
          <w:tcPr>
            <w:tcW w:w="158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Процессная часть</w:t>
            </w:r>
          </w:p>
        </w:tc>
      </w:tr>
      <w:tr w:rsidR="000B4140" w:rsidRPr="000B4140" w:rsidTr="000B4140">
        <w:trPr>
          <w:trHeight w:val="43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B4140" w:rsidRPr="000B4140" w:rsidTr="000B4140">
        <w:trPr>
          <w:trHeight w:val="43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B4140" w:rsidRPr="000B4140" w:rsidTr="000B4140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B4140" w:rsidRPr="000B4140" w:rsidTr="000B4140">
        <w:trPr>
          <w:trHeight w:val="63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ФИО</w:t>
            </w:r>
            <w:proofErr w:type="gramStart"/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подпись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4140" w:rsidRPr="000B4140" w:rsidTr="000B4140">
        <w:trPr>
          <w:trHeight w:val="255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EB65C4" w:rsidRDefault="00EB65C4" w:rsidP="00173F94">
      <w:pPr>
        <w:ind w:firstLine="142"/>
      </w:pPr>
    </w:p>
    <w:tbl>
      <w:tblPr>
        <w:tblW w:w="16292" w:type="dxa"/>
        <w:tblInd w:w="93" w:type="dxa"/>
        <w:tblLayout w:type="fixed"/>
        <w:tblLook w:val="04A0"/>
      </w:tblPr>
      <w:tblGrid>
        <w:gridCol w:w="1067"/>
        <w:gridCol w:w="649"/>
        <w:gridCol w:w="504"/>
        <w:gridCol w:w="205"/>
        <w:gridCol w:w="735"/>
        <w:gridCol w:w="116"/>
        <w:gridCol w:w="564"/>
        <w:gridCol w:w="286"/>
        <w:gridCol w:w="497"/>
        <w:gridCol w:w="354"/>
        <w:gridCol w:w="366"/>
        <w:gridCol w:w="201"/>
        <w:gridCol w:w="262"/>
        <w:gridCol w:w="305"/>
        <w:gridCol w:w="215"/>
        <w:gridCol w:w="493"/>
        <w:gridCol w:w="327"/>
        <w:gridCol w:w="240"/>
        <w:gridCol w:w="240"/>
        <w:gridCol w:w="469"/>
        <w:gridCol w:w="428"/>
        <w:gridCol w:w="564"/>
        <w:gridCol w:w="721"/>
        <w:gridCol w:w="697"/>
        <w:gridCol w:w="588"/>
        <w:gridCol w:w="121"/>
        <w:gridCol w:w="519"/>
        <w:gridCol w:w="331"/>
        <w:gridCol w:w="429"/>
        <w:gridCol w:w="280"/>
        <w:gridCol w:w="850"/>
        <w:gridCol w:w="554"/>
        <w:gridCol w:w="306"/>
        <w:gridCol w:w="236"/>
        <w:gridCol w:w="322"/>
        <w:gridCol w:w="542"/>
        <w:gridCol w:w="167"/>
        <w:gridCol w:w="542"/>
      </w:tblGrid>
      <w:tr w:rsidR="00454D5A" w:rsidRPr="00454D5A" w:rsidTr="00454D5A">
        <w:trPr>
          <w:gridAfter w:val="1"/>
          <w:wAfter w:w="542" w:type="dxa"/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54D5A" w:rsidRPr="00454D5A" w:rsidTr="00454D5A">
        <w:trPr>
          <w:gridAfter w:val="1"/>
          <w:wAfter w:w="542" w:type="dxa"/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 постановлению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54D5A" w:rsidRPr="00454D5A" w:rsidTr="00454D5A">
        <w:trPr>
          <w:gridAfter w:val="1"/>
          <w:wAfter w:w="542" w:type="dxa"/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6080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От </w:t>
            </w:r>
            <w:r w:rsidR="004608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07.02.2022№ 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54D5A" w:rsidRPr="00454D5A" w:rsidTr="00454D5A">
        <w:trPr>
          <w:trHeight w:val="31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54D5A" w:rsidRPr="00454D5A" w:rsidTr="00454D5A">
        <w:trPr>
          <w:gridAfter w:val="1"/>
          <w:wAfter w:w="542" w:type="dxa"/>
          <w:trHeight w:val="300"/>
        </w:trPr>
        <w:tc>
          <w:tcPr>
            <w:tcW w:w="157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РАБОЧАЯ ТАБЛИЦА </w:t>
            </w:r>
          </w:p>
        </w:tc>
      </w:tr>
      <w:tr w:rsidR="00454D5A" w:rsidRPr="00454D5A" w:rsidTr="00454D5A">
        <w:trPr>
          <w:gridAfter w:val="1"/>
          <w:wAfter w:w="542" w:type="dxa"/>
          <w:trHeight w:val="705"/>
        </w:trPr>
        <w:tc>
          <w:tcPr>
            <w:tcW w:w="157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 проекту ИЗМЕНЕНИЙ в муниципальную программу "_________________________________________________", утвержденную Постановлением </w:t>
            </w:r>
            <w:proofErr w:type="gramStart"/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</w:t>
            </w:r>
            <w:proofErr w:type="gramEnd"/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____________ № _______</w:t>
            </w:r>
          </w:p>
        </w:tc>
      </w:tr>
      <w:tr w:rsidR="00454D5A" w:rsidRPr="00454D5A" w:rsidTr="00454D5A">
        <w:trPr>
          <w:gridAfter w:val="1"/>
          <w:wAfter w:w="542" w:type="dxa"/>
          <w:trHeight w:val="855"/>
        </w:trPr>
        <w:tc>
          <w:tcPr>
            <w:tcW w:w="8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показатели, утвержденные МП на текущую дату в которые планируется внести изменения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Утверждено постановлением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ИЗМЕНЕНИЯ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ПРОЕКТ 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распорядителя бюджетных средств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причины неисполнения или внесения изменений в </w:t>
            </w:r>
            <w:proofErr w:type="spellStart"/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меоприятия</w:t>
            </w:r>
            <w:proofErr w:type="spellEnd"/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плановый срок исполнения мероприятий, месяц, год</w:t>
            </w:r>
          </w:p>
        </w:tc>
      </w:tr>
      <w:tr w:rsidR="00454D5A" w:rsidRPr="00454D5A" w:rsidTr="00454D5A">
        <w:trPr>
          <w:gridAfter w:val="1"/>
          <w:wAfter w:w="542" w:type="dxa"/>
          <w:trHeight w:val="2070"/>
        </w:trPr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№ </w:t>
            </w:r>
            <w:proofErr w:type="spellStart"/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пп</w:t>
            </w:r>
            <w:proofErr w:type="spellEnd"/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в перечне мероприятий в МП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работ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КОСГУ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Доп</w:t>
            </w:r>
            <w:proofErr w:type="spellEnd"/>
            <w:proofErr w:type="gramEnd"/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КР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Доп</w:t>
            </w:r>
            <w:proofErr w:type="spellEnd"/>
            <w:proofErr w:type="gramEnd"/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ЭК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цели (для расходов за счет субсидий из бюджета ЛО)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РО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целевой индикатор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МО КСП, утвержденное на текущую дату, руб. коп.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финансирование из </w:t>
            </w:r>
            <w:proofErr w:type="spellStart"/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бюджетаЛО</w:t>
            </w:r>
            <w:proofErr w:type="spellEnd"/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 утвержденное на текущую дату, руб. коп.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=гр.15 - гр.11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=гр.16 - гр.12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МО КСП, руб. коп.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ЛО, руб. коп.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54D5A" w:rsidRPr="00454D5A" w:rsidTr="00454D5A">
        <w:trPr>
          <w:gridAfter w:val="1"/>
          <w:wAfter w:w="542" w:type="dxa"/>
          <w:trHeight w:val="27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</w:tr>
      <w:tr w:rsidR="00454D5A" w:rsidRPr="00454D5A" w:rsidTr="00454D5A">
        <w:trPr>
          <w:gridAfter w:val="1"/>
          <w:wAfter w:w="542" w:type="dxa"/>
          <w:trHeight w:val="432"/>
        </w:trPr>
        <w:tc>
          <w:tcPr>
            <w:tcW w:w="157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Проектная часть</w:t>
            </w:r>
          </w:p>
        </w:tc>
      </w:tr>
      <w:tr w:rsidR="00454D5A" w:rsidRPr="00454D5A" w:rsidTr="00454D5A">
        <w:trPr>
          <w:gridAfter w:val="1"/>
          <w:wAfter w:w="542" w:type="dxa"/>
          <w:trHeight w:val="43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54D5A" w:rsidRPr="00454D5A" w:rsidTr="00454D5A">
        <w:trPr>
          <w:gridAfter w:val="1"/>
          <w:wAfter w:w="542" w:type="dxa"/>
          <w:trHeight w:val="43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54D5A" w:rsidRPr="00454D5A" w:rsidTr="00454D5A">
        <w:trPr>
          <w:gridAfter w:val="1"/>
          <w:wAfter w:w="542" w:type="dxa"/>
          <w:trHeight w:val="432"/>
        </w:trPr>
        <w:tc>
          <w:tcPr>
            <w:tcW w:w="157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Процессная часть</w:t>
            </w:r>
          </w:p>
        </w:tc>
      </w:tr>
      <w:tr w:rsidR="00454D5A" w:rsidRPr="00454D5A" w:rsidTr="00454D5A">
        <w:trPr>
          <w:gridAfter w:val="1"/>
          <w:wAfter w:w="542" w:type="dxa"/>
          <w:trHeight w:val="43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54D5A" w:rsidRPr="00454D5A" w:rsidTr="00454D5A">
        <w:trPr>
          <w:gridAfter w:val="1"/>
          <w:wAfter w:w="542" w:type="dxa"/>
          <w:trHeight w:val="43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54D5A" w:rsidRPr="00454D5A" w:rsidTr="00454D5A">
        <w:trPr>
          <w:gridAfter w:val="1"/>
          <w:wAfter w:w="542" w:type="dxa"/>
          <w:trHeight w:val="2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54D5A" w:rsidRPr="00454D5A" w:rsidTr="00454D5A">
        <w:trPr>
          <w:gridAfter w:val="1"/>
          <w:wAfter w:w="542" w:type="dxa"/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54D5A" w:rsidRPr="00454D5A" w:rsidTr="00454D5A">
        <w:trPr>
          <w:gridAfter w:val="1"/>
          <w:wAfter w:w="542" w:type="dxa"/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54D5A" w:rsidRPr="00454D5A" w:rsidTr="00454D5A">
        <w:trPr>
          <w:gridAfter w:val="1"/>
          <w:wAfter w:w="542" w:type="dxa"/>
          <w:trHeight w:val="25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ФИО</w:t>
            </w:r>
            <w:proofErr w:type="gramStart"/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подпись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54D5A" w:rsidRPr="00454D5A" w:rsidTr="00454D5A">
        <w:trPr>
          <w:gridAfter w:val="1"/>
          <w:wAfter w:w="542" w:type="dxa"/>
          <w:trHeight w:val="25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454D5A" w:rsidRDefault="00454D5A" w:rsidP="00173F94">
      <w:pPr>
        <w:ind w:firstLine="142"/>
      </w:pPr>
    </w:p>
    <w:p w:rsidR="007A3137" w:rsidRDefault="007A3137" w:rsidP="00173F94">
      <w:pPr>
        <w:ind w:firstLine="142"/>
      </w:pPr>
    </w:p>
    <w:p w:rsidR="007A3137" w:rsidRDefault="007A3137" w:rsidP="00173F94">
      <w:pPr>
        <w:ind w:firstLine="142"/>
      </w:pPr>
    </w:p>
    <w:p w:rsidR="007A3137" w:rsidRDefault="007A3137" w:rsidP="00173F94">
      <w:pPr>
        <w:ind w:firstLine="142"/>
      </w:pPr>
    </w:p>
    <w:tbl>
      <w:tblPr>
        <w:tblW w:w="15664" w:type="dxa"/>
        <w:tblInd w:w="93" w:type="dxa"/>
        <w:tblLayout w:type="fixed"/>
        <w:tblLook w:val="04A0"/>
      </w:tblPr>
      <w:tblGrid>
        <w:gridCol w:w="702"/>
        <w:gridCol w:w="1279"/>
        <w:gridCol w:w="1358"/>
        <w:gridCol w:w="1461"/>
        <w:gridCol w:w="1242"/>
        <w:gridCol w:w="1320"/>
        <w:gridCol w:w="1120"/>
        <w:gridCol w:w="932"/>
        <w:gridCol w:w="900"/>
        <w:gridCol w:w="932"/>
        <w:gridCol w:w="811"/>
        <w:gridCol w:w="1188"/>
        <w:gridCol w:w="1188"/>
        <w:gridCol w:w="447"/>
        <w:gridCol w:w="784"/>
      </w:tblGrid>
      <w:tr w:rsidR="007A3137" w:rsidRPr="007A3137" w:rsidTr="00D33E6F">
        <w:trPr>
          <w:gridAfter w:val="1"/>
          <w:wAfter w:w="784" w:type="dxa"/>
          <w:trHeight w:val="300"/>
        </w:trPr>
        <w:tc>
          <w:tcPr>
            <w:tcW w:w="14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137" w:rsidRPr="007A3137" w:rsidRDefault="007A3137" w:rsidP="007A31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E6F" w:rsidRPr="00D33E6F" w:rsidTr="00D33E6F">
        <w:trPr>
          <w:trHeight w:val="9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4608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4 к постановлению от </w:t>
            </w:r>
            <w:r w:rsidR="0046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07.02.2022</w:t>
            </w: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="0046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D33E6F" w:rsidRPr="00D33E6F" w:rsidTr="00D33E6F">
        <w:trPr>
          <w:trHeight w:val="300"/>
        </w:trPr>
        <w:tc>
          <w:tcPr>
            <w:tcW w:w="156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 ходе реализации муниципальной программы </w:t>
            </w: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«_____________________________________________________________________»</w:t>
            </w:r>
          </w:p>
        </w:tc>
      </w:tr>
      <w:tr w:rsidR="00D33E6F" w:rsidRPr="00D33E6F" w:rsidTr="00D33E6F">
        <w:trPr>
          <w:trHeight w:val="1005"/>
        </w:trPr>
        <w:tc>
          <w:tcPr>
            <w:tcW w:w="15664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реализации: _______ год</w:t>
            </w: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Отчетный период: </w:t>
            </w:r>
            <w:proofErr w:type="gramStart"/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 </w:t>
            </w:r>
            <w:proofErr w:type="gramStart"/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__________</w:t>
            </w: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Реквизиты постановления (дата, номер, наименование) об утверждении муниципальной программы (с изменениями)                                                                                              </w:t>
            </w:r>
          </w:p>
        </w:tc>
      </w:tr>
      <w:tr w:rsidR="00D33E6F" w:rsidRPr="00D33E6F" w:rsidTr="00D33E6F">
        <w:trPr>
          <w:trHeight w:val="96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мероприятия,  адрес выполнения работ</w:t>
            </w:r>
          </w:p>
        </w:tc>
        <w:tc>
          <w:tcPr>
            <w:tcW w:w="4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графика реализации (выполнения) мероприятий муниципальной программы</w:t>
            </w:r>
          </w:p>
        </w:tc>
        <w:tc>
          <w:tcPr>
            <w:tcW w:w="60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мероприятий муниципальной программы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мероприятия, месяц, год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Фактический срок исполнения мероприятия, месяц, год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неисполнения или внесения изменений в мероприятия программы</w:t>
            </w:r>
          </w:p>
        </w:tc>
      </w:tr>
      <w:tr w:rsidR="00D33E6F" w:rsidRPr="00D33E6F" w:rsidTr="00D33E6F">
        <w:trPr>
          <w:trHeight w:val="172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МК на выполнение работ по объекту (№ МК, дата, наименование подрядчика)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ПЛАН, руб.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Принято бюджетных обязательств или сумма по МК, руб.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  Выполнено работ (услуг) по МК, руб.</w:t>
            </w: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E6F" w:rsidRPr="00D33E6F" w:rsidTr="00D33E6F">
        <w:trPr>
          <w:trHeight w:val="517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E6F" w:rsidRPr="00D33E6F" w:rsidTr="00D33E6F">
        <w:trPr>
          <w:trHeight w:val="154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E6F" w:rsidRPr="00D33E6F" w:rsidTr="00D33E6F">
        <w:trPr>
          <w:trHeight w:val="56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E6F" w:rsidRPr="00D33E6F" w:rsidTr="00D33E6F">
        <w:trPr>
          <w:trHeight w:val="4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E6F" w:rsidRPr="00D33E6F" w:rsidTr="00D33E6F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E6F" w:rsidRPr="00D33E6F" w:rsidTr="00D33E6F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E6F" w:rsidRPr="00D33E6F" w:rsidTr="00D33E6F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____________________ Ф.И.О., подпись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E6F" w:rsidRPr="00D33E6F" w:rsidTr="00D33E6F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E6F" w:rsidRPr="00D33E6F" w:rsidTr="00D33E6F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 по направлению ____________________ Ф.И.О., подпись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3E6F" w:rsidRDefault="00D33E6F" w:rsidP="00D33E6F">
      <w:pPr>
        <w:ind w:firstLine="0"/>
      </w:pPr>
    </w:p>
    <w:p w:rsidR="00D33E6F" w:rsidRDefault="00D33E6F" w:rsidP="00173F94">
      <w:pPr>
        <w:ind w:firstLine="142"/>
      </w:pPr>
    </w:p>
    <w:p w:rsidR="00D33E6F" w:rsidRDefault="00D33E6F" w:rsidP="00173F94">
      <w:pPr>
        <w:ind w:firstLine="142"/>
        <w:sectPr w:rsidR="00D33E6F" w:rsidSect="00D33E6F">
          <w:pgSz w:w="16838" w:h="11906" w:orient="landscape"/>
          <w:pgMar w:top="709" w:right="820" w:bottom="0" w:left="709" w:header="709" w:footer="709" w:gutter="0"/>
          <w:cols w:space="708"/>
          <w:docGrid w:linePitch="360"/>
        </w:sectPr>
      </w:pPr>
    </w:p>
    <w:p w:rsidR="00D33E6F" w:rsidRDefault="00D33E6F" w:rsidP="00173F94">
      <w:pPr>
        <w:ind w:firstLine="142"/>
      </w:pPr>
    </w:p>
    <w:tbl>
      <w:tblPr>
        <w:tblW w:w="10064" w:type="dxa"/>
        <w:tblInd w:w="817" w:type="dxa"/>
        <w:tblLayout w:type="fixed"/>
        <w:tblLook w:val="04A0"/>
      </w:tblPr>
      <w:tblGrid>
        <w:gridCol w:w="1276"/>
        <w:gridCol w:w="1701"/>
        <w:gridCol w:w="2340"/>
        <w:gridCol w:w="1720"/>
        <w:gridCol w:w="957"/>
        <w:gridCol w:w="2070"/>
      </w:tblGrid>
      <w:tr w:rsidR="00D33E6F" w:rsidRPr="00D33E6F" w:rsidTr="0021469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460806">
            <w:pPr>
              <w:widowControl/>
              <w:autoSpaceDE/>
              <w:autoSpaceDN/>
              <w:adjustRightInd/>
              <w:ind w:firstLineChars="1500" w:firstLine="360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left="-311" w:firstLine="311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Приложение 5</w:t>
            </w:r>
          </w:p>
        </w:tc>
      </w:tr>
      <w:tr w:rsidR="00D33E6F" w:rsidRPr="00D33E6F" w:rsidTr="0021469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460806">
            <w:pPr>
              <w:widowControl/>
              <w:autoSpaceDE/>
              <w:autoSpaceDN/>
              <w:adjustRightInd/>
              <w:ind w:firstLineChars="1500" w:firstLine="360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6F" w:rsidRPr="00D33E6F" w:rsidRDefault="00214691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="00D33E6F" w:rsidRPr="00D33E6F">
              <w:rPr>
                <w:rFonts w:ascii="Times New Roman" w:eastAsia="Times New Roman" w:hAnsi="Times New Roman" w:cs="Times New Roman"/>
                <w:color w:val="000000"/>
              </w:rPr>
              <w:t>постановлению</w:t>
            </w:r>
          </w:p>
        </w:tc>
      </w:tr>
      <w:tr w:rsidR="00D33E6F" w:rsidRPr="00D33E6F" w:rsidTr="00214691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6F" w:rsidRPr="00D33E6F" w:rsidRDefault="00214691" w:rsidP="004608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460806">
              <w:rPr>
                <w:rFonts w:ascii="Times New Roman" w:eastAsia="Times New Roman" w:hAnsi="Times New Roman" w:cs="Times New Roman"/>
                <w:color w:val="000000"/>
              </w:rPr>
              <w:t>07.02.2022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 w:rsidR="00460806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</w:tr>
      <w:tr w:rsidR="00D33E6F" w:rsidRPr="00D33E6F" w:rsidTr="0021469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E6F" w:rsidRPr="00D33E6F" w:rsidTr="00214691">
        <w:trPr>
          <w:trHeight w:val="37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отчета</w:t>
            </w:r>
          </w:p>
        </w:tc>
      </w:tr>
      <w:tr w:rsidR="00D33E6F" w:rsidRPr="00D33E6F" w:rsidTr="00214691">
        <w:trPr>
          <w:trHeight w:val="750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реализации муниципальной программы (подпрограммы)</w:t>
            </w:r>
          </w:p>
        </w:tc>
      </w:tr>
      <w:tr w:rsidR="00D33E6F" w:rsidRPr="00D33E6F" w:rsidTr="00214691">
        <w:trPr>
          <w:trHeight w:val="31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 (подпрограммы).</w:t>
            </w:r>
          </w:p>
        </w:tc>
      </w:tr>
      <w:tr w:rsidR="00D33E6F" w:rsidRPr="00D33E6F" w:rsidTr="00214691">
        <w:trPr>
          <w:trHeight w:val="31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:rsidTr="00214691">
        <w:trPr>
          <w:trHeight w:val="31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Период реализации.</w:t>
            </w:r>
          </w:p>
        </w:tc>
      </w:tr>
      <w:tr w:rsidR="00D33E6F" w:rsidRPr="00D33E6F" w:rsidTr="00214691">
        <w:trPr>
          <w:trHeight w:val="31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Отчетный период.</w:t>
            </w:r>
          </w:p>
        </w:tc>
      </w:tr>
      <w:tr w:rsidR="00D33E6F" w:rsidRPr="00D33E6F" w:rsidTr="00214691">
        <w:trPr>
          <w:trHeight w:val="31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proofErr w:type="gramStart"/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кст в пр</w:t>
            </w:r>
            <w:proofErr w:type="gramEnd"/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оизвольной форме.</w:t>
            </w:r>
          </w:p>
        </w:tc>
      </w:tr>
      <w:tr w:rsidR="00D33E6F" w:rsidRPr="00D33E6F" w:rsidTr="00214691">
        <w:trPr>
          <w:trHeight w:val="31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:rsidTr="00214691">
        <w:trPr>
          <w:trHeight w:val="31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Таблица индикаторов программы (подпрограммы).</w:t>
            </w:r>
          </w:p>
        </w:tc>
      </w:tr>
      <w:tr w:rsidR="00D33E6F" w:rsidRPr="00D33E6F" w:rsidTr="00214691">
        <w:trPr>
          <w:trHeight w:val="330"/>
        </w:trPr>
        <w:tc>
          <w:tcPr>
            <w:tcW w:w="1006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3E6F" w:rsidRPr="00D33E6F" w:rsidTr="00214691">
        <w:trPr>
          <w:trHeight w:val="187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Наименование индикатора, единица измерения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Плановое значение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Фактическое значение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% исполнения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Причины неисполнения</w:t>
            </w:r>
          </w:p>
        </w:tc>
      </w:tr>
      <w:tr w:rsidR="00D33E6F" w:rsidRPr="00D33E6F" w:rsidTr="00214691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33E6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:rsidTr="00214691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3E6F" w:rsidRPr="00D33E6F" w:rsidTr="00214691">
        <w:trPr>
          <w:trHeight w:val="315"/>
        </w:trPr>
        <w:tc>
          <w:tcPr>
            <w:tcW w:w="1006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3E6F" w:rsidRPr="00D33E6F" w:rsidTr="00214691">
        <w:trPr>
          <w:trHeight w:val="420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Таблица исполнения финансирования программы (подпрограммы).</w:t>
            </w:r>
          </w:p>
        </w:tc>
      </w:tr>
      <w:tr w:rsidR="00D33E6F" w:rsidRPr="00D33E6F" w:rsidTr="00214691">
        <w:trPr>
          <w:trHeight w:val="330"/>
        </w:trPr>
        <w:tc>
          <w:tcPr>
            <w:tcW w:w="1006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3E6F" w:rsidRPr="00D33E6F" w:rsidTr="00214691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финансирования, единица измерения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Плановое значение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Фактическое значение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% исполнения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Причины неисполнения</w:t>
            </w:r>
          </w:p>
        </w:tc>
      </w:tr>
      <w:tr w:rsidR="00D33E6F" w:rsidRPr="00D33E6F" w:rsidTr="00214691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33E6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:rsidTr="00214691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3E6F" w:rsidRPr="00D33E6F" w:rsidTr="00214691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3E6F" w:rsidRPr="00D33E6F" w:rsidTr="00214691">
        <w:trPr>
          <w:trHeight w:val="315"/>
        </w:trPr>
        <w:tc>
          <w:tcPr>
            <w:tcW w:w="1006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3E6F" w:rsidRPr="00D33E6F" w:rsidTr="00214691">
        <w:trPr>
          <w:trHeight w:val="31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:rsidTr="00214691">
        <w:trPr>
          <w:trHeight w:val="31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Другая информация в произвольной форме.</w:t>
            </w:r>
          </w:p>
        </w:tc>
      </w:tr>
      <w:tr w:rsidR="00D33E6F" w:rsidRPr="00D33E6F" w:rsidTr="00214691">
        <w:trPr>
          <w:trHeight w:val="31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:rsidTr="00214691">
        <w:trPr>
          <w:trHeight w:val="31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Разработчик - ответственный исполнитель программы</w:t>
            </w:r>
          </w:p>
        </w:tc>
      </w:tr>
    </w:tbl>
    <w:p w:rsidR="00D33E6F" w:rsidRDefault="00D33E6F" w:rsidP="00D33E6F">
      <w:pPr>
        <w:ind w:firstLine="0"/>
        <w:sectPr w:rsidR="00D33E6F" w:rsidSect="00D33E6F">
          <w:pgSz w:w="11906" w:h="16838"/>
          <w:pgMar w:top="822" w:right="244" w:bottom="709" w:left="709" w:header="709" w:footer="709" w:gutter="0"/>
          <w:cols w:space="708"/>
          <w:docGrid w:linePitch="360"/>
        </w:sectPr>
      </w:pPr>
    </w:p>
    <w:tbl>
      <w:tblPr>
        <w:tblW w:w="10489" w:type="dxa"/>
        <w:tblInd w:w="534" w:type="dxa"/>
        <w:tblLook w:val="04A0"/>
      </w:tblPr>
      <w:tblGrid>
        <w:gridCol w:w="1316"/>
        <w:gridCol w:w="2076"/>
        <w:gridCol w:w="1416"/>
        <w:gridCol w:w="1376"/>
        <w:gridCol w:w="1196"/>
        <w:gridCol w:w="976"/>
        <w:gridCol w:w="2133"/>
      </w:tblGrid>
      <w:tr w:rsidR="00D33E6F" w:rsidRPr="00D33E6F" w:rsidTr="00214691">
        <w:trPr>
          <w:trHeight w:val="37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691" w:rsidRDefault="00214691" w:rsidP="00D33E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Приложение 6</w:t>
            </w:r>
          </w:p>
        </w:tc>
      </w:tr>
      <w:tr w:rsidR="00D33E6F" w:rsidRPr="00D33E6F" w:rsidTr="00214691">
        <w:trPr>
          <w:trHeight w:val="37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к постановлению</w:t>
            </w:r>
          </w:p>
        </w:tc>
      </w:tr>
      <w:tr w:rsidR="00D33E6F" w:rsidRPr="00D33E6F" w:rsidTr="00214691">
        <w:trPr>
          <w:trHeight w:val="37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214691">
            <w:pPr>
              <w:widowControl/>
              <w:autoSpaceDE/>
              <w:autoSpaceDN/>
              <w:adjustRightInd/>
              <w:ind w:firstLine="28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4608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460806">
              <w:rPr>
                <w:rFonts w:ascii="Times New Roman" w:eastAsia="Times New Roman" w:hAnsi="Times New Roman" w:cs="Times New Roman"/>
                <w:color w:val="000000"/>
              </w:rPr>
              <w:t>07.02.2022</w:t>
            </w:r>
            <w:r w:rsidRPr="00D33E6F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460806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</w:tr>
      <w:tr w:rsidR="00D33E6F" w:rsidRPr="00D33E6F" w:rsidTr="0021469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E6F" w:rsidRPr="00D33E6F" w:rsidTr="00214691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E6F" w:rsidRPr="00D33E6F" w:rsidTr="00214691">
        <w:trPr>
          <w:trHeight w:val="750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 эффективности реализации муниципальных программ (подпрограмм)</w:t>
            </w:r>
          </w:p>
        </w:tc>
      </w:tr>
      <w:tr w:rsidR="00D33E6F" w:rsidRPr="00D33E6F" w:rsidTr="00214691">
        <w:trPr>
          <w:trHeight w:val="315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:rsidTr="00214691">
        <w:trPr>
          <w:trHeight w:val="315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Оцениваемый период реализации программ (подпрограмм).</w:t>
            </w:r>
          </w:p>
        </w:tc>
      </w:tr>
      <w:tr w:rsidR="00D33E6F" w:rsidRPr="00D33E6F" w:rsidTr="00214691">
        <w:trPr>
          <w:trHeight w:val="330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200025</wp:posOffset>
                  </wp:positionV>
                  <wp:extent cx="219075" cy="257175"/>
                  <wp:effectExtent l="0" t="0" r="0" b="0"/>
                  <wp:wrapNone/>
                  <wp:docPr id="2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E04BCC8-F981-41A3-85BE-B08AB74DB4C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3867150</wp:posOffset>
                  </wp:positionH>
                  <wp:positionV relativeFrom="paragraph">
                    <wp:posOffset>200025</wp:posOffset>
                  </wp:positionV>
                  <wp:extent cx="219075" cy="257175"/>
                  <wp:effectExtent l="0" t="0" r="0" b="0"/>
                  <wp:wrapNone/>
                  <wp:docPr id="2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BD75386-78F0-466F-8414-08D5FF19A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200025</wp:posOffset>
                  </wp:positionV>
                  <wp:extent cx="228600" cy="257175"/>
                  <wp:effectExtent l="0" t="0" r="0" b="0"/>
                  <wp:wrapNone/>
                  <wp:docPr id="2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ED03E7D-4322-4B14-8589-F99512C113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3"/>
            </w:tblGrid>
            <w:tr w:rsidR="00D33E6F" w:rsidRPr="00D33E6F">
              <w:trPr>
                <w:trHeight w:val="330"/>
                <w:tblCellSpacing w:w="0" w:type="dxa"/>
              </w:trPr>
              <w:tc>
                <w:tcPr>
                  <w:tcW w:w="10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E6F" w:rsidRPr="00D33E6F" w:rsidRDefault="00D33E6F" w:rsidP="00D33E6F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3E6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E6F" w:rsidRPr="00D33E6F" w:rsidTr="00214691">
        <w:trPr>
          <w:trHeight w:val="1560"/>
        </w:trPr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программы, подпрограммы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Э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Примечание (при необходимости)</w:t>
            </w:r>
          </w:p>
        </w:tc>
      </w:tr>
      <w:tr w:rsidR="00D33E6F" w:rsidRPr="00D33E6F" w:rsidTr="00214691">
        <w:trPr>
          <w:trHeight w:val="33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33E6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:rsidTr="00214691">
        <w:trPr>
          <w:trHeight w:val="330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3E6F" w:rsidRPr="00D33E6F" w:rsidTr="00214691">
        <w:trPr>
          <w:trHeight w:val="315"/>
        </w:trPr>
        <w:tc>
          <w:tcPr>
            <w:tcW w:w="1048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3E6F" w:rsidRPr="00D33E6F" w:rsidTr="00214691">
        <w:trPr>
          <w:trHeight w:val="315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:rsidTr="00214691">
        <w:trPr>
          <w:trHeight w:val="315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Выводы и предложения.</w:t>
            </w:r>
          </w:p>
        </w:tc>
      </w:tr>
    </w:tbl>
    <w:p w:rsidR="00D33E6F" w:rsidRPr="00D33E6F" w:rsidRDefault="00D33E6F" w:rsidP="00214691">
      <w:pPr>
        <w:ind w:firstLine="0"/>
        <w:sectPr w:rsidR="00D33E6F" w:rsidRPr="00D33E6F" w:rsidSect="00D33E6F">
          <w:pgSz w:w="11906" w:h="16838"/>
          <w:pgMar w:top="822" w:right="0" w:bottom="709" w:left="709" w:header="709" w:footer="709" w:gutter="0"/>
          <w:cols w:space="708"/>
          <w:docGrid w:linePitch="360"/>
        </w:sectPr>
      </w:pPr>
    </w:p>
    <w:p w:rsidR="00D33E6F" w:rsidRDefault="00D33E6F" w:rsidP="00460806">
      <w:pPr>
        <w:ind w:firstLine="0"/>
      </w:pPr>
    </w:p>
    <w:sectPr w:rsidR="00D33E6F" w:rsidSect="00D33E6F">
      <w:pgSz w:w="16838" w:h="11906" w:orient="landscape"/>
      <w:pgMar w:top="709" w:right="820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B8" w:rsidRDefault="00D239B8" w:rsidP="000B4140">
      <w:r>
        <w:separator/>
      </w:r>
    </w:p>
  </w:endnote>
  <w:endnote w:type="continuationSeparator" w:id="0">
    <w:p w:rsidR="00D239B8" w:rsidRDefault="00D239B8" w:rsidP="000B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B8" w:rsidRDefault="00D239B8" w:rsidP="000B4140">
      <w:r>
        <w:separator/>
      </w:r>
    </w:p>
  </w:footnote>
  <w:footnote w:type="continuationSeparator" w:id="0">
    <w:p w:rsidR="00D239B8" w:rsidRDefault="00D239B8" w:rsidP="000B4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62D"/>
    <w:multiLevelType w:val="multilevel"/>
    <w:tmpl w:val="03B69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E975FA0"/>
    <w:multiLevelType w:val="hybridMultilevel"/>
    <w:tmpl w:val="E736C270"/>
    <w:lvl w:ilvl="0" w:tplc="8D2413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F94"/>
    <w:rsid w:val="00045868"/>
    <w:rsid w:val="00061307"/>
    <w:rsid w:val="000701E6"/>
    <w:rsid w:val="000B4140"/>
    <w:rsid w:val="00133E01"/>
    <w:rsid w:val="00173F94"/>
    <w:rsid w:val="00176D63"/>
    <w:rsid w:val="001E1993"/>
    <w:rsid w:val="0020036E"/>
    <w:rsid w:val="00214691"/>
    <w:rsid w:val="00214BAB"/>
    <w:rsid w:val="00233BD0"/>
    <w:rsid w:val="0027154E"/>
    <w:rsid w:val="00406F56"/>
    <w:rsid w:val="00454D5A"/>
    <w:rsid w:val="00460806"/>
    <w:rsid w:val="005125F2"/>
    <w:rsid w:val="00522218"/>
    <w:rsid w:val="005B5E66"/>
    <w:rsid w:val="0066014E"/>
    <w:rsid w:val="00722127"/>
    <w:rsid w:val="007A3137"/>
    <w:rsid w:val="007C19CA"/>
    <w:rsid w:val="008B7A87"/>
    <w:rsid w:val="00966F45"/>
    <w:rsid w:val="00A37733"/>
    <w:rsid w:val="00A41ABE"/>
    <w:rsid w:val="00A70F66"/>
    <w:rsid w:val="00AD2A9F"/>
    <w:rsid w:val="00AD4560"/>
    <w:rsid w:val="00AD672E"/>
    <w:rsid w:val="00B43566"/>
    <w:rsid w:val="00D04859"/>
    <w:rsid w:val="00D239B8"/>
    <w:rsid w:val="00D33E6F"/>
    <w:rsid w:val="00D5044F"/>
    <w:rsid w:val="00DD7CDB"/>
    <w:rsid w:val="00E701A2"/>
    <w:rsid w:val="00E730A7"/>
    <w:rsid w:val="00EB65C4"/>
    <w:rsid w:val="00F41428"/>
    <w:rsid w:val="00FB0AC3"/>
    <w:rsid w:val="00FB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94"/>
    <w:pPr>
      <w:ind w:left="720"/>
      <w:contextualSpacing/>
    </w:pPr>
  </w:style>
  <w:style w:type="table" w:styleId="a4">
    <w:name w:val="Table Grid"/>
    <w:basedOn w:val="a1"/>
    <w:uiPriority w:val="59"/>
    <w:rsid w:val="00173F9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3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F9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B41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4140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41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4140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6188</Words>
  <Characters>35277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2022-02-07T09:05:00Z</dcterms:created>
  <dcterms:modified xsi:type="dcterms:W3CDTF">2022-02-07T09:05:00Z</dcterms:modified>
</cp:coreProperties>
</file>