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BE" w:rsidRPr="00E467BE" w:rsidRDefault="00E467BE" w:rsidP="00E467B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467BE">
        <w:rPr>
          <w:rFonts w:eastAsia="Calibri"/>
          <w:noProof/>
          <w:sz w:val="28"/>
          <w:szCs w:val="28"/>
        </w:rPr>
        <w:drawing>
          <wp:inline distT="0" distB="0" distL="0" distR="0" wp14:anchorId="4E8A3549" wp14:editId="272B1986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sz w:val="28"/>
          <w:szCs w:val="28"/>
        </w:rPr>
      </w:pPr>
      <w:r w:rsidRPr="00E467BE">
        <w:rPr>
          <w:sz w:val="28"/>
          <w:szCs w:val="28"/>
        </w:rPr>
        <w:t xml:space="preserve">Р О С </w:t>
      </w:r>
      <w:proofErr w:type="spellStart"/>
      <w:r w:rsidRPr="00E467BE">
        <w:rPr>
          <w:sz w:val="28"/>
          <w:szCs w:val="28"/>
        </w:rPr>
        <w:t>С</w:t>
      </w:r>
      <w:proofErr w:type="spellEnd"/>
      <w:r w:rsidRPr="00E467BE">
        <w:rPr>
          <w:sz w:val="28"/>
          <w:szCs w:val="28"/>
        </w:rPr>
        <w:t xml:space="preserve"> И Й С К А Я    Ф Е Д Е Р А Ц И Я</w:t>
      </w: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sz w:val="28"/>
          <w:szCs w:val="28"/>
        </w:rPr>
      </w:pPr>
      <w:r w:rsidRPr="00E467BE">
        <w:rPr>
          <w:sz w:val="28"/>
          <w:szCs w:val="28"/>
        </w:rPr>
        <w:t>ЛЕНИНГРАДСКАЯ ОБЛАСТЬ</w:t>
      </w: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sz w:val="28"/>
          <w:szCs w:val="28"/>
        </w:rPr>
      </w:pPr>
      <w:r w:rsidRPr="00E467BE">
        <w:rPr>
          <w:sz w:val="28"/>
          <w:szCs w:val="28"/>
        </w:rPr>
        <w:t xml:space="preserve">МУНИЦИПАЛЬНОЕ ОБРАЗОВАНИЕ </w:t>
      </w: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sz w:val="28"/>
          <w:szCs w:val="28"/>
        </w:rPr>
      </w:pPr>
      <w:r w:rsidRPr="00E467BE">
        <w:rPr>
          <w:sz w:val="28"/>
          <w:szCs w:val="28"/>
        </w:rPr>
        <w:t>КОЛТУШСКОЕ СЕЛЬСКОЕ ПОСЕЛЕНИЕ</w:t>
      </w: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sz w:val="28"/>
          <w:szCs w:val="28"/>
        </w:rPr>
      </w:pPr>
      <w:r w:rsidRPr="00E467BE">
        <w:rPr>
          <w:sz w:val="28"/>
          <w:szCs w:val="28"/>
        </w:rPr>
        <w:t>ВСЕВОЛОЖСКОГО МУНИЦИПАЛЬНОГО РАЙОНА</w:t>
      </w: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sz w:val="28"/>
          <w:szCs w:val="28"/>
        </w:rPr>
      </w:pPr>
      <w:r w:rsidRPr="00E467BE">
        <w:rPr>
          <w:sz w:val="28"/>
          <w:szCs w:val="28"/>
        </w:rPr>
        <w:t>ЛЕНИНГРАДСКОЙ ОБЛАСТИ</w:t>
      </w: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sz w:val="28"/>
          <w:szCs w:val="28"/>
        </w:rPr>
      </w:pPr>
      <w:r w:rsidRPr="00E467BE">
        <w:rPr>
          <w:sz w:val="28"/>
          <w:szCs w:val="28"/>
        </w:rPr>
        <w:t>СОВЕТ ДЕПУТАТОВ</w:t>
      </w:r>
    </w:p>
    <w:p w:rsidR="00E467BE" w:rsidRPr="00E467BE" w:rsidRDefault="00E467BE" w:rsidP="00E467BE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E467BE" w:rsidRPr="00E467BE" w:rsidRDefault="00AF30B7" w:rsidP="00E467BE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 Р Е Ш Е Н И Я</w:t>
      </w:r>
    </w:p>
    <w:p w:rsidR="00E467BE" w:rsidRPr="00156B70" w:rsidRDefault="00E467BE" w:rsidP="00156B70">
      <w:pPr>
        <w:jc w:val="center"/>
        <w:rPr>
          <w:sz w:val="28"/>
          <w:szCs w:val="28"/>
        </w:rPr>
      </w:pPr>
    </w:p>
    <w:p w:rsidR="00156B70" w:rsidRPr="00156B70" w:rsidRDefault="00AF30B7" w:rsidP="00156B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F27D09">
        <w:rPr>
          <w:sz w:val="28"/>
          <w:szCs w:val="28"/>
          <w:u w:val="single"/>
        </w:rPr>
        <w:t xml:space="preserve"> декабря 2021 года №</w:t>
      </w:r>
      <w:r w:rsidR="00156B70" w:rsidRPr="00156B70">
        <w:rPr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="00156B70" w:rsidRPr="00156B70">
        <w:rPr>
          <w:sz w:val="28"/>
          <w:szCs w:val="28"/>
        </w:rPr>
        <w:t>дер.Колтуши</w:t>
      </w:r>
      <w:proofErr w:type="spellEnd"/>
      <w:proofErr w:type="gramEnd"/>
    </w:p>
    <w:p w:rsidR="00BD3895" w:rsidRDefault="007304A4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125730</wp:posOffset>
                </wp:positionV>
                <wp:extent cx="4123055" cy="1733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58" w:rsidRPr="00A70778" w:rsidRDefault="009B3A58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размера платы за содержание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 жилого помещения для собственников помещений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6D22">
                              <w:rPr>
                                <w:sz w:val="28"/>
                                <w:szCs w:val="28"/>
                              </w:rPr>
                              <w:t>в многоквартирных жилых домах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расположенных по адресу: Ленинградская область, Всеволожский район, д. Старая, ул. </w:t>
                            </w:r>
                            <w:r w:rsidR="00C63EE9">
                              <w:rPr>
                                <w:sz w:val="28"/>
                                <w:szCs w:val="28"/>
                              </w:rPr>
                              <w:t>Верхняя д.10,</w:t>
                            </w:r>
                            <w:r w:rsidR="001B185B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C63EE9">
                              <w:rPr>
                                <w:sz w:val="28"/>
                                <w:szCs w:val="28"/>
                              </w:rPr>
                              <w:t>12,</w:t>
                            </w:r>
                            <w:r w:rsidR="00D808BA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C63EE9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="00C053F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808BA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1A0DF8">
                              <w:rPr>
                                <w:sz w:val="28"/>
                                <w:szCs w:val="28"/>
                              </w:rPr>
                              <w:t>14,</w:t>
                            </w:r>
                            <w:r w:rsidR="00D808BA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1A0DF8">
                              <w:rPr>
                                <w:sz w:val="28"/>
                                <w:szCs w:val="28"/>
                              </w:rPr>
                              <w:t>16,</w:t>
                            </w:r>
                            <w:r w:rsidR="00D808BA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1A0DF8">
                              <w:rPr>
                                <w:sz w:val="28"/>
                                <w:szCs w:val="28"/>
                              </w:rPr>
                              <w:t>20,</w:t>
                            </w:r>
                            <w:r w:rsidR="00D808BA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1A0DF8">
                              <w:rPr>
                                <w:sz w:val="28"/>
                                <w:szCs w:val="28"/>
                              </w:rPr>
                              <w:t>22,</w:t>
                            </w:r>
                            <w:r w:rsidR="00D808BA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570041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AA1D29">
                              <w:rPr>
                                <w:sz w:val="28"/>
                                <w:szCs w:val="28"/>
                              </w:rPr>
                              <w:t xml:space="preserve"> корп.1, </w:t>
                            </w:r>
                            <w:r w:rsidR="00D808BA">
                              <w:rPr>
                                <w:sz w:val="28"/>
                                <w:szCs w:val="28"/>
                              </w:rPr>
                              <w:t xml:space="preserve">д.24 </w:t>
                            </w:r>
                            <w:r w:rsidR="00AA1D29">
                              <w:rPr>
                                <w:sz w:val="28"/>
                                <w:szCs w:val="28"/>
                              </w:rPr>
                              <w:t>корп.2</w:t>
                            </w:r>
                            <w:r w:rsidR="0057004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D808BA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570041"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  <w:r w:rsidR="005D5E6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>которые не приняли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5pt;margin-top:9.9pt;width:324.65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gQgw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" stroked="f">
                <v:textbox>
                  <w:txbxContent>
                    <w:p w:rsidR="009B3A58" w:rsidRPr="00A70778" w:rsidRDefault="009B3A58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>утверждении размера платы за содержание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 жилого помещения для собственников помещений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86D22">
                        <w:rPr>
                          <w:sz w:val="28"/>
                          <w:szCs w:val="28"/>
                        </w:rPr>
                        <w:t>в многоквартирных жилых домах</w:t>
                      </w:r>
                      <w:r>
                        <w:rPr>
                          <w:sz w:val="28"/>
                          <w:szCs w:val="28"/>
                        </w:rPr>
                        <w:t xml:space="preserve">, расположенных по адресу: Ленинградская область, Всеволожский район, д. Старая, ул. </w:t>
                      </w:r>
                      <w:r w:rsidR="00C63EE9">
                        <w:rPr>
                          <w:sz w:val="28"/>
                          <w:szCs w:val="28"/>
                        </w:rPr>
                        <w:t>Верхняя д.10,</w:t>
                      </w:r>
                      <w:r w:rsidR="001B185B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C63EE9">
                        <w:rPr>
                          <w:sz w:val="28"/>
                          <w:szCs w:val="28"/>
                        </w:rPr>
                        <w:t>12,</w:t>
                      </w:r>
                      <w:r w:rsidR="00D808BA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C63EE9">
                        <w:rPr>
                          <w:sz w:val="28"/>
                          <w:szCs w:val="28"/>
                        </w:rPr>
                        <w:t>18</w:t>
                      </w:r>
                      <w:r w:rsidR="00C053FC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D808BA">
                        <w:rPr>
                          <w:sz w:val="28"/>
                          <w:szCs w:val="28"/>
                        </w:rPr>
                        <w:t>д.</w:t>
                      </w:r>
                      <w:r w:rsidR="001A0DF8">
                        <w:rPr>
                          <w:sz w:val="28"/>
                          <w:szCs w:val="28"/>
                        </w:rPr>
                        <w:t>14,</w:t>
                      </w:r>
                      <w:r w:rsidR="00D808BA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1A0DF8">
                        <w:rPr>
                          <w:sz w:val="28"/>
                          <w:szCs w:val="28"/>
                        </w:rPr>
                        <w:t>16,</w:t>
                      </w:r>
                      <w:r w:rsidR="00D808BA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1A0DF8">
                        <w:rPr>
                          <w:sz w:val="28"/>
                          <w:szCs w:val="28"/>
                        </w:rPr>
                        <w:t>20,</w:t>
                      </w:r>
                      <w:r w:rsidR="00D808BA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1A0DF8">
                        <w:rPr>
                          <w:sz w:val="28"/>
                          <w:szCs w:val="28"/>
                        </w:rPr>
                        <w:t>22,</w:t>
                      </w:r>
                      <w:r w:rsidR="00D808BA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570041">
                        <w:rPr>
                          <w:sz w:val="28"/>
                          <w:szCs w:val="28"/>
                        </w:rPr>
                        <w:t>24</w:t>
                      </w:r>
                      <w:r w:rsidR="00AA1D29">
                        <w:rPr>
                          <w:sz w:val="28"/>
                          <w:szCs w:val="28"/>
                        </w:rPr>
                        <w:t xml:space="preserve"> корп.1, </w:t>
                      </w:r>
                      <w:r w:rsidR="00D808BA">
                        <w:rPr>
                          <w:sz w:val="28"/>
                          <w:szCs w:val="28"/>
                        </w:rPr>
                        <w:t xml:space="preserve">д.24 </w:t>
                      </w:r>
                      <w:r w:rsidR="00AA1D29">
                        <w:rPr>
                          <w:sz w:val="28"/>
                          <w:szCs w:val="28"/>
                        </w:rPr>
                        <w:t>корп.2</w:t>
                      </w:r>
                      <w:r w:rsidR="00570041">
                        <w:rPr>
                          <w:sz w:val="28"/>
                          <w:szCs w:val="28"/>
                        </w:rPr>
                        <w:t>,</w:t>
                      </w:r>
                      <w:r w:rsidR="00D808BA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570041">
                        <w:rPr>
                          <w:sz w:val="28"/>
                          <w:szCs w:val="28"/>
                        </w:rPr>
                        <w:t>26</w:t>
                      </w:r>
                      <w:r w:rsidR="005D5E6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257EA">
                        <w:rPr>
                          <w:sz w:val="28"/>
                          <w:szCs w:val="28"/>
                        </w:rPr>
                        <w:t>которые не приняли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Pr="00E467BE" w:rsidRDefault="00A637CE" w:rsidP="00206DBC">
      <w:pPr>
        <w:jc w:val="both"/>
        <w:rPr>
          <w:sz w:val="18"/>
          <w:szCs w:val="1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 xml:space="preserve">, </w:t>
      </w:r>
      <w:proofErr w:type="spellStart"/>
      <w:r w:rsidR="00CE44AE" w:rsidRPr="00CE44AE">
        <w:rPr>
          <w:sz w:val="28"/>
          <w:szCs w:val="28"/>
        </w:rPr>
        <w:t>ст</w:t>
      </w:r>
      <w:r w:rsidR="00F606CF">
        <w:rPr>
          <w:sz w:val="28"/>
          <w:szCs w:val="28"/>
        </w:rPr>
        <w:t>.ст</w:t>
      </w:r>
      <w:proofErr w:type="spellEnd"/>
      <w:r w:rsidR="00F606CF">
        <w:rPr>
          <w:sz w:val="28"/>
          <w:szCs w:val="28"/>
        </w:rPr>
        <w:t xml:space="preserve">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>от 09.07.2018 № 316 «</w:t>
      </w:r>
      <w:r w:rsidR="00F606CF" w:rsidRPr="00F606CF">
        <w:rPr>
          <w:sz w:val="28"/>
          <w:szCs w:val="28"/>
        </w:rPr>
        <w:t xml:space="preserve">Об утверждении Порядка установления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в многоквартирном доме, которые не приняли решение о выборе способа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 xml:space="preserve">управления многоквартирным домом, решение об установлении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за содержание жилого помещения и порядка определения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>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 w:rsidRPr="00F606CF">
        <w:rPr>
          <w:sz w:val="28"/>
          <w:szCs w:val="28"/>
        </w:rPr>
        <w:t>,</w:t>
      </w:r>
      <w:r w:rsidR="00521AEA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>рассмотрев обращени</w:t>
      </w:r>
      <w:r w:rsidR="00BE7843">
        <w:rPr>
          <w:sz w:val="28"/>
          <w:szCs w:val="28"/>
        </w:rPr>
        <w:t>я</w:t>
      </w:r>
      <w:r w:rsidR="00EE5ECB">
        <w:rPr>
          <w:sz w:val="28"/>
          <w:szCs w:val="28"/>
        </w:rPr>
        <w:t xml:space="preserve"> ООО «</w:t>
      </w:r>
      <w:r w:rsidR="00C63EE9">
        <w:rPr>
          <w:sz w:val="28"/>
          <w:szCs w:val="28"/>
        </w:rPr>
        <w:t>Жилкомсервис-2</w:t>
      </w:r>
      <w:r w:rsidR="00EE5ECB">
        <w:rPr>
          <w:sz w:val="28"/>
          <w:szCs w:val="28"/>
        </w:rPr>
        <w:t xml:space="preserve">» </w:t>
      </w:r>
      <w:r w:rsidR="00EE5ECB" w:rsidRPr="00F84851">
        <w:rPr>
          <w:sz w:val="28"/>
          <w:szCs w:val="28"/>
        </w:rPr>
        <w:t>№</w:t>
      </w:r>
      <w:r w:rsidR="00AA1D29" w:rsidRPr="00F84851">
        <w:rPr>
          <w:sz w:val="28"/>
          <w:szCs w:val="28"/>
        </w:rPr>
        <w:t>87</w:t>
      </w:r>
      <w:r w:rsidR="00C63EE9" w:rsidRPr="00F84851">
        <w:rPr>
          <w:sz w:val="28"/>
          <w:szCs w:val="28"/>
        </w:rPr>
        <w:t>/21</w:t>
      </w:r>
      <w:r w:rsidR="003A3C8F" w:rsidRPr="00F84851">
        <w:rPr>
          <w:sz w:val="28"/>
          <w:szCs w:val="28"/>
        </w:rPr>
        <w:t>-и</w:t>
      </w:r>
      <w:r w:rsidR="00C053FC" w:rsidRPr="00F84851">
        <w:rPr>
          <w:sz w:val="28"/>
          <w:szCs w:val="28"/>
        </w:rPr>
        <w:t xml:space="preserve"> от </w:t>
      </w:r>
      <w:r w:rsidR="00C63EE9" w:rsidRPr="00F84851">
        <w:rPr>
          <w:sz w:val="28"/>
          <w:szCs w:val="28"/>
        </w:rPr>
        <w:t>2</w:t>
      </w:r>
      <w:r w:rsidR="00AA1D29" w:rsidRPr="00F84851">
        <w:rPr>
          <w:sz w:val="28"/>
          <w:szCs w:val="28"/>
        </w:rPr>
        <w:t>0</w:t>
      </w:r>
      <w:r w:rsidR="00EE5ECB" w:rsidRPr="00F84851">
        <w:rPr>
          <w:sz w:val="28"/>
          <w:szCs w:val="28"/>
        </w:rPr>
        <w:t>.</w:t>
      </w:r>
      <w:r w:rsidR="00C63EE9" w:rsidRPr="00F84851">
        <w:rPr>
          <w:sz w:val="28"/>
          <w:szCs w:val="28"/>
        </w:rPr>
        <w:t>07</w:t>
      </w:r>
      <w:r w:rsidR="00EE5ECB" w:rsidRPr="00F84851">
        <w:rPr>
          <w:sz w:val="28"/>
          <w:szCs w:val="28"/>
        </w:rPr>
        <w:t>.20</w:t>
      </w:r>
      <w:r w:rsidR="00C053FC" w:rsidRPr="00F84851">
        <w:rPr>
          <w:sz w:val="28"/>
          <w:szCs w:val="28"/>
        </w:rPr>
        <w:t>2</w:t>
      </w:r>
      <w:r w:rsidR="00C63EE9" w:rsidRPr="00F84851">
        <w:rPr>
          <w:sz w:val="28"/>
          <w:szCs w:val="28"/>
        </w:rPr>
        <w:t>1</w:t>
      </w:r>
      <w:r w:rsidR="00F84851" w:rsidRPr="00F84851">
        <w:rPr>
          <w:sz w:val="28"/>
          <w:szCs w:val="28"/>
        </w:rPr>
        <w:t>, 64 от 08.10.2021</w:t>
      </w:r>
      <w:r w:rsidR="00EE5ECB" w:rsidRPr="00F84851">
        <w:rPr>
          <w:sz w:val="28"/>
          <w:szCs w:val="28"/>
        </w:rPr>
        <w:t xml:space="preserve">, </w:t>
      </w:r>
      <w:r w:rsidR="00A70778" w:rsidRPr="00F84851">
        <w:rPr>
          <w:sz w:val="28"/>
          <w:szCs w:val="28"/>
        </w:rPr>
        <w:t>с</w:t>
      </w:r>
      <w:r w:rsidR="00A70778" w:rsidRPr="00206DBC">
        <w:rPr>
          <w:color w:val="000000"/>
          <w:sz w:val="28"/>
          <w:szCs w:val="28"/>
        </w:rPr>
        <w:t>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Pr="00A0178B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t>РЕШЕНИЕ:</w:t>
      </w:r>
    </w:p>
    <w:p w:rsidR="00F606CF" w:rsidRPr="005413A4" w:rsidRDefault="00F606CF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:rsidR="00E20C51" w:rsidRDefault="00665376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lastRenderedPageBreak/>
        <w:t xml:space="preserve">Установить размер </w:t>
      </w:r>
      <w:r w:rsidR="00401A35">
        <w:rPr>
          <w:sz w:val="28"/>
          <w:szCs w:val="28"/>
        </w:rPr>
        <w:t xml:space="preserve">платы </w:t>
      </w:r>
      <w:r w:rsidR="00EE5ECB">
        <w:rPr>
          <w:sz w:val="28"/>
          <w:szCs w:val="28"/>
        </w:rPr>
        <w:t xml:space="preserve">за содержание жилого помещения </w:t>
      </w:r>
      <w:r w:rsidR="00EE5ECB">
        <w:rPr>
          <w:sz w:val="28"/>
          <w:szCs w:val="28"/>
        </w:rPr>
        <w:br/>
        <w:t xml:space="preserve">для собственников </w:t>
      </w:r>
      <w:r>
        <w:rPr>
          <w:sz w:val="28"/>
          <w:szCs w:val="28"/>
        </w:rPr>
        <w:t xml:space="preserve">помещений </w:t>
      </w:r>
      <w:r w:rsidR="00E257EA">
        <w:rPr>
          <w:sz w:val="28"/>
          <w:szCs w:val="28"/>
        </w:rPr>
        <w:t xml:space="preserve">в </w:t>
      </w:r>
      <w:r w:rsidR="00E86D22">
        <w:rPr>
          <w:sz w:val="28"/>
          <w:szCs w:val="28"/>
        </w:rPr>
        <w:t>многоквартирных жилых домах</w:t>
      </w:r>
      <w:r>
        <w:rPr>
          <w:sz w:val="28"/>
          <w:szCs w:val="28"/>
        </w:rPr>
        <w:t xml:space="preserve">, расположенных по адресу: </w:t>
      </w:r>
      <w:r w:rsidR="00C053FC">
        <w:rPr>
          <w:sz w:val="28"/>
          <w:szCs w:val="28"/>
        </w:rPr>
        <w:t xml:space="preserve">Ленинградская область, Всеволожский район, д. Старая, </w:t>
      </w:r>
      <w:r w:rsidR="00C63EE9">
        <w:rPr>
          <w:sz w:val="28"/>
          <w:szCs w:val="28"/>
        </w:rPr>
        <w:t>ул.</w:t>
      </w:r>
      <w:r w:rsidR="0045435F">
        <w:rPr>
          <w:sz w:val="28"/>
          <w:szCs w:val="28"/>
        </w:rPr>
        <w:t xml:space="preserve"> </w:t>
      </w:r>
      <w:r w:rsidR="00C63EE9">
        <w:rPr>
          <w:sz w:val="28"/>
          <w:szCs w:val="28"/>
        </w:rPr>
        <w:t>Верхняя д.10,</w:t>
      </w:r>
      <w:r w:rsidR="00B942DF">
        <w:rPr>
          <w:sz w:val="28"/>
          <w:szCs w:val="28"/>
        </w:rPr>
        <w:t xml:space="preserve"> д.</w:t>
      </w:r>
      <w:r w:rsidR="00C63EE9">
        <w:rPr>
          <w:sz w:val="28"/>
          <w:szCs w:val="28"/>
        </w:rPr>
        <w:t>12,</w:t>
      </w:r>
      <w:r w:rsidR="00B942DF">
        <w:rPr>
          <w:sz w:val="28"/>
          <w:szCs w:val="28"/>
        </w:rPr>
        <w:t xml:space="preserve"> д.</w:t>
      </w:r>
      <w:r w:rsidR="00C63EE9">
        <w:rPr>
          <w:sz w:val="28"/>
          <w:szCs w:val="28"/>
        </w:rPr>
        <w:t>18</w:t>
      </w:r>
      <w:r w:rsidR="00C053FC">
        <w:rPr>
          <w:sz w:val="28"/>
          <w:szCs w:val="28"/>
        </w:rPr>
        <w:t xml:space="preserve">, которые не приняли решение </w:t>
      </w:r>
      <w:r w:rsidR="00EE5ECB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E20C51">
        <w:rPr>
          <w:sz w:val="28"/>
          <w:szCs w:val="28"/>
        </w:rPr>
        <w:t>(приложение</w:t>
      </w:r>
      <w:r w:rsidR="0045435F">
        <w:rPr>
          <w:sz w:val="28"/>
          <w:szCs w:val="28"/>
        </w:rPr>
        <w:t xml:space="preserve"> 1</w:t>
      </w:r>
      <w:r w:rsidR="00E20C51">
        <w:rPr>
          <w:sz w:val="28"/>
          <w:szCs w:val="28"/>
        </w:rPr>
        <w:t xml:space="preserve"> </w:t>
      </w:r>
      <w:r w:rsidR="00C439F5">
        <w:rPr>
          <w:sz w:val="28"/>
          <w:szCs w:val="28"/>
        </w:rPr>
        <w:t>к решению).</w:t>
      </w:r>
      <w:r w:rsidR="00E20C51">
        <w:rPr>
          <w:sz w:val="28"/>
          <w:szCs w:val="28"/>
        </w:rPr>
        <w:t xml:space="preserve"> </w:t>
      </w:r>
    </w:p>
    <w:p w:rsidR="0045435F" w:rsidRDefault="0045435F" w:rsidP="0045435F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платы за содержание жилого помещения </w:t>
      </w:r>
      <w:r>
        <w:rPr>
          <w:sz w:val="28"/>
          <w:szCs w:val="28"/>
        </w:rPr>
        <w:br/>
        <w:t>для собственников помещений в многоквартирн</w:t>
      </w:r>
      <w:r w:rsidR="00343422">
        <w:rPr>
          <w:sz w:val="28"/>
          <w:szCs w:val="28"/>
        </w:rPr>
        <w:t>ом</w:t>
      </w:r>
      <w:r>
        <w:rPr>
          <w:sz w:val="28"/>
          <w:szCs w:val="28"/>
        </w:rPr>
        <w:t xml:space="preserve"> жил</w:t>
      </w:r>
      <w:r w:rsidR="00343422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343422">
        <w:rPr>
          <w:sz w:val="28"/>
          <w:szCs w:val="28"/>
        </w:rPr>
        <w:t>е</w:t>
      </w:r>
      <w:r>
        <w:rPr>
          <w:sz w:val="28"/>
          <w:szCs w:val="28"/>
        </w:rPr>
        <w:t>, расположенн</w:t>
      </w:r>
      <w:r w:rsidR="000A196C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Ленинградская область, Всеволожский район, д. Старая, ул. Верхняя д.14, которые не приняли решение об установлении размера платы за содержание жилого помещения (приложение 2 к решению). </w:t>
      </w:r>
    </w:p>
    <w:p w:rsidR="002735BF" w:rsidRDefault="002735BF" w:rsidP="002735BF">
      <w:pPr>
        <w:pStyle w:val="a9"/>
        <w:numPr>
          <w:ilvl w:val="0"/>
          <w:numId w:val="2"/>
        </w:numPr>
        <w:ind w:left="0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платы за содержание жилого помещения </w:t>
      </w:r>
      <w:r>
        <w:rPr>
          <w:sz w:val="28"/>
          <w:szCs w:val="28"/>
        </w:rPr>
        <w:br/>
        <w:t>для собственников помещений в многоквартирных жилых домах, расположенных по адресу: Ленинградская область, Всеволожский район, д. Старая, ул. Верхняя</w:t>
      </w:r>
      <w:r w:rsidR="00341F20">
        <w:rPr>
          <w:sz w:val="28"/>
          <w:szCs w:val="28"/>
        </w:rPr>
        <w:t>,</w:t>
      </w:r>
      <w:r>
        <w:rPr>
          <w:sz w:val="28"/>
          <w:szCs w:val="28"/>
        </w:rPr>
        <w:t xml:space="preserve"> д.16,</w:t>
      </w:r>
      <w:r w:rsidR="00BA3A10">
        <w:rPr>
          <w:sz w:val="28"/>
          <w:szCs w:val="28"/>
        </w:rPr>
        <w:t xml:space="preserve"> д.</w:t>
      </w:r>
      <w:r>
        <w:rPr>
          <w:sz w:val="28"/>
          <w:szCs w:val="28"/>
        </w:rPr>
        <w:t>20,</w:t>
      </w:r>
      <w:r w:rsidR="00BA3A10">
        <w:rPr>
          <w:sz w:val="28"/>
          <w:szCs w:val="28"/>
        </w:rPr>
        <w:t xml:space="preserve"> д.</w:t>
      </w:r>
      <w:r>
        <w:rPr>
          <w:sz w:val="28"/>
          <w:szCs w:val="28"/>
        </w:rPr>
        <w:t>22</w:t>
      </w:r>
      <w:r w:rsidR="00B0561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 (приложение 3 к решению). </w:t>
      </w:r>
    </w:p>
    <w:p w:rsidR="0045435F" w:rsidRPr="0045435F" w:rsidRDefault="0045435F" w:rsidP="0045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5BF">
        <w:rPr>
          <w:sz w:val="28"/>
          <w:szCs w:val="28"/>
        </w:rPr>
        <w:t>4</w:t>
      </w:r>
      <w:r w:rsidRPr="0045435F">
        <w:rPr>
          <w:sz w:val="28"/>
          <w:szCs w:val="28"/>
        </w:rPr>
        <w:t xml:space="preserve">. Установить размер платы за содержание жилого помещения </w:t>
      </w:r>
      <w:r w:rsidRPr="0045435F">
        <w:rPr>
          <w:sz w:val="28"/>
          <w:szCs w:val="28"/>
        </w:rPr>
        <w:br/>
        <w:t>для собственников помещений в многоквартирных жилых домах, расположенных по адресу: Ленинградская область, Всеволожский район, д. Старая, ул. Верхняя</w:t>
      </w:r>
      <w:r w:rsidR="008975D4">
        <w:rPr>
          <w:sz w:val="28"/>
          <w:szCs w:val="28"/>
        </w:rPr>
        <w:t>,</w:t>
      </w:r>
      <w:r w:rsidRPr="0045435F">
        <w:rPr>
          <w:sz w:val="28"/>
          <w:szCs w:val="28"/>
        </w:rPr>
        <w:t xml:space="preserve"> д.</w:t>
      </w:r>
      <w:r>
        <w:rPr>
          <w:sz w:val="28"/>
          <w:szCs w:val="28"/>
        </w:rPr>
        <w:t>24 корп</w:t>
      </w:r>
      <w:r w:rsidR="00B20C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543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0008">
        <w:rPr>
          <w:sz w:val="28"/>
          <w:szCs w:val="28"/>
        </w:rPr>
        <w:t>д.</w:t>
      </w:r>
      <w:r>
        <w:rPr>
          <w:sz w:val="28"/>
          <w:szCs w:val="28"/>
        </w:rPr>
        <w:t xml:space="preserve">24 корп.2, </w:t>
      </w:r>
      <w:r w:rsidR="00000008">
        <w:rPr>
          <w:sz w:val="28"/>
          <w:szCs w:val="28"/>
        </w:rPr>
        <w:t>д.</w:t>
      </w:r>
      <w:r>
        <w:rPr>
          <w:sz w:val="28"/>
          <w:szCs w:val="28"/>
        </w:rPr>
        <w:t>26</w:t>
      </w:r>
      <w:r w:rsidR="00000008">
        <w:rPr>
          <w:sz w:val="28"/>
          <w:szCs w:val="28"/>
        </w:rPr>
        <w:t>,</w:t>
      </w:r>
      <w:r w:rsidRPr="0045435F"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 (приложение </w:t>
      </w:r>
      <w:r w:rsidR="002735BF">
        <w:rPr>
          <w:sz w:val="28"/>
          <w:szCs w:val="28"/>
        </w:rPr>
        <w:t>4</w:t>
      </w:r>
      <w:r w:rsidRPr="0045435F">
        <w:rPr>
          <w:sz w:val="28"/>
          <w:szCs w:val="28"/>
        </w:rPr>
        <w:t xml:space="preserve"> к решению). </w:t>
      </w:r>
    </w:p>
    <w:bookmarkEnd w:id="0"/>
    <w:p w:rsidR="00E04EC3" w:rsidRPr="00E04EC3" w:rsidRDefault="002735BF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E04EC3" w:rsidRPr="00E04EC3">
        <w:rPr>
          <w:color w:val="000000"/>
          <w:sz w:val="28"/>
          <w:szCs w:val="28"/>
        </w:rPr>
        <w:t>Колтушский</w:t>
      </w:r>
      <w:proofErr w:type="spellEnd"/>
      <w:r w:rsidR="00E04EC3" w:rsidRPr="00E04EC3">
        <w:rPr>
          <w:color w:val="000000"/>
          <w:sz w:val="28"/>
          <w:szCs w:val="28"/>
        </w:rPr>
        <w:t xml:space="preserve"> вестник»</w:t>
      </w:r>
      <w:r w:rsidR="0047732C"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 w:rsidR="0047732C"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051C44" w:rsidRDefault="002735BF" w:rsidP="00E04EC3">
      <w:pPr>
        <w:ind w:firstLine="567"/>
        <w:jc w:val="both"/>
        <w:rPr>
          <w:sz w:val="28"/>
          <w:szCs w:val="28"/>
        </w:rPr>
      </w:pPr>
      <w:r w:rsidRPr="00051C44">
        <w:rPr>
          <w:sz w:val="28"/>
          <w:szCs w:val="28"/>
        </w:rPr>
        <w:t>6</w:t>
      </w:r>
      <w:r w:rsidR="00E04EC3" w:rsidRPr="00051C44">
        <w:rPr>
          <w:sz w:val="28"/>
          <w:szCs w:val="28"/>
        </w:rPr>
        <w:t>. Решение вступает в силу</w:t>
      </w:r>
      <w:r w:rsidR="00887727" w:rsidRPr="00051C44">
        <w:rPr>
          <w:sz w:val="28"/>
          <w:szCs w:val="28"/>
        </w:rPr>
        <w:t xml:space="preserve"> с 01.01.2022 и действует до 31.12.202</w:t>
      </w:r>
      <w:r w:rsidR="00051C44" w:rsidRPr="00051C44">
        <w:rPr>
          <w:sz w:val="28"/>
          <w:szCs w:val="28"/>
        </w:rPr>
        <w:t>3</w:t>
      </w:r>
      <w:r w:rsidR="00887727" w:rsidRPr="00051C44">
        <w:rPr>
          <w:sz w:val="28"/>
          <w:szCs w:val="28"/>
        </w:rPr>
        <w:t xml:space="preserve"> включительно.</w:t>
      </w:r>
    </w:p>
    <w:p w:rsidR="00E04EC3" w:rsidRPr="00E04EC3" w:rsidRDefault="002735BF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 xml:space="preserve">Э.М. </w:t>
      </w:r>
      <w:proofErr w:type="spellStart"/>
      <w:r w:rsidR="00665376">
        <w:rPr>
          <w:kern w:val="28"/>
          <w:sz w:val="28"/>
          <w:szCs w:val="28"/>
        </w:rPr>
        <w:t>Чирко</w:t>
      </w:r>
      <w:proofErr w:type="spellEnd"/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2A11FB" w:rsidRDefault="002A11FB" w:rsidP="00156B70">
      <w:pPr>
        <w:ind w:firstLine="5400"/>
        <w:jc w:val="right"/>
        <w:rPr>
          <w:sz w:val="28"/>
          <w:szCs w:val="28"/>
        </w:rPr>
      </w:pP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 w:rsidR="006D360A">
        <w:rPr>
          <w:sz w:val="28"/>
          <w:szCs w:val="28"/>
        </w:rPr>
        <w:t>риложение 1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E04EC3" w:rsidRPr="00F27D09" w:rsidRDefault="00D91787" w:rsidP="00156B70">
      <w:pPr>
        <w:ind w:firstLine="540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13</w:t>
      </w:r>
      <w:bookmarkStart w:id="1" w:name="_GoBack"/>
      <w:bookmarkEnd w:id="1"/>
      <w:r w:rsidR="00F27D09">
        <w:rPr>
          <w:sz w:val="28"/>
          <w:szCs w:val="28"/>
          <w:u w:val="single"/>
        </w:rPr>
        <w:t xml:space="preserve"> декабря 2021 года №</w:t>
      </w:r>
    </w:p>
    <w:p w:rsidR="00E04EC3" w:rsidRPr="00E04EC3" w:rsidRDefault="00E04EC3" w:rsidP="00E04EC3">
      <w:pPr>
        <w:rPr>
          <w:sz w:val="28"/>
          <w:szCs w:val="28"/>
        </w:rPr>
      </w:pPr>
    </w:p>
    <w:p w:rsidR="00E04EC3" w:rsidRPr="00E04EC3" w:rsidRDefault="00E04EC3" w:rsidP="00E04EC3">
      <w:pPr>
        <w:rPr>
          <w:sz w:val="28"/>
          <w:szCs w:val="28"/>
        </w:rPr>
      </w:pPr>
    </w:p>
    <w:p w:rsidR="005E61CE" w:rsidRDefault="009B3A58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65376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  <w:t>в многоквартирных жилых домах</w:t>
      </w:r>
      <w:r w:rsidR="00665376">
        <w:rPr>
          <w:sz w:val="28"/>
          <w:szCs w:val="28"/>
        </w:rPr>
        <w:t xml:space="preserve">, расположенных по адресу: </w:t>
      </w:r>
      <w:r w:rsidR="003D5E5F">
        <w:rPr>
          <w:sz w:val="28"/>
          <w:szCs w:val="28"/>
        </w:rPr>
        <w:t xml:space="preserve">Ленинградская область, Всеволожский район, д. Старая, </w:t>
      </w:r>
      <w:proofErr w:type="spellStart"/>
      <w:r w:rsidR="006E25DE">
        <w:rPr>
          <w:sz w:val="28"/>
          <w:szCs w:val="28"/>
        </w:rPr>
        <w:t>ул.</w:t>
      </w:r>
      <w:r w:rsidR="00C63EE9">
        <w:rPr>
          <w:sz w:val="28"/>
          <w:szCs w:val="28"/>
        </w:rPr>
        <w:t>Верхняя</w:t>
      </w:r>
      <w:proofErr w:type="spellEnd"/>
      <w:r w:rsidR="00C63EE9">
        <w:rPr>
          <w:sz w:val="28"/>
          <w:szCs w:val="28"/>
        </w:rPr>
        <w:t xml:space="preserve"> д.10,</w:t>
      </w:r>
      <w:r w:rsidR="002A11FB">
        <w:rPr>
          <w:sz w:val="28"/>
          <w:szCs w:val="28"/>
        </w:rPr>
        <w:t xml:space="preserve"> д.</w:t>
      </w:r>
      <w:r w:rsidR="00C63EE9">
        <w:rPr>
          <w:sz w:val="28"/>
          <w:szCs w:val="28"/>
        </w:rPr>
        <w:t>12,</w:t>
      </w:r>
      <w:r w:rsidR="002A11FB">
        <w:rPr>
          <w:sz w:val="28"/>
          <w:szCs w:val="28"/>
        </w:rPr>
        <w:t xml:space="preserve"> д.</w:t>
      </w:r>
      <w:r w:rsidR="00C63EE9">
        <w:rPr>
          <w:sz w:val="28"/>
          <w:szCs w:val="28"/>
        </w:rPr>
        <w:t>18</w:t>
      </w:r>
      <w:r w:rsidR="003D5E5F">
        <w:rPr>
          <w:sz w:val="28"/>
          <w:szCs w:val="28"/>
        </w:rPr>
        <w:t>,</w:t>
      </w:r>
      <w:r w:rsidR="00EE5ECB"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:rsidR="00F14F68" w:rsidRPr="00E04EC3" w:rsidRDefault="00F14F68" w:rsidP="005E61CE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F8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</w:t>
            </w:r>
            <w:r w:rsidR="00FC173A" w:rsidRPr="00F84851">
              <w:rPr>
                <w:sz w:val="28"/>
                <w:szCs w:val="28"/>
              </w:rPr>
              <w:t>му</w:t>
            </w:r>
            <w:r w:rsidR="00FC173A"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обслуживан</w:t>
            </w:r>
            <w:r w:rsidRPr="00F84851">
              <w:rPr>
                <w:sz w:val="28"/>
                <w:szCs w:val="28"/>
              </w:rPr>
              <w:t>и</w:t>
            </w:r>
            <w:r w:rsidR="00F84851" w:rsidRPr="00F84851">
              <w:rPr>
                <w:sz w:val="28"/>
                <w:szCs w:val="28"/>
              </w:rPr>
              <w:t>ю</w:t>
            </w:r>
            <w:r w:rsidR="00FC173A"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301423" w:rsidP="00DD0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B4E">
              <w:rPr>
                <w:sz w:val="28"/>
                <w:szCs w:val="28"/>
              </w:rPr>
              <w:t>4</w:t>
            </w:r>
            <w:r w:rsidR="00E86D22">
              <w:rPr>
                <w:sz w:val="28"/>
                <w:szCs w:val="28"/>
              </w:rPr>
              <w:t>,</w:t>
            </w:r>
            <w:r w:rsidR="00DD0B4E">
              <w:rPr>
                <w:sz w:val="28"/>
                <w:szCs w:val="28"/>
              </w:rPr>
              <w:t>96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3C" w:rsidRPr="00B72C3C" w:rsidRDefault="00B72C3C" w:rsidP="00B72C3C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6D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</w:t>
            </w:r>
            <w:r w:rsidR="00B72C3C">
              <w:rPr>
                <w:sz w:val="28"/>
                <w:szCs w:val="28"/>
              </w:rPr>
              <w:t xml:space="preserve">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DD0B4E" w:rsidP="00DD0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86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0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014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C63EE9" w:rsidP="0068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6D22">
              <w:rPr>
                <w:sz w:val="28"/>
                <w:szCs w:val="28"/>
              </w:rPr>
              <w:t>,</w:t>
            </w:r>
            <w:r w:rsidR="00684372">
              <w:rPr>
                <w:sz w:val="28"/>
                <w:szCs w:val="28"/>
              </w:rPr>
              <w:t>92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684372" w:rsidP="0068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6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364EC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DD0B4E" w:rsidRDefault="00DD0B4E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2735BF" w:rsidRDefault="002735BF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04EC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1A0DF8" w:rsidRPr="00E04EC3" w:rsidRDefault="001A0DF8" w:rsidP="001A0DF8">
      <w:pPr>
        <w:rPr>
          <w:sz w:val="28"/>
          <w:szCs w:val="28"/>
        </w:rPr>
      </w:pPr>
    </w:p>
    <w:p w:rsidR="001A0DF8" w:rsidRPr="00E04EC3" w:rsidRDefault="001A0DF8" w:rsidP="001A0DF8">
      <w:pPr>
        <w:rPr>
          <w:sz w:val="28"/>
          <w:szCs w:val="28"/>
        </w:rPr>
      </w:pPr>
    </w:p>
    <w:p w:rsidR="001A0DF8" w:rsidRDefault="001A0DF8" w:rsidP="001A0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 за содержание жилого помещения для собственников помещений </w:t>
      </w:r>
      <w:r>
        <w:rPr>
          <w:sz w:val="28"/>
          <w:szCs w:val="28"/>
        </w:rPr>
        <w:br/>
        <w:t xml:space="preserve">в многоквартирных жилых домах, расположенных по адресу: Ленинградская область, Всеволожский район, д. Старая, </w:t>
      </w:r>
      <w:proofErr w:type="spellStart"/>
      <w:r w:rsidR="00874EFB">
        <w:rPr>
          <w:sz w:val="28"/>
          <w:szCs w:val="28"/>
        </w:rPr>
        <w:t>ул.</w:t>
      </w:r>
      <w:r>
        <w:rPr>
          <w:sz w:val="28"/>
          <w:szCs w:val="28"/>
        </w:rPr>
        <w:t>Верхняя</w:t>
      </w:r>
      <w:proofErr w:type="spellEnd"/>
      <w:r>
        <w:rPr>
          <w:sz w:val="28"/>
          <w:szCs w:val="28"/>
        </w:rPr>
        <w:t xml:space="preserve"> д.14</w:t>
      </w:r>
      <w:r w:rsidR="002735B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:rsidR="001A0DF8" w:rsidRPr="00E04EC3" w:rsidRDefault="001A0DF8" w:rsidP="001A0DF8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F84851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</w:t>
            </w:r>
            <w:r w:rsidRPr="00F84851">
              <w:rPr>
                <w:sz w:val="28"/>
                <w:szCs w:val="28"/>
              </w:rPr>
              <w:t>му</w:t>
            </w:r>
            <w:r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обслуживан</w:t>
            </w:r>
            <w:r w:rsidRPr="00F84851">
              <w:rPr>
                <w:sz w:val="28"/>
                <w:szCs w:val="28"/>
              </w:rPr>
              <w:t>ию</w:t>
            </w:r>
            <w:r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2735BF" w:rsidP="00DD0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B4E">
              <w:rPr>
                <w:sz w:val="28"/>
                <w:szCs w:val="28"/>
              </w:rPr>
              <w:t>4</w:t>
            </w:r>
            <w:r w:rsidR="001A0DF8">
              <w:rPr>
                <w:sz w:val="28"/>
                <w:szCs w:val="28"/>
              </w:rPr>
              <w:t>,</w:t>
            </w:r>
            <w:r w:rsidR="00DD0B4E">
              <w:rPr>
                <w:sz w:val="28"/>
                <w:szCs w:val="28"/>
              </w:rPr>
              <w:t>41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DF8" w:rsidRPr="00B72C3C" w:rsidRDefault="001A0DF8" w:rsidP="00B86C78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6D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DD0B4E" w:rsidP="00DD0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35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F8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  <w:tr w:rsidR="001A0DF8" w:rsidRPr="005413A4" w:rsidTr="00B86C78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2735BF" w:rsidP="0068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684372">
              <w:rPr>
                <w:sz w:val="28"/>
                <w:szCs w:val="28"/>
              </w:rPr>
              <w:t>72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684372" w:rsidP="0068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0D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0DF8" w:rsidRPr="001364EC" w:rsidRDefault="001A0DF8" w:rsidP="001A0DF8">
      <w:pPr>
        <w:shd w:val="clear" w:color="auto" w:fill="FFFFFF"/>
        <w:rPr>
          <w:kern w:val="28"/>
          <w:sz w:val="28"/>
          <w:szCs w:val="28"/>
        </w:rPr>
      </w:pPr>
    </w:p>
    <w:p w:rsidR="001A0DF8" w:rsidRDefault="001A0DF8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735BF" w:rsidRDefault="002735BF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1330F" w:rsidRDefault="0021330F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1330F" w:rsidRDefault="0021330F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1330F" w:rsidRDefault="0021330F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1330F" w:rsidRDefault="0021330F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6D1BA8" w:rsidRDefault="006D1BA8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DD0B4E" w:rsidRDefault="00DD0B4E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DD0B4E" w:rsidRDefault="00DD0B4E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6D1BA8" w:rsidRDefault="006D1BA8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1330F" w:rsidRDefault="0021330F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735BF" w:rsidRDefault="002735BF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735BF" w:rsidRPr="00E04EC3" w:rsidRDefault="002735BF" w:rsidP="002735BF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 w:rsidR="002735BF" w:rsidRPr="00E04EC3" w:rsidRDefault="002735BF" w:rsidP="002735BF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2735BF" w:rsidRPr="00E04EC3" w:rsidRDefault="002735BF" w:rsidP="002735BF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2735BF" w:rsidRPr="00E04EC3" w:rsidRDefault="002735BF" w:rsidP="002735BF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04EC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2735BF" w:rsidRPr="00E04EC3" w:rsidRDefault="002735BF" w:rsidP="002735BF">
      <w:pPr>
        <w:rPr>
          <w:sz w:val="28"/>
          <w:szCs w:val="28"/>
        </w:rPr>
      </w:pPr>
    </w:p>
    <w:p w:rsidR="002735BF" w:rsidRPr="00E04EC3" w:rsidRDefault="002735BF" w:rsidP="002735BF">
      <w:pPr>
        <w:rPr>
          <w:sz w:val="28"/>
          <w:szCs w:val="28"/>
        </w:rPr>
      </w:pPr>
    </w:p>
    <w:p w:rsidR="002735BF" w:rsidRDefault="002735BF" w:rsidP="00273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 за содержание жилого помещения для собственников помещений </w:t>
      </w:r>
      <w:r>
        <w:rPr>
          <w:sz w:val="28"/>
          <w:szCs w:val="28"/>
        </w:rPr>
        <w:br/>
        <w:t xml:space="preserve">в многоквартирных жилых домах, расположенных по адресу: Ленинградская область, Всеволожский район, д. Старая, </w:t>
      </w:r>
      <w:proofErr w:type="spellStart"/>
      <w:r w:rsidR="005C2DB9">
        <w:rPr>
          <w:sz w:val="28"/>
          <w:szCs w:val="28"/>
        </w:rPr>
        <w:t>ул.</w:t>
      </w:r>
      <w:r>
        <w:rPr>
          <w:sz w:val="28"/>
          <w:szCs w:val="28"/>
        </w:rPr>
        <w:t>Верхняя</w:t>
      </w:r>
      <w:proofErr w:type="spellEnd"/>
      <w:r>
        <w:rPr>
          <w:sz w:val="28"/>
          <w:szCs w:val="28"/>
        </w:rPr>
        <w:t xml:space="preserve"> д.16,</w:t>
      </w:r>
      <w:r w:rsidR="005C2DB9">
        <w:rPr>
          <w:sz w:val="28"/>
          <w:szCs w:val="28"/>
        </w:rPr>
        <w:t xml:space="preserve"> д.</w:t>
      </w:r>
      <w:r>
        <w:rPr>
          <w:sz w:val="28"/>
          <w:szCs w:val="28"/>
        </w:rPr>
        <w:t>20,</w:t>
      </w:r>
      <w:r w:rsidR="005C2DB9">
        <w:rPr>
          <w:sz w:val="28"/>
          <w:szCs w:val="28"/>
        </w:rPr>
        <w:t xml:space="preserve"> д.</w:t>
      </w:r>
      <w:r w:rsidR="002D4C19">
        <w:rPr>
          <w:sz w:val="28"/>
          <w:szCs w:val="28"/>
        </w:rPr>
        <w:t>22</w:t>
      </w:r>
      <w:r w:rsidR="005C2DB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:rsidR="002735BF" w:rsidRPr="00E04EC3" w:rsidRDefault="002735BF" w:rsidP="002735BF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735BF" w:rsidRPr="005413A4" w:rsidTr="001907D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735BF" w:rsidRPr="005413A4" w:rsidTr="001907D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</w:p>
        </w:tc>
      </w:tr>
      <w:tr w:rsidR="002735BF" w:rsidRPr="005413A4" w:rsidTr="001907D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F84851" w:rsidP="0019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</w:t>
            </w:r>
            <w:r w:rsidRPr="00F84851">
              <w:rPr>
                <w:sz w:val="28"/>
                <w:szCs w:val="28"/>
              </w:rPr>
              <w:t>му</w:t>
            </w:r>
            <w:r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обслуживан</w:t>
            </w:r>
            <w:r w:rsidRPr="00F84851">
              <w:rPr>
                <w:sz w:val="28"/>
                <w:szCs w:val="28"/>
              </w:rPr>
              <w:t>ию</w:t>
            </w:r>
            <w:r w:rsidRPr="00FC17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A0552F" w:rsidP="0079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3C1">
              <w:rPr>
                <w:sz w:val="28"/>
                <w:szCs w:val="28"/>
              </w:rPr>
              <w:t>5</w:t>
            </w:r>
            <w:r w:rsidR="002735BF">
              <w:rPr>
                <w:sz w:val="28"/>
                <w:szCs w:val="28"/>
              </w:rPr>
              <w:t>,</w:t>
            </w:r>
            <w:r w:rsidR="007913C1">
              <w:rPr>
                <w:sz w:val="28"/>
                <w:szCs w:val="28"/>
              </w:rPr>
              <w:t>79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BF" w:rsidRPr="00B72C3C" w:rsidRDefault="002735BF" w:rsidP="001907D0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2735BF" w:rsidRPr="005413A4" w:rsidTr="001907D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6D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7913C1" w:rsidP="0079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735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BF" w:rsidRDefault="002735BF" w:rsidP="001907D0">
            <w:pPr>
              <w:jc w:val="center"/>
              <w:rPr>
                <w:sz w:val="28"/>
                <w:szCs w:val="28"/>
              </w:rPr>
            </w:pPr>
          </w:p>
        </w:tc>
      </w:tr>
      <w:tr w:rsidR="002735BF" w:rsidRPr="005413A4" w:rsidTr="001907D0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D4C19" w:rsidP="0068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684372">
              <w:rPr>
                <w:sz w:val="28"/>
                <w:szCs w:val="28"/>
              </w:rPr>
              <w:t>73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</w:p>
        </w:tc>
      </w:tr>
      <w:tr w:rsidR="002735BF" w:rsidRPr="005413A4" w:rsidTr="001907D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2735BF" w:rsidP="0019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Pr="005413A4" w:rsidRDefault="00A0552F" w:rsidP="00A0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35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</w:p>
        </w:tc>
      </w:tr>
      <w:tr w:rsidR="002735BF" w:rsidRPr="005413A4" w:rsidTr="001907D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Default="002735BF" w:rsidP="0019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Default="002735BF" w:rsidP="0019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и техническое обслуживание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Default="002735BF" w:rsidP="00190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BF" w:rsidRDefault="002D4C19" w:rsidP="00A0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35BF">
              <w:rPr>
                <w:sz w:val="28"/>
                <w:szCs w:val="28"/>
              </w:rPr>
              <w:t>,</w:t>
            </w:r>
            <w:r w:rsidR="00A0552F">
              <w:rPr>
                <w:sz w:val="28"/>
                <w:szCs w:val="28"/>
              </w:rPr>
              <w:t>32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BF" w:rsidRPr="005413A4" w:rsidRDefault="002735BF" w:rsidP="001907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5BF" w:rsidRPr="001364EC" w:rsidRDefault="002735BF" w:rsidP="002735BF">
      <w:pPr>
        <w:shd w:val="clear" w:color="auto" w:fill="FFFFFF"/>
        <w:rPr>
          <w:kern w:val="28"/>
          <w:sz w:val="28"/>
          <w:szCs w:val="28"/>
        </w:rPr>
      </w:pPr>
    </w:p>
    <w:p w:rsidR="002735BF" w:rsidRDefault="002735BF" w:rsidP="002735BF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735BF" w:rsidRDefault="002735BF" w:rsidP="002735BF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6D1BA8" w:rsidRDefault="006D1BA8" w:rsidP="002735BF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7913C1" w:rsidRDefault="007913C1" w:rsidP="002735BF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7913C1" w:rsidRDefault="007913C1" w:rsidP="002735BF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7913C1" w:rsidRDefault="007913C1" w:rsidP="002735BF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D4C19" w:rsidRDefault="002D4C19" w:rsidP="002735BF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2D4C19" w:rsidRDefault="002D4C19" w:rsidP="002735BF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770932">
        <w:rPr>
          <w:sz w:val="28"/>
          <w:szCs w:val="28"/>
        </w:rPr>
        <w:t>4</w:t>
      </w:r>
    </w:p>
    <w:p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04EC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570041" w:rsidRPr="00E04EC3" w:rsidRDefault="00570041" w:rsidP="00570041">
      <w:pPr>
        <w:rPr>
          <w:sz w:val="28"/>
          <w:szCs w:val="28"/>
        </w:rPr>
      </w:pPr>
    </w:p>
    <w:p w:rsidR="00570041" w:rsidRPr="00E04EC3" w:rsidRDefault="00570041" w:rsidP="00570041">
      <w:pPr>
        <w:rPr>
          <w:sz w:val="28"/>
          <w:szCs w:val="28"/>
        </w:rPr>
      </w:pPr>
    </w:p>
    <w:p w:rsidR="00570041" w:rsidRDefault="00570041" w:rsidP="00570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 за содержание жилого помещения для собственников помещений </w:t>
      </w:r>
      <w:r>
        <w:rPr>
          <w:sz w:val="28"/>
          <w:szCs w:val="28"/>
        </w:rPr>
        <w:br/>
        <w:t xml:space="preserve">в многоквартирных жилых домах, расположенных по адресу: Ленинградская область, Всеволожский район, д. Старая, </w:t>
      </w:r>
      <w:proofErr w:type="spellStart"/>
      <w:r w:rsidR="007465C0">
        <w:rPr>
          <w:sz w:val="28"/>
          <w:szCs w:val="28"/>
        </w:rPr>
        <w:t>ул.</w:t>
      </w:r>
      <w:r>
        <w:rPr>
          <w:sz w:val="28"/>
          <w:szCs w:val="28"/>
        </w:rPr>
        <w:t>Верхняя</w:t>
      </w:r>
      <w:proofErr w:type="spellEnd"/>
      <w:r>
        <w:rPr>
          <w:sz w:val="28"/>
          <w:szCs w:val="28"/>
        </w:rPr>
        <w:t xml:space="preserve"> д.24 корп.1, </w:t>
      </w:r>
      <w:r w:rsidR="007465C0">
        <w:rPr>
          <w:sz w:val="28"/>
          <w:szCs w:val="28"/>
        </w:rPr>
        <w:t>д.</w:t>
      </w:r>
      <w:r>
        <w:rPr>
          <w:sz w:val="28"/>
          <w:szCs w:val="28"/>
        </w:rPr>
        <w:t>24 корп.2, д.26</w:t>
      </w:r>
      <w:r w:rsidR="00FA734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:rsidR="00570041" w:rsidRPr="00E04EC3" w:rsidRDefault="00570041" w:rsidP="00570041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</w:t>
            </w:r>
            <w:r w:rsidRPr="000B2E4E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обслуживани</w:t>
            </w:r>
            <w:r w:rsidRPr="000B2E4E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7913C1" w:rsidP="0079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0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041" w:rsidRPr="00B72C3C" w:rsidRDefault="00570041" w:rsidP="007C65EC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6D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7913C1" w:rsidP="0079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70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41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  <w:tr w:rsidR="00570041" w:rsidRPr="005413A4" w:rsidTr="007C65E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F8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84851">
              <w:rPr>
                <w:sz w:val="28"/>
                <w:szCs w:val="28"/>
              </w:rPr>
              <w:t>51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F84851" w:rsidP="00F8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0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и техническое обслуживание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Default="00F84851" w:rsidP="00F8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0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0041" w:rsidRPr="001364EC" w:rsidRDefault="00570041" w:rsidP="00570041">
      <w:pPr>
        <w:shd w:val="clear" w:color="auto" w:fill="FFFFFF"/>
        <w:rPr>
          <w:kern w:val="28"/>
          <w:sz w:val="28"/>
          <w:szCs w:val="28"/>
        </w:rPr>
      </w:pPr>
    </w:p>
    <w:p w:rsidR="00570041" w:rsidRDefault="00570041" w:rsidP="00570041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570041" w:rsidRDefault="00570041" w:rsidP="00570041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570041" w:rsidRDefault="00570041" w:rsidP="00570041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570041" w:rsidRDefault="00570041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sectPr w:rsidR="00570041" w:rsidSect="00E467BE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F9827B7A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008"/>
    <w:rsid w:val="00000B9F"/>
    <w:rsid w:val="00007799"/>
    <w:rsid w:val="00010609"/>
    <w:rsid w:val="00035DA8"/>
    <w:rsid w:val="00051129"/>
    <w:rsid w:val="00051C44"/>
    <w:rsid w:val="0008060C"/>
    <w:rsid w:val="00085991"/>
    <w:rsid w:val="00090B58"/>
    <w:rsid w:val="000A196C"/>
    <w:rsid w:val="000B2E4E"/>
    <w:rsid w:val="000E6647"/>
    <w:rsid w:val="000F41B8"/>
    <w:rsid w:val="001364EC"/>
    <w:rsid w:val="00144A61"/>
    <w:rsid w:val="0015428D"/>
    <w:rsid w:val="0015504B"/>
    <w:rsid w:val="00156B70"/>
    <w:rsid w:val="00163EAE"/>
    <w:rsid w:val="001A0DF8"/>
    <w:rsid w:val="001B185B"/>
    <w:rsid w:val="001D5CE8"/>
    <w:rsid w:val="001E057C"/>
    <w:rsid w:val="001F1165"/>
    <w:rsid w:val="00206DBC"/>
    <w:rsid w:val="0021330F"/>
    <w:rsid w:val="0022609F"/>
    <w:rsid w:val="00230156"/>
    <w:rsid w:val="002317E1"/>
    <w:rsid w:val="002702CC"/>
    <w:rsid w:val="0027189C"/>
    <w:rsid w:val="002735BF"/>
    <w:rsid w:val="002744F7"/>
    <w:rsid w:val="002A0635"/>
    <w:rsid w:val="002A11FB"/>
    <w:rsid w:val="002D4C19"/>
    <w:rsid w:val="002D5101"/>
    <w:rsid w:val="002D76DD"/>
    <w:rsid w:val="002E58A3"/>
    <w:rsid w:val="00301423"/>
    <w:rsid w:val="0030714F"/>
    <w:rsid w:val="00313D62"/>
    <w:rsid w:val="00337A69"/>
    <w:rsid w:val="00341F20"/>
    <w:rsid w:val="00343422"/>
    <w:rsid w:val="00384BB8"/>
    <w:rsid w:val="00384D57"/>
    <w:rsid w:val="00392FF3"/>
    <w:rsid w:val="003A3C8F"/>
    <w:rsid w:val="003B0644"/>
    <w:rsid w:val="003D5E5F"/>
    <w:rsid w:val="003F0118"/>
    <w:rsid w:val="003F49BA"/>
    <w:rsid w:val="00401A35"/>
    <w:rsid w:val="00407A61"/>
    <w:rsid w:val="00451C54"/>
    <w:rsid w:val="0045435F"/>
    <w:rsid w:val="0047732C"/>
    <w:rsid w:val="00486AA7"/>
    <w:rsid w:val="0048744A"/>
    <w:rsid w:val="00493129"/>
    <w:rsid w:val="004A7DD4"/>
    <w:rsid w:val="004F6B1D"/>
    <w:rsid w:val="00521AEA"/>
    <w:rsid w:val="00536B4F"/>
    <w:rsid w:val="005413A4"/>
    <w:rsid w:val="005473D8"/>
    <w:rsid w:val="00550DB8"/>
    <w:rsid w:val="00564D22"/>
    <w:rsid w:val="00570041"/>
    <w:rsid w:val="00581BE5"/>
    <w:rsid w:val="005A29ED"/>
    <w:rsid w:val="005B5BEA"/>
    <w:rsid w:val="005C2DB9"/>
    <w:rsid w:val="005D5E6E"/>
    <w:rsid w:val="005E4875"/>
    <w:rsid w:val="005E61CE"/>
    <w:rsid w:val="005F4DE6"/>
    <w:rsid w:val="006002DB"/>
    <w:rsid w:val="00603ABD"/>
    <w:rsid w:val="006632FC"/>
    <w:rsid w:val="00665376"/>
    <w:rsid w:val="00674B5C"/>
    <w:rsid w:val="00684372"/>
    <w:rsid w:val="006A6A28"/>
    <w:rsid w:val="006A6BD6"/>
    <w:rsid w:val="006C371F"/>
    <w:rsid w:val="006C5C66"/>
    <w:rsid w:val="006D1BA8"/>
    <w:rsid w:val="006D360A"/>
    <w:rsid w:val="006E113D"/>
    <w:rsid w:val="006E25DE"/>
    <w:rsid w:val="006E66F5"/>
    <w:rsid w:val="006F0BA5"/>
    <w:rsid w:val="00705955"/>
    <w:rsid w:val="00715E30"/>
    <w:rsid w:val="00720356"/>
    <w:rsid w:val="007242D7"/>
    <w:rsid w:val="00727F85"/>
    <w:rsid w:val="007304A4"/>
    <w:rsid w:val="007353C5"/>
    <w:rsid w:val="00736AF0"/>
    <w:rsid w:val="00743BE8"/>
    <w:rsid w:val="007465C0"/>
    <w:rsid w:val="00753F45"/>
    <w:rsid w:val="00762915"/>
    <w:rsid w:val="00770932"/>
    <w:rsid w:val="007913C1"/>
    <w:rsid w:val="0079763E"/>
    <w:rsid w:val="007D52D4"/>
    <w:rsid w:val="007F154B"/>
    <w:rsid w:val="008104EB"/>
    <w:rsid w:val="00824FA3"/>
    <w:rsid w:val="00842D94"/>
    <w:rsid w:val="00845116"/>
    <w:rsid w:val="00851C6B"/>
    <w:rsid w:val="00865E31"/>
    <w:rsid w:val="0086720E"/>
    <w:rsid w:val="00874EFB"/>
    <w:rsid w:val="00887727"/>
    <w:rsid w:val="008975D4"/>
    <w:rsid w:val="008C308E"/>
    <w:rsid w:val="008C6402"/>
    <w:rsid w:val="008E6DFC"/>
    <w:rsid w:val="00906F71"/>
    <w:rsid w:val="009330D0"/>
    <w:rsid w:val="00951EB2"/>
    <w:rsid w:val="00952A40"/>
    <w:rsid w:val="0096069C"/>
    <w:rsid w:val="009909E9"/>
    <w:rsid w:val="009A445E"/>
    <w:rsid w:val="009A6D63"/>
    <w:rsid w:val="009B10DB"/>
    <w:rsid w:val="009B3A58"/>
    <w:rsid w:val="009D572F"/>
    <w:rsid w:val="009E12D1"/>
    <w:rsid w:val="00A0178B"/>
    <w:rsid w:val="00A03F3D"/>
    <w:rsid w:val="00A0552F"/>
    <w:rsid w:val="00A17D5C"/>
    <w:rsid w:val="00A20336"/>
    <w:rsid w:val="00A3697E"/>
    <w:rsid w:val="00A42E9A"/>
    <w:rsid w:val="00A47214"/>
    <w:rsid w:val="00A517FF"/>
    <w:rsid w:val="00A637CE"/>
    <w:rsid w:val="00A70778"/>
    <w:rsid w:val="00AA1D29"/>
    <w:rsid w:val="00AC73D1"/>
    <w:rsid w:val="00AF30B7"/>
    <w:rsid w:val="00B05614"/>
    <w:rsid w:val="00B20C80"/>
    <w:rsid w:val="00B5511E"/>
    <w:rsid w:val="00B6175B"/>
    <w:rsid w:val="00B618FA"/>
    <w:rsid w:val="00B65DF2"/>
    <w:rsid w:val="00B72C3C"/>
    <w:rsid w:val="00B942DF"/>
    <w:rsid w:val="00BA3A10"/>
    <w:rsid w:val="00BC6671"/>
    <w:rsid w:val="00BD3895"/>
    <w:rsid w:val="00BE7843"/>
    <w:rsid w:val="00BF031D"/>
    <w:rsid w:val="00BF2304"/>
    <w:rsid w:val="00C04082"/>
    <w:rsid w:val="00C053FC"/>
    <w:rsid w:val="00C341C7"/>
    <w:rsid w:val="00C34666"/>
    <w:rsid w:val="00C439F5"/>
    <w:rsid w:val="00C56921"/>
    <w:rsid w:val="00C63EE9"/>
    <w:rsid w:val="00C74BE2"/>
    <w:rsid w:val="00C80A9C"/>
    <w:rsid w:val="00C91A0F"/>
    <w:rsid w:val="00CC0A73"/>
    <w:rsid w:val="00CE113A"/>
    <w:rsid w:val="00CE44AE"/>
    <w:rsid w:val="00D21B62"/>
    <w:rsid w:val="00D43E5A"/>
    <w:rsid w:val="00D55533"/>
    <w:rsid w:val="00D6634F"/>
    <w:rsid w:val="00D808BA"/>
    <w:rsid w:val="00D84666"/>
    <w:rsid w:val="00D91787"/>
    <w:rsid w:val="00DA0379"/>
    <w:rsid w:val="00DB1305"/>
    <w:rsid w:val="00DD0B4E"/>
    <w:rsid w:val="00E04EC3"/>
    <w:rsid w:val="00E20C51"/>
    <w:rsid w:val="00E257EA"/>
    <w:rsid w:val="00E41FDE"/>
    <w:rsid w:val="00E467BE"/>
    <w:rsid w:val="00E83053"/>
    <w:rsid w:val="00E86D22"/>
    <w:rsid w:val="00E95090"/>
    <w:rsid w:val="00EB3429"/>
    <w:rsid w:val="00ED44E2"/>
    <w:rsid w:val="00EE5ECB"/>
    <w:rsid w:val="00EF2106"/>
    <w:rsid w:val="00EF4189"/>
    <w:rsid w:val="00F0393A"/>
    <w:rsid w:val="00F06E3D"/>
    <w:rsid w:val="00F11703"/>
    <w:rsid w:val="00F14F68"/>
    <w:rsid w:val="00F171B9"/>
    <w:rsid w:val="00F27D09"/>
    <w:rsid w:val="00F52637"/>
    <w:rsid w:val="00F54816"/>
    <w:rsid w:val="00F606CF"/>
    <w:rsid w:val="00F84851"/>
    <w:rsid w:val="00FA7343"/>
    <w:rsid w:val="00FC173A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0584B"/>
  <w15:docId w15:val="{96E9A871-695E-4292-BCA4-3BB8C0D8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DC9D-6576-4B98-B141-C39C8B42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7569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78</cp:revision>
  <cp:lastPrinted>2021-11-09T14:01:00Z</cp:lastPrinted>
  <dcterms:created xsi:type="dcterms:W3CDTF">2021-10-13T14:16:00Z</dcterms:created>
  <dcterms:modified xsi:type="dcterms:W3CDTF">2021-12-13T05:35:00Z</dcterms:modified>
</cp:coreProperties>
</file>