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8B3AC6">
        <w:rPr>
          <w:rFonts w:eastAsia="Times New Roman"/>
          <w:kern w:val="0"/>
          <w:sz w:val="28"/>
          <w:szCs w:val="20"/>
          <w:lang w:eastAsia="ru-RU"/>
        </w:rPr>
        <w:t>РОССИЙСКАЯ  ФЕДЕРАЦИЯ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Муниципальное образование Колтушское сельское поселение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Всеволожского муниципального района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Ленинградской области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  <w:r w:rsidRPr="008B3AC6">
        <w:rPr>
          <w:rFonts w:eastAsia="Times New Roman"/>
          <w:b/>
          <w:kern w:val="0"/>
          <w:szCs w:val="20"/>
          <w:lang w:eastAsia="ru-RU"/>
        </w:rPr>
        <w:t>АДМИНИСТРАЦИЯ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Pr="008B3AC6" w:rsidRDefault="005510CE" w:rsidP="00E02D32">
      <w:pPr>
        <w:jc w:val="center"/>
        <w:rPr>
          <w:rFonts w:eastAsia="Times New Roman"/>
          <w:b/>
          <w:kern w:val="0"/>
          <w:szCs w:val="20"/>
          <w:lang w:eastAsia="ru-RU"/>
        </w:rPr>
      </w:pPr>
      <w:r>
        <w:rPr>
          <w:rFonts w:eastAsia="Times New Roman"/>
          <w:b/>
          <w:kern w:val="0"/>
          <w:szCs w:val="20"/>
          <w:lang w:eastAsia="ru-RU"/>
        </w:rPr>
        <w:t>ПОСТАНОВЛЕНИЕ</w:t>
      </w:r>
    </w:p>
    <w:p w:rsidR="00E02D32" w:rsidRPr="008B3AC6" w:rsidRDefault="00E02D32" w:rsidP="00E02D32">
      <w:pPr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Pr="00A7128E" w:rsidRDefault="00E02D32" w:rsidP="00E02D32">
      <w:pPr>
        <w:jc w:val="center"/>
        <w:rPr>
          <w:spacing w:val="2"/>
          <w:u w:val="single"/>
        </w:rPr>
      </w:pPr>
    </w:p>
    <w:p w:rsidR="001E5FA6" w:rsidRPr="008B3AC6" w:rsidRDefault="00513A4E" w:rsidP="007342E3">
      <w:pPr>
        <w:rPr>
          <w:spacing w:val="2"/>
        </w:rPr>
      </w:pPr>
      <w:r>
        <w:rPr>
          <w:spacing w:val="2"/>
          <w:u w:val="single"/>
        </w:rPr>
        <w:t>30.09.2020</w:t>
      </w:r>
      <w:r w:rsidR="00CE4555" w:rsidRPr="008B3AC6">
        <w:rPr>
          <w:spacing w:val="2"/>
        </w:rPr>
        <w:t xml:space="preserve"> </w:t>
      </w:r>
      <w:r w:rsidR="007342E3" w:rsidRPr="008B3AC6">
        <w:rPr>
          <w:spacing w:val="2"/>
        </w:rPr>
        <w:t xml:space="preserve"> </w:t>
      </w:r>
      <w:r w:rsidR="00A7128E">
        <w:rPr>
          <w:spacing w:val="2"/>
        </w:rPr>
        <w:t xml:space="preserve">№ </w:t>
      </w:r>
      <w:r>
        <w:rPr>
          <w:spacing w:val="2"/>
          <w:u w:val="single"/>
        </w:rPr>
        <w:t>558</w:t>
      </w:r>
      <w:r w:rsidR="007342E3" w:rsidRPr="008B3AC6">
        <w:rPr>
          <w:spacing w:val="2"/>
        </w:rPr>
        <w:t xml:space="preserve">           </w:t>
      </w:r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7342E3" w:rsidRPr="00E02D32" w:rsidRDefault="007342E3" w:rsidP="007342E3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p w:rsidR="00F4266B" w:rsidRDefault="00F4266B" w:rsidP="00A962FE">
      <w:pPr>
        <w:pStyle w:val="ac"/>
        <w:rPr>
          <w:sz w:val="28"/>
          <w:szCs w:val="28"/>
          <w:lang w:val="ru-RU"/>
        </w:rPr>
      </w:pPr>
    </w:p>
    <w:p w:rsidR="005D0104" w:rsidRDefault="005510CE" w:rsidP="005B61C5">
      <w:pPr>
        <w:pStyle w:val="ac"/>
        <w:rPr>
          <w:sz w:val="28"/>
          <w:szCs w:val="28"/>
          <w:lang w:val="ru-RU"/>
        </w:rPr>
      </w:pPr>
      <w:r w:rsidRPr="00E969FC">
        <w:rPr>
          <w:sz w:val="28"/>
          <w:szCs w:val="28"/>
          <w:lang w:val="ru-RU"/>
        </w:rPr>
        <w:t xml:space="preserve">Об </w:t>
      </w:r>
      <w:r w:rsidR="008615F7" w:rsidRPr="00E969FC">
        <w:rPr>
          <w:sz w:val="28"/>
          <w:szCs w:val="28"/>
          <w:lang w:val="ru-RU"/>
        </w:rPr>
        <w:t>утверждении</w:t>
      </w:r>
      <w:r w:rsidR="008615F7">
        <w:rPr>
          <w:sz w:val="28"/>
          <w:szCs w:val="28"/>
          <w:lang w:val="ru-RU"/>
        </w:rPr>
        <w:t xml:space="preserve"> Порядка</w:t>
      </w:r>
      <w:r w:rsidR="005B61C5">
        <w:rPr>
          <w:sz w:val="28"/>
          <w:szCs w:val="28"/>
          <w:lang w:val="ru-RU"/>
        </w:rPr>
        <w:t xml:space="preserve"> формирования</w:t>
      </w:r>
    </w:p>
    <w:p w:rsidR="005B61C5" w:rsidRDefault="005B61C5" w:rsidP="005B61C5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перечня</w:t>
      </w:r>
      <w:r w:rsidR="00E37885">
        <w:rPr>
          <w:sz w:val="28"/>
          <w:szCs w:val="28"/>
          <w:lang w:val="ru-RU"/>
        </w:rPr>
        <w:t xml:space="preserve"> налоговых расходов м</w:t>
      </w:r>
      <w:r>
        <w:rPr>
          <w:sz w:val="28"/>
          <w:szCs w:val="28"/>
          <w:lang w:val="ru-RU"/>
        </w:rPr>
        <w:t>униципального</w:t>
      </w:r>
    </w:p>
    <w:p w:rsidR="005B61C5" w:rsidRDefault="005B61C5" w:rsidP="005B61C5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Колтушское сельское поселение</w:t>
      </w:r>
    </w:p>
    <w:p w:rsidR="005B61C5" w:rsidRDefault="005B61C5" w:rsidP="005B61C5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Всеволожского муниципального района</w:t>
      </w:r>
    </w:p>
    <w:p w:rsidR="005B61C5" w:rsidRDefault="005B61C5" w:rsidP="005B61C5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 и осуществления</w:t>
      </w:r>
    </w:p>
    <w:p w:rsidR="005B61C5" w:rsidRDefault="005B61C5" w:rsidP="005B61C5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оценки налоговых расходов</w:t>
      </w:r>
      <w:r w:rsidRPr="005B61C5">
        <w:rPr>
          <w:sz w:val="28"/>
          <w:szCs w:val="28"/>
          <w:lang w:val="ru-RU"/>
        </w:rPr>
        <w:t xml:space="preserve"> </w:t>
      </w:r>
      <w:proofErr w:type="gramStart"/>
      <w:r w:rsidR="00E3788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униципального</w:t>
      </w:r>
      <w:proofErr w:type="gramEnd"/>
    </w:p>
    <w:p w:rsidR="005B61C5" w:rsidRDefault="005B61C5" w:rsidP="005B61C5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Колтушское сельское поселение</w:t>
      </w:r>
    </w:p>
    <w:p w:rsidR="005B61C5" w:rsidRDefault="005B61C5" w:rsidP="005B61C5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Всеволожского муниципального района</w:t>
      </w:r>
    </w:p>
    <w:p w:rsidR="00765733" w:rsidRDefault="00765733" w:rsidP="005B61C5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5B61C5" w:rsidRDefault="005B61C5" w:rsidP="005B61C5">
      <w:pPr>
        <w:pStyle w:val="ac"/>
        <w:rPr>
          <w:sz w:val="28"/>
          <w:szCs w:val="28"/>
          <w:lang w:val="ru-RU"/>
        </w:rPr>
      </w:pPr>
    </w:p>
    <w:p w:rsidR="00E969FC" w:rsidRPr="005B61C5" w:rsidRDefault="00E969FC" w:rsidP="00A962FE">
      <w:pPr>
        <w:pStyle w:val="ac"/>
        <w:rPr>
          <w:rFonts w:eastAsia="Lucida Sans Unicode"/>
          <w:color w:val="000000"/>
          <w:kern w:val="1"/>
          <w:sz w:val="28"/>
          <w:szCs w:val="28"/>
          <w:lang/>
        </w:rPr>
      </w:pPr>
    </w:p>
    <w:p w:rsidR="00751337" w:rsidRPr="005B61C5" w:rsidRDefault="00E37885" w:rsidP="005B61C5">
      <w:pPr>
        <w:snapToGrid w:val="0"/>
        <w:ind w:firstLine="567"/>
        <w:jc w:val="both"/>
        <w:rPr>
          <w:color w:val="000000"/>
          <w:sz w:val="28"/>
          <w:szCs w:val="28"/>
          <w:lang w:val="x-none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Pr="00E37885">
        <w:rPr>
          <w:color w:val="000000"/>
          <w:sz w:val="28"/>
          <w:szCs w:val="28"/>
          <w:lang w:val="x-none"/>
        </w:rPr>
        <w:t>целях повышения результативности реализации налоговой политики</w:t>
      </w:r>
      <w:r>
        <w:rPr>
          <w:color w:val="000000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области,</w:t>
      </w:r>
      <w:r w:rsidRPr="005B61C5">
        <w:rPr>
          <w:color w:val="000000"/>
          <w:sz w:val="28"/>
          <w:szCs w:val="28"/>
          <w:lang w:val="x-none"/>
        </w:rPr>
        <w:t xml:space="preserve"> </w:t>
      </w:r>
      <w:r>
        <w:rPr>
          <w:color w:val="000000"/>
          <w:sz w:val="28"/>
          <w:szCs w:val="28"/>
        </w:rPr>
        <w:t>в</w:t>
      </w:r>
      <w:r w:rsidR="005B61C5" w:rsidRPr="005B61C5">
        <w:rPr>
          <w:color w:val="000000"/>
          <w:sz w:val="28"/>
          <w:szCs w:val="28"/>
          <w:lang w:val="x-none"/>
        </w:rPr>
        <w:t xml:space="preserve"> соответствии со ст</w:t>
      </w:r>
      <w:r w:rsidR="00765733">
        <w:rPr>
          <w:color w:val="000000"/>
          <w:sz w:val="28"/>
          <w:szCs w:val="28"/>
        </w:rPr>
        <w:t>.</w:t>
      </w:r>
      <w:r w:rsidR="005B61C5" w:rsidRPr="005B61C5">
        <w:rPr>
          <w:color w:val="000000"/>
          <w:sz w:val="28"/>
          <w:szCs w:val="28"/>
          <w:lang w:val="x-none"/>
        </w:rPr>
        <w:t>174.3 Бюджетного кодекса Российской Федерации,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образований», п.2 ч.1 ст. 14 Федерального закона № 131-ФЗ «Об общих</w:t>
      </w:r>
      <w:proofErr w:type="gramEnd"/>
      <w:r w:rsidR="005B61C5" w:rsidRPr="005B61C5">
        <w:rPr>
          <w:color w:val="000000"/>
          <w:sz w:val="28"/>
          <w:szCs w:val="28"/>
          <w:lang w:val="x-none"/>
        </w:rPr>
        <w:t xml:space="preserve"> принципах организации местного самоуправления в Российской Федерации», решением совета депутатов от 31 октября 2017 года №64 «Об утверждении Положения о бюджетном процессе в муниципальном образовании Колтушское сельское поселение Всеволожского муниципально</w:t>
      </w:r>
      <w:r w:rsidR="005B61C5">
        <w:rPr>
          <w:color w:val="000000"/>
          <w:sz w:val="28"/>
          <w:szCs w:val="28"/>
          <w:lang w:val="x-none"/>
        </w:rPr>
        <w:t>го района Ленинградской области</w:t>
      </w:r>
      <w:r w:rsidR="005B61C5">
        <w:rPr>
          <w:color w:val="000000"/>
          <w:sz w:val="28"/>
          <w:szCs w:val="28"/>
        </w:rPr>
        <w:t xml:space="preserve">», </w:t>
      </w:r>
      <w:r w:rsidR="00860811" w:rsidRPr="005B61C5">
        <w:rPr>
          <w:color w:val="000000"/>
          <w:sz w:val="28"/>
          <w:szCs w:val="28"/>
          <w:lang w:val="x-none"/>
        </w:rPr>
        <w:t xml:space="preserve">руководствуясь </w:t>
      </w:r>
      <w:hyperlink r:id="rId7" w:history="1">
        <w:r w:rsidR="000B6C86" w:rsidRPr="005B61C5">
          <w:rPr>
            <w:color w:val="000000"/>
            <w:sz w:val="28"/>
            <w:szCs w:val="28"/>
            <w:lang w:val="x-none"/>
          </w:rPr>
          <w:t>у</w:t>
        </w:r>
        <w:r w:rsidR="00E969FC" w:rsidRPr="005B61C5">
          <w:rPr>
            <w:color w:val="000000"/>
            <w:sz w:val="28"/>
            <w:szCs w:val="28"/>
            <w:lang w:val="x-none"/>
          </w:rPr>
          <w:t>ставом</w:t>
        </w:r>
      </w:hyperlink>
      <w:r w:rsidR="00E969FC" w:rsidRPr="005B61C5">
        <w:rPr>
          <w:color w:val="000000"/>
          <w:sz w:val="28"/>
          <w:szCs w:val="28"/>
          <w:lang w:val="x-none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p w:rsidR="00E969FC" w:rsidRDefault="00E969FC" w:rsidP="00E969FC">
      <w:pPr>
        <w:pStyle w:val="8"/>
      </w:pPr>
    </w:p>
    <w:p w:rsidR="00AA18F2" w:rsidRDefault="00AA18F2" w:rsidP="00AA18F2">
      <w:pPr>
        <w:tabs>
          <w:tab w:val="left" w:pos="181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860811" w:rsidRDefault="00860811" w:rsidP="00AA18F2">
      <w:pPr>
        <w:tabs>
          <w:tab w:val="left" w:pos="1815"/>
        </w:tabs>
        <w:jc w:val="both"/>
        <w:rPr>
          <w:sz w:val="28"/>
          <w:szCs w:val="28"/>
        </w:rPr>
      </w:pPr>
    </w:p>
    <w:p w:rsidR="00E969FC" w:rsidRDefault="00A962FE" w:rsidP="00E969FC">
      <w:pPr>
        <w:pStyle w:val="8"/>
      </w:pPr>
      <w:r w:rsidRPr="00A962FE">
        <w:t xml:space="preserve">1. </w:t>
      </w:r>
      <w:r w:rsidR="00E37885">
        <w:rPr>
          <w:lang w:val="ru-RU"/>
        </w:rPr>
        <w:t xml:space="preserve">Утвердить Порядок формирования перечня налоговых расходов муниципального образования Колтушское сельское поселение Всеволожского муниципального района Ленинградской области и осуществления оценки налоговых расходов муниципального образования Колтушское сельское поселение Всеволожского муниципального района Ленинградской </w:t>
      </w:r>
      <w:r w:rsidR="008615F7">
        <w:rPr>
          <w:lang w:val="ru-RU"/>
        </w:rPr>
        <w:t>области</w:t>
      </w:r>
      <w:r w:rsidR="00F624A7">
        <w:rPr>
          <w:lang w:val="ru-RU"/>
        </w:rPr>
        <w:t xml:space="preserve"> (далее</w:t>
      </w:r>
      <w:r w:rsidR="00765733">
        <w:rPr>
          <w:lang w:val="ru-RU"/>
        </w:rPr>
        <w:t xml:space="preserve"> </w:t>
      </w:r>
      <w:r w:rsidR="00F624A7">
        <w:rPr>
          <w:lang w:val="ru-RU"/>
        </w:rPr>
        <w:t>- Порядок)</w:t>
      </w:r>
      <w:r w:rsidR="008615F7">
        <w:t xml:space="preserve"> (</w:t>
      </w:r>
      <w:r w:rsidR="00506272">
        <w:t>При</w:t>
      </w:r>
      <w:r w:rsidR="006F309E">
        <w:t>ложение</w:t>
      </w:r>
      <w:r w:rsidR="00C00831">
        <w:t xml:space="preserve"> 1</w:t>
      </w:r>
      <w:r w:rsidR="00506272">
        <w:t>)</w:t>
      </w:r>
      <w:r w:rsidR="008777B3">
        <w:t>.</w:t>
      </w:r>
    </w:p>
    <w:p w:rsidR="008615F7" w:rsidRDefault="00C00831" w:rsidP="008615F7">
      <w:pPr>
        <w:pStyle w:val="8"/>
        <w:rPr>
          <w:lang w:val="ru-RU"/>
        </w:rPr>
      </w:pPr>
      <w:r>
        <w:lastRenderedPageBreak/>
        <w:t xml:space="preserve">2. </w:t>
      </w:r>
      <w:r w:rsidR="00E37885">
        <w:rPr>
          <w:lang w:val="ru-RU"/>
        </w:rPr>
        <w:t xml:space="preserve">Признать утратившим силу постановление администрации </w:t>
      </w:r>
      <w:r w:rsidR="008615F7">
        <w:rPr>
          <w:lang w:val="ru-RU"/>
        </w:rPr>
        <w:t>от 09 декабря 2016 года №544 «</w:t>
      </w:r>
      <w:r w:rsidR="008615F7" w:rsidRPr="008615F7">
        <w:rPr>
          <w:lang w:val="ru-RU"/>
        </w:rPr>
        <w:t>Об утверждении Порядка проведения оценки обоснованности и эффективности предоставляемых (планируемых к предоставлению) налоговых льгот и ставок по местным налогам, поступающим в бюджет муниципального образования Колтушское сельское поселение Всеволожского муниципального района Ленинградской области»</w:t>
      </w:r>
      <w:r w:rsidR="008615F7">
        <w:rPr>
          <w:lang w:val="ru-RU"/>
        </w:rPr>
        <w:t>.</w:t>
      </w:r>
    </w:p>
    <w:p w:rsidR="008615F7" w:rsidRDefault="008615F7" w:rsidP="008615F7">
      <w:pPr>
        <w:pStyle w:val="8"/>
        <w:rPr>
          <w:lang w:val="ru-RU"/>
        </w:rPr>
      </w:pPr>
      <w:r w:rsidRPr="008615F7">
        <w:t xml:space="preserve">3. </w:t>
      </w:r>
      <w:r>
        <w:t>Р</w:t>
      </w:r>
      <w:r w:rsidRPr="00217FA0">
        <w:t>азместить</w:t>
      </w:r>
      <w:r>
        <w:t xml:space="preserve"> настоящее постановление </w:t>
      </w:r>
      <w:r w:rsidRPr="00217FA0">
        <w:t xml:space="preserve">на официальном сайте  </w:t>
      </w:r>
      <w:r>
        <w:rPr>
          <w:lang w:val="ru-RU"/>
        </w:rPr>
        <w:t xml:space="preserve">муниципального образования </w:t>
      </w:r>
      <w:r w:rsidRPr="00217FA0">
        <w:t xml:space="preserve"> Колтушское </w:t>
      </w:r>
      <w:r>
        <w:rPr>
          <w:lang w:val="ru-RU"/>
        </w:rPr>
        <w:t>сельское поселение Всеволожского муниципального района Ленинградской области.</w:t>
      </w:r>
    </w:p>
    <w:p w:rsidR="00703995" w:rsidRPr="008615F7" w:rsidRDefault="008615F7" w:rsidP="008615F7">
      <w:pPr>
        <w:pStyle w:val="8"/>
        <w:rPr>
          <w:lang w:val="ru-RU"/>
        </w:rPr>
      </w:pPr>
      <w:r>
        <w:rPr>
          <w:lang w:val="ru-RU"/>
        </w:rPr>
        <w:t xml:space="preserve">4. </w:t>
      </w:r>
      <w:r w:rsidR="00703995" w:rsidRPr="00BB5E72">
        <w:t xml:space="preserve">Контроль за исполнением настоящего постановления возложить на заместителя главы администрации по финансам, экономике, тарифам и ценообразованию </w:t>
      </w:r>
      <w:r w:rsidR="00E969FC">
        <w:t>Норкко О.А.</w:t>
      </w:r>
    </w:p>
    <w:p w:rsidR="00FE36D5" w:rsidRDefault="0024002C" w:rsidP="00E969FC">
      <w:pPr>
        <w:pStyle w:val="a7"/>
        <w:spacing w:before="100" w:beforeAutospacing="1" w:after="100" w:afterAutospacing="1"/>
        <w:ind w:right="1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1E4FA1" w:rsidRDefault="00E969FC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E36D5">
        <w:rPr>
          <w:sz w:val="28"/>
          <w:szCs w:val="28"/>
        </w:rPr>
        <w:t xml:space="preserve">                                                       </w:t>
      </w:r>
      <w:r w:rsidR="00E624AB">
        <w:rPr>
          <w:sz w:val="28"/>
          <w:szCs w:val="28"/>
        </w:rPr>
        <w:t xml:space="preserve">    </w:t>
      </w:r>
      <w:r w:rsidR="00FE36D5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Комарницкая</w:t>
      </w:r>
    </w:p>
    <w:p w:rsidR="00DF14E6" w:rsidRDefault="00DF14E6" w:rsidP="00A7128E">
      <w:pPr>
        <w:jc w:val="both"/>
        <w:rPr>
          <w:sz w:val="28"/>
          <w:szCs w:val="28"/>
        </w:rPr>
      </w:pPr>
    </w:p>
    <w:p w:rsidR="00B36008" w:rsidRPr="000C1CA1" w:rsidRDefault="00DF14E6" w:rsidP="00B36008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lang w:eastAsia="en-US"/>
        </w:rPr>
      </w:pPr>
      <w:r>
        <w:rPr>
          <w:sz w:val="28"/>
          <w:szCs w:val="28"/>
        </w:rPr>
        <w:br w:type="page"/>
      </w:r>
      <w:r w:rsidR="00B36008" w:rsidRPr="000C1CA1">
        <w:rPr>
          <w:rFonts w:eastAsia="Calibri"/>
          <w:lang w:eastAsia="en-US"/>
        </w:rPr>
        <w:lastRenderedPageBreak/>
        <w:t>УТВЕРЖДЕН</w:t>
      </w:r>
      <w:r w:rsidR="00762751">
        <w:rPr>
          <w:rFonts w:eastAsia="Calibri"/>
          <w:lang w:eastAsia="en-US"/>
        </w:rPr>
        <w:t>О</w:t>
      </w:r>
    </w:p>
    <w:p w:rsidR="00B36008" w:rsidRPr="000C1CA1" w:rsidRDefault="00B36008" w:rsidP="00B36008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B36008" w:rsidRDefault="00B36008" w:rsidP="00B36008">
      <w:pPr>
        <w:spacing w:line="240" w:lineRule="exac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B36008" w:rsidRPr="00513A4E" w:rsidRDefault="00B36008" w:rsidP="00B36008">
      <w:pPr>
        <w:ind w:firstLine="709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C1CA1">
        <w:rPr>
          <w:rFonts w:eastAsia="Calibri"/>
          <w:lang w:eastAsia="en-US"/>
        </w:rPr>
        <w:t xml:space="preserve">№ </w:t>
      </w:r>
      <w:r w:rsidR="00513A4E">
        <w:rPr>
          <w:rFonts w:eastAsia="Calibri"/>
          <w:u w:val="single"/>
          <w:lang w:eastAsia="en-US"/>
        </w:rPr>
        <w:t>558</w:t>
      </w:r>
      <w:r>
        <w:rPr>
          <w:rFonts w:eastAsia="Calibri"/>
          <w:lang w:eastAsia="en-US"/>
        </w:rPr>
        <w:t xml:space="preserve"> </w:t>
      </w:r>
      <w:r w:rsidRPr="000C1CA1">
        <w:rPr>
          <w:rFonts w:eastAsia="Calibri"/>
          <w:lang w:eastAsia="en-US"/>
        </w:rPr>
        <w:t xml:space="preserve">от </w:t>
      </w:r>
      <w:bookmarkStart w:id="0" w:name="_GoBack"/>
      <w:r w:rsidR="00513A4E" w:rsidRPr="00513A4E">
        <w:rPr>
          <w:rFonts w:eastAsia="Calibri"/>
          <w:u w:val="single"/>
          <w:lang w:eastAsia="en-US"/>
        </w:rPr>
        <w:t>30.09.2020</w:t>
      </w:r>
    </w:p>
    <w:bookmarkEnd w:id="0"/>
    <w:p w:rsidR="00B36008" w:rsidRPr="000C1CA1" w:rsidRDefault="00B36008" w:rsidP="00B36008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</w:t>
      </w:r>
      <w:r w:rsidR="0078221D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)</w:t>
      </w:r>
    </w:p>
    <w:p w:rsidR="00DF14E6" w:rsidRPr="000C1CA1" w:rsidRDefault="00DF14E6" w:rsidP="00B36008">
      <w:pPr>
        <w:tabs>
          <w:tab w:val="left" w:pos="9072"/>
        </w:tabs>
        <w:spacing w:line="240" w:lineRule="exact"/>
        <w:ind w:right="-1" w:firstLine="709"/>
        <w:jc w:val="center"/>
        <w:rPr>
          <w:rFonts w:eastAsia="Calibri"/>
          <w:lang w:eastAsia="en-US"/>
        </w:rPr>
      </w:pPr>
    </w:p>
    <w:p w:rsidR="00EF5B96" w:rsidRDefault="00EF5B96" w:rsidP="00A7128E">
      <w:pPr>
        <w:jc w:val="both"/>
        <w:rPr>
          <w:sz w:val="28"/>
          <w:szCs w:val="28"/>
        </w:rPr>
      </w:pPr>
    </w:p>
    <w:p w:rsidR="005B231F" w:rsidRDefault="008615F7" w:rsidP="008615F7">
      <w:pPr>
        <w:pStyle w:val="ac"/>
        <w:jc w:val="center"/>
        <w:rPr>
          <w:b/>
          <w:sz w:val="28"/>
          <w:szCs w:val="28"/>
          <w:lang w:val="ru-RU"/>
        </w:rPr>
      </w:pPr>
      <w:r w:rsidRPr="008615F7">
        <w:rPr>
          <w:b/>
          <w:sz w:val="28"/>
          <w:szCs w:val="28"/>
          <w:lang w:val="ru-RU"/>
        </w:rPr>
        <w:t xml:space="preserve">Порядок </w:t>
      </w:r>
    </w:p>
    <w:p w:rsidR="008615F7" w:rsidRPr="008615F7" w:rsidRDefault="008615F7" w:rsidP="008615F7">
      <w:pPr>
        <w:pStyle w:val="ac"/>
        <w:jc w:val="center"/>
        <w:rPr>
          <w:b/>
          <w:sz w:val="28"/>
          <w:szCs w:val="28"/>
          <w:lang w:val="ru-RU"/>
        </w:rPr>
      </w:pPr>
      <w:r w:rsidRPr="008615F7">
        <w:rPr>
          <w:b/>
          <w:sz w:val="28"/>
          <w:szCs w:val="28"/>
          <w:lang w:val="ru-RU"/>
        </w:rPr>
        <w:t>формирования перечня налоговых расходов муниципального образования Колтушское сельское поселение Всеволожского муниципального района Ленинградской области и осуществления оценки налоговых расходов муниципального образования Колтушское сельское поселение Всеволожского муниципального района</w:t>
      </w:r>
      <w:r w:rsidR="00C71360">
        <w:rPr>
          <w:b/>
          <w:sz w:val="28"/>
          <w:szCs w:val="28"/>
          <w:lang w:val="ru-RU"/>
        </w:rPr>
        <w:t xml:space="preserve"> Ленинградской области</w:t>
      </w:r>
    </w:p>
    <w:p w:rsidR="00B03700" w:rsidRPr="00B03700" w:rsidRDefault="00B03700" w:rsidP="00E969FC">
      <w:pPr>
        <w:pStyle w:val="8"/>
        <w:jc w:val="center"/>
        <w:rPr>
          <w:b/>
        </w:rPr>
      </w:pPr>
    </w:p>
    <w:p w:rsidR="00751337" w:rsidRPr="00B36008" w:rsidRDefault="00751337" w:rsidP="007369A2">
      <w:pPr>
        <w:pStyle w:val="5"/>
        <w:rPr>
          <w:b/>
          <w:sz w:val="24"/>
          <w:szCs w:val="24"/>
        </w:rPr>
      </w:pPr>
      <w:r w:rsidRPr="00B36008">
        <w:rPr>
          <w:b/>
        </w:rPr>
        <w:t>Общие положения</w:t>
      </w:r>
    </w:p>
    <w:p w:rsidR="00B36008" w:rsidRPr="00751337" w:rsidRDefault="00B36008" w:rsidP="008615F7">
      <w:pPr>
        <w:pStyle w:val="5"/>
        <w:numPr>
          <w:ilvl w:val="0"/>
          <w:numId w:val="0"/>
        </w:numPr>
        <w:ind w:firstLine="567"/>
        <w:jc w:val="both"/>
        <w:rPr>
          <w:sz w:val="24"/>
          <w:szCs w:val="24"/>
        </w:rPr>
      </w:pPr>
    </w:p>
    <w:p w:rsidR="008615F7" w:rsidRDefault="008615F7" w:rsidP="008615F7">
      <w:pPr>
        <w:pStyle w:val="4"/>
        <w:numPr>
          <w:ilvl w:val="0"/>
          <w:numId w:val="0"/>
        </w:numPr>
        <w:ind w:firstLine="567"/>
      </w:pPr>
      <w:r>
        <w:t>1</w:t>
      </w:r>
      <w:r>
        <w:rPr>
          <w:lang w:val="ru-RU"/>
        </w:rPr>
        <w:t>.1.</w:t>
      </w:r>
      <w:r>
        <w:t xml:space="preserve"> Настоящий Порядок определяет процедуру формирования перечня налоговых расходов и методику оценки налоговых расходов </w:t>
      </w:r>
      <w:r>
        <w:rPr>
          <w:lang w:val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t xml:space="preserve"> (далее – </w:t>
      </w:r>
      <w:r w:rsidR="009074F9">
        <w:rPr>
          <w:lang w:val="ru-RU"/>
        </w:rPr>
        <w:t>МО Колтушское СП</w:t>
      </w:r>
      <w:r>
        <w:t xml:space="preserve">). </w:t>
      </w:r>
    </w:p>
    <w:p w:rsidR="008615F7" w:rsidRDefault="008615F7" w:rsidP="008615F7">
      <w:pPr>
        <w:pStyle w:val="4"/>
        <w:numPr>
          <w:ilvl w:val="0"/>
          <w:numId w:val="0"/>
        </w:numPr>
        <w:ind w:firstLine="567"/>
      </w:pPr>
      <w:r>
        <w:rPr>
          <w:lang w:val="ru-RU"/>
        </w:rPr>
        <w:t>1</w:t>
      </w:r>
      <w:r>
        <w:t>.</w:t>
      </w:r>
      <w:r>
        <w:rPr>
          <w:lang w:val="ru-RU"/>
        </w:rPr>
        <w:t>2.</w:t>
      </w:r>
      <w:r>
        <w:t xml:space="preserve"> Понятия, используемые в настоящем Порядке, означают следующее: </w:t>
      </w:r>
    </w:p>
    <w:p w:rsidR="009074F9" w:rsidRPr="009074F9" w:rsidRDefault="009074F9" w:rsidP="008615F7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- «налоговые расходы» - выпадающие доходы бюджета МО Колтушское СП, возникающие в связи с предоставлением налоговых льгот по местным налогам и сборам, со снижением налоговой ставки, установленной Налоговым кодексом Российской Федерации;</w:t>
      </w:r>
    </w:p>
    <w:p w:rsidR="008615F7" w:rsidRDefault="008615F7" w:rsidP="008615F7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- «</w:t>
      </w:r>
      <w:r w:rsidRPr="00242D5E">
        <w:rPr>
          <w:lang w:val="ru-RU"/>
        </w:rPr>
        <w:t>куратор налогового расхода</w:t>
      </w:r>
      <w:r>
        <w:rPr>
          <w:lang w:val="ru-RU"/>
        </w:rPr>
        <w:t xml:space="preserve">» - </w:t>
      </w:r>
      <w:r w:rsidR="009074F9">
        <w:rPr>
          <w:lang w:val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– администрация МО Колтушское СП)</w:t>
      </w:r>
      <w:r>
        <w:rPr>
          <w:lang w:val="ru-RU"/>
        </w:rPr>
        <w:t>;</w:t>
      </w:r>
    </w:p>
    <w:p w:rsidR="008615F7" w:rsidRDefault="008615F7" w:rsidP="008615F7">
      <w:pPr>
        <w:pStyle w:val="4"/>
        <w:numPr>
          <w:ilvl w:val="0"/>
          <w:numId w:val="0"/>
        </w:numPr>
        <w:ind w:firstLine="567"/>
      </w:pPr>
      <w:r>
        <w:rPr>
          <w:lang w:val="ru-RU"/>
        </w:rPr>
        <w:t>- «</w:t>
      </w:r>
      <w:r>
        <w:t>оценка налоговых расходов</w:t>
      </w:r>
      <w:r>
        <w:rPr>
          <w:lang w:val="ru-RU"/>
        </w:rPr>
        <w:t xml:space="preserve">» - </w:t>
      </w:r>
      <w:r>
        <w:t xml:space="preserve">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8615F7" w:rsidRDefault="008615F7" w:rsidP="008615F7">
      <w:pPr>
        <w:pStyle w:val="4"/>
        <w:numPr>
          <w:ilvl w:val="0"/>
          <w:numId w:val="0"/>
        </w:numPr>
        <w:ind w:firstLine="567"/>
      </w:pPr>
      <w:r>
        <w:rPr>
          <w:lang w:val="ru-RU"/>
        </w:rPr>
        <w:t>- «</w:t>
      </w:r>
      <w:r>
        <w:t>социальные налоговые расходы</w:t>
      </w:r>
      <w:r>
        <w:rPr>
          <w:lang w:val="ru-RU"/>
        </w:rPr>
        <w:t>»</w:t>
      </w:r>
      <w:r>
        <w:t xml:space="preserve"> </w:t>
      </w:r>
      <w:r>
        <w:rPr>
          <w:lang w:val="ru-RU"/>
        </w:rPr>
        <w:t xml:space="preserve">- </w:t>
      </w:r>
      <w:r>
        <w:t xml:space="preserve"> целевая категория налоговых расходов, обусловленных необходимостью обеспечения социальной защиты (поддержки) населения; </w:t>
      </w:r>
    </w:p>
    <w:p w:rsidR="008A42B6" w:rsidRDefault="008615F7" w:rsidP="008A42B6">
      <w:pPr>
        <w:pStyle w:val="4"/>
        <w:numPr>
          <w:ilvl w:val="0"/>
          <w:numId w:val="0"/>
        </w:numPr>
        <w:ind w:firstLine="567"/>
      </w:pPr>
      <w:r>
        <w:rPr>
          <w:lang w:val="ru-RU"/>
        </w:rPr>
        <w:t>- «</w:t>
      </w:r>
      <w:r>
        <w:t>стимулирующие налоговые расходы</w:t>
      </w:r>
      <w:r>
        <w:rPr>
          <w:lang w:val="ru-RU"/>
        </w:rPr>
        <w:t>»</w:t>
      </w:r>
      <w:r>
        <w:t xml:space="preserve"> </w:t>
      </w:r>
      <w:r>
        <w:rPr>
          <w:lang w:val="ru-RU"/>
        </w:rPr>
        <w:t>-</w:t>
      </w:r>
      <w: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lang w:val="ru-RU"/>
        </w:rPr>
        <w:t>муниципального образования Колтушское сельское поселение Всеволожского муниципального района Ленинградской области (далее – МО Колтушское СП)</w:t>
      </w:r>
      <w:r>
        <w:t xml:space="preserve">; </w:t>
      </w:r>
    </w:p>
    <w:p w:rsidR="006B444F" w:rsidRPr="006B444F" w:rsidRDefault="006B444F" w:rsidP="008A42B6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- «</w:t>
      </w:r>
      <w:r>
        <w:t>т</w:t>
      </w:r>
      <w:r w:rsidRPr="006B258F">
        <w:t>ехнические налоговые ра</w:t>
      </w:r>
      <w:r>
        <w:t>сходы</w:t>
      </w:r>
      <w:r>
        <w:rPr>
          <w:lang w:val="ru-RU"/>
        </w:rPr>
        <w:t>»</w:t>
      </w:r>
      <w:r w:rsidRPr="006B258F">
        <w:t xml:space="preserve">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</w:t>
      </w:r>
      <w:r>
        <w:rPr>
          <w:lang w:val="ru-RU"/>
        </w:rPr>
        <w:t>;</w:t>
      </w:r>
    </w:p>
    <w:p w:rsidR="008A42B6" w:rsidRPr="008A42B6" w:rsidRDefault="008A42B6" w:rsidP="008A42B6">
      <w:pPr>
        <w:pStyle w:val="4"/>
        <w:numPr>
          <w:ilvl w:val="0"/>
          <w:numId w:val="0"/>
        </w:numPr>
        <w:ind w:firstLine="567"/>
        <w:rPr>
          <w:lang w:val="ru-RU"/>
        </w:rPr>
      </w:pPr>
      <w:proofErr w:type="gramStart"/>
      <w:r>
        <w:rPr>
          <w:lang w:val="ru-RU"/>
        </w:rPr>
        <w:t>- «н</w:t>
      </w:r>
      <w:r w:rsidRPr="008A42B6">
        <w:rPr>
          <w:lang w:val="ru-RU"/>
        </w:rPr>
        <w:t xml:space="preserve">ормативные характеристики налогового расхода» - сведения о положениях нормативных правовых актов, которыми предусматриваются налоговые льготы, освобождения и иные преференции по налогам, сборам </w:t>
      </w:r>
      <w:r w:rsidRPr="008A42B6">
        <w:rPr>
          <w:lang w:val="ru-RU"/>
        </w:rPr>
        <w:lastRenderedPageBreak/>
        <w:t>(далее-льготы), наименованиях налогов, сборов, по которым установлены льготы, категориях плательщиков, для которых предусмотрены льготы;</w:t>
      </w:r>
      <w:proofErr w:type="gramEnd"/>
    </w:p>
    <w:p w:rsidR="008615F7" w:rsidRDefault="008615F7" w:rsidP="008615F7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- «</w:t>
      </w:r>
      <w:r w:rsidRPr="008A42B6">
        <w:rPr>
          <w:lang w:val="ru-RU"/>
        </w:rPr>
        <w:t>фискальные характеристики налогового расхода</w:t>
      </w:r>
      <w:r>
        <w:rPr>
          <w:lang w:val="ru-RU"/>
        </w:rPr>
        <w:t>»</w:t>
      </w:r>
      <w:r w:rsidRPr="008A42B6">
        <w:rPr>
          <w:lang w:val="ru-RU"/>
        </w:rPr>
        <w:t xml:space="preserve"> </w:t>
      </w:r>
      <w:r>
        <w:rPr>
          <w:lang w:val="ru-RU"/>
        </w:rPr>
        <w:t>-</w:t>
      </w:r>
      <w:r w:rsidRPr="008A42B6">
        <w:rPr>
          <w:lang w:val="ru-RU"/>
        </w:rPr>
        <w:t xml:space="preserve"> сведения</w:t>
      </w:r>
      <w:r>
        <w:t xml:space="preserve"> о численности фактических получателей и фактическом объеме налогового расхода</w:t>
      </w:r>
      <w:r>
        <w:rPr>
          <w:lang w:val="ru-RU"/>
        </w:rPr>
        <w:t>;</w:t>
      </w:r>
    </w:p>
    <w:p w:rsidR="008615F7" w:rsidRPr="006D4CCB" w:rsidRDefault="008615F7" w:rsidP="008615F7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- «</w:t>
      </w:r>
      <w:r>
        <w:t>целевые характеристики налогового расхода</w:t>
      </w:r>
      <w:r>
        <w:rPr>
          <w:lang w:val="ru-RU"/>
        </w:rPr>
        <w:t>»</w:t>
      </w:r>
      <w:r>
        <w:t xml:space="preserve"> </w:t>
      </w:r>
      <w:r>
        <w:rPr>
          <w:lang w:val="ru-RU"/>
        </w:rPr>
        <w:t>-</w:t>
      </w:r>
      <w:r>
        <w:t xml:space="preserve"> сведени</w:t>
      </w:r>
      <w:r w:rsidR="006D4CCB">
        <w:t>я о целях предоставления льготы</w:t>
      </w:r>
      <w:r w:rsidR="006D4CCB">
        <w:rPr>
          <w:lang w:val="ru-RU"/>
        </w:rPr>
        <w:t>;</w:t>
      </w:r>
    </w:p>
    <w:p w:rsidR="007369A2" w:rsidRDefault="008615F7" w:rsidP="008615F7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- «</w:t>
      </w:r>
      <w:r>
        <w:t>перечень налоговых расходов</w:t>
      </w:r>
      <w:r>
        <w:rPr>
          <w:lang w:val="ru-RU"/>
        </w:rPr>
        <w:t>»</w:t>
      </w:r>
      <w:r>
        <w:t xml:space="preserve"> – свод (перечень) налоговых расходов</w:t>
      </w:r>
      <w:r w:rsidR="00D727C2">
        <w:rPr>
          <w:lang w:val="ru-RU"/>
        </w:rPr>
        <w:t xml:space="preserve"> муниципального образования</w:t>
      </w:r>
      <w:r>
        <w:rPr>
          <w:lang w:val="ru-RU"/>
        </w:rPr>
        <w:t xml:space="preserve">. </w:t>
      </w:r>
    </w:p>
    <w:p w:rsidR="008615F7" w:rsidRDefault="008615F7" w:rsidP="008615F7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1.3. В целях оценки налоговых расходов МО Колтушское СП куратор налоговых расходов:</w:t>
      </w:r>
    </w:p>
    <w:p w:rsidR="008615F7" w:rsidRDefault="008615F7" w:rsidP="008615F7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- формирует перечень налоговых расходов МО Колтушское СП на очередной финансовый год и плановый период по форме согласно приложению 1 к настоящему Порядку;</w:t>
      </w:r>
    </w:p>
    <w:p w:rsidR="00242D5E" w:rsidRDefault="008615F7" w:rsidP="00242D5E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- обеспечивает сбор и формирование информации о нормативных, целевых и фискальных характеристиках налоговых расходов МО Колтушское СП, необходимой для проведения их оценки;</w:t>
      </w:r>
    </w:p>
    <w:p w:rsidR="008A42B6" w:rsidRDefault="00242D5E" w:rsidP="008A42B6">
      <w:pPr>
        <w:pStyle w:val="4"/>
        <w:numPr>
          <w:ilvl w:val="0"/>
          <w:numId w:val="0"/>
        </w:numPr>
        <w:ind w:firstLine="567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lang w:eastAsia="ru-RU"/>
        </w:rPr>
        <w:t xml:space="preserve">осуществляет обобщение результатов оценки эффективности налоговых расходов </w:t>
      </w:r>
      <w:r w:rsidR="009074F9">
        <w:rPr>
          <w:lang w:val="ru-RU" w:eastAsia="ru-RU"/>
        </w:rPr>
        <w:t>МО Колтушское СП.</w:t>
      </w:r>
    </w:p>
    <w:p w:rsidR="008A42B6" w:rsidRDefault="008A42B6" w:rsidP="008A42B6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 xml:space="preserve">1.4. </w:t>
      </w:r>
      <w:r w:rsidRPr="000E18EE">
        <w:rPr>
          <w:lang w:val="ru-RU"/>
        </w:rPr>
        <w:t xml:space="preserve">В целях оценки налоговых расходов муниципального образования куратор налоговых расходов использует информацию налогового органа </w:t>
      </w:r>
      <w:r w:rsidR="00D727C2">
        <w:rPr>
          <w:lang w:val="ru-RU"/>
        </w:rPr>
        <w:t>–</w:t>
      </w:r>
      <w:r w:rsidRPr="000E18EE">
        <w:rPr>
          <w:lang w:val="ru-RU"/>
        </w:rPr>
        <w:t xml:space="preserve"> отчёт о налоговой базе и структуре начислений по местным налогам (форма № 5-МН)</w:t>
      </w:r>
      <w:r>
        <w:rPr>
          <w:lang w:val="ru-RU"/>
        </w:rPr>
        <w:t xml:space="preserve">. Оценка </w:t>
      </w:r>
      <w:r w:rsidR="000E18EE">
        <w:rPr>
          <w:lang w:val="ru-RU"/>
        </w:rPr>
        <w:t>информации осуществляется</w:t>
      </w:r>
      <w:r w:rsidR="0049542F">
        <w:rPr>
          <w:lang w:val="ru-RU"/>
        </w:rPr>
        <w:t xml:space="preserve"> за пятилетний период</w:t>
      </w:r>
      <w:r w:rsidR="000E18EE">
        <w:rPr>
          <w:lang w:val="ru-RU"/>
        </w:rPr>
        <w:t>:</w:t>
      </w:r>
    </w:p>
    <w:p w:rsidR="000E18EE" w:rsidRDefault="000E18EE" w:rsidP="008A42B6">
      <w:pPr>
        <w:pStyle w:val="4"/>
        <w:numPr>
          <w:ilvl w:val="0"/>
          <w:numId w:val="0"/>
        </w:numPr>
        <w:ind w:firstLine="567"/>
        <w:rPr>
          <w:lang w:val="ru-RU"/>
        </w:rPr>
      </w:pPr>
      <w:proofErr w:type="gramStart"/>
      <w:r>
        <w:rPr>
          <w:lang w:val="ru-RU"/>
        </w:rPr>
        <w:t xml:space="preserve">- по фактическим показателям за </w:t>
      </w:r>
      <w:r w:rsidR="0049542F">
        <w:rPr>
          <w:lang w:val="ru-RU"/>
        </w:rPr>
        <w:t>года</w:t>
      </w:r>
      <w:r w:rsidR="006D4CCB">
        <w:rPr>
          <w:lang w:val="ru-RU"/>
        </w:rPr>
        <w:t>,</w:t>
      </w:r>
      <w:r>
        <w:rPr>
          <w:lang w:val="ru-RU"/>
        </w:rPr>
        <w:t xml:space="preserve"> предшествующи</w:t>
      </w:r>
      <w:r w:rsidR="006D4CCB">
        <w:rPr>
          <w:lang w:val="ru-RU"/>
        </w:rPr>
        <w:t>е</w:t>
      </w:r>
      <w:r>
        <w:rPr>
          <w:lang w:val="ru-RU"/>
        </w:rPr>
        <w:t xml:space="preserve"> текущему;</w:t>
      </w:r>
      <w:proofErr w:type="gramEnd"/>
    </w:p>
    <w:p w:rsidR="000E18EE" w:rsidRDefault="000E18EE" w:rsidP="008A42B6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- по оценочным показателям за текущий год с учетом сложившихся тенденций социально-экономического развития МО Колтушское СП;</w:t>
      </w:r>
    </w:p>
    <w:p w:rsidR="000E18EE" w:rsidRDefault="000E18EE" w:rsidP="008A42B6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 xml:space="preserve">- по прогнозным показателям на </w:t>
      </w:r>
      <w:r w:rsidR="006B444F">
        <w:rPr>
          <w:lang w:val="ru-RU"/>
        </w:rPr>
        <w:t>очередной финансовый год</w:t>
      </w:r>
      <w:r>
        <w:rPr>
          <w:lang w:val="ru-RU"/>
        </w:rPr>
        <w:t xml:space="preserve"> с учетом основных прогнозных характеристик социально-экономического развития МО Колтушское СП.</w:t>
      </w:r>
    </w:p>
    <w:p w:rsidR="0049542F" w:rsidRPr="008A42B6" w:rsidRDefault="0049542F" w:rsidP="008A42B6">
      <w:pPr>
        <w:pStyle w:val="4"/>
        <w:numPr>
          <w:ilvl w:val="0"/>
          <w:numId w:val="0"/>
        </w:numPr>
        <w:ind w:firstLine="567"/>
        <w:rPr>
          <w:lang w:val="ru-RU" w:eastAsia="ru-RU"/>
        </w:rPr>
      </w:pPr>
    </w:p>
    <w:p w:rsidR="000E18EE" w:rsidRPr="00D727C2" w:rsidRDefault="006B444F" w:rsidP="00D727C2">
      <w:pPr>
        <w:pStyle w:val="5"/>
        <w:rPr>
          <w:b/>
        </w:rPr>
      </w:pPr>
      <w:bookmarkStart w:id="1" w:name="sub_1110"/>
      <w:r w:rsidRPr="00D727C2">
        <w:rPr>
          <w:b/>
        </w:rPr>
        <w:t>Порядок формирования</w:t>
      </w:r>
      <w:r w:rsidR="000E18EE" w:rsidRPr="00D727C2">
        <w:rPr>
          <w:b/>
        </w:rPr>
        <w:t xml:space="preserve"> перечня налоговых расходов</w:t>
      </w:r>
    </w:p>
    <w:p w:rsidR="000E18EE" w:rsidRPr="00D727C2" w:rsidRDefault="000E18EE" w:rsidP="000E18EE">
      <w:pPr>
        <w:pStyle w:val="4"/>
        <w:numPr>
          <w:ilvl w:val="0"/>
          <w:numId w:val="0"/>
        </w:numPr>
        <w:ind w:firstLine="567"/>
        <w:jc w:val="center"/>
        <w:rPr>
          <w:b/>
          <w:lang w:val="ru-RU"/>
        </w:rPr>
      </w:pPr>
      <w:r w:rsidRPr="00D727C2">
        <w:rPr>
          <w:b/>
          <w:lang w:val="ru-RU"/>
        </w:rPr>
        <w:t>МО Колтушское СП</w:t>
      </w:r>
    </w:p>
    <w:p w:rsidR="006B444F" w:rsidRDefault="006B444F" w:rsidP="000E18EE">
      <w:pPr>
        <w:pStyle w:val="4"/>
        <w:numPr>
          <w:ilvl w:val="0"/>
          <w:numId w:val="0"/>
        </w:numPr>
        <w:ind w:firstLine="567"/>
        <w:jc w:val="center"/>
        <w:rPr>
          <w:b/>
          <w:lang w:val="ru-RU"/>
        </w:rPr>
      </w:pPr>
    </w:p>
    <w:p w:rsidR="000E18EE" w:rsidRPr="000E18EE" w:rsidRDefault="006B444F" w:rsidP="000E18EE">
      <w:pPr>
        <w:pStyle w:val="4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 xml:space="preserve">2.1. </w:t>
      </w:r>
      <w:r w:rsidR="000E18EE" w:rsidRPr="000E18EE">
        <w:rPr>
          <w:lang w:val="ru-RU"/>
        </w:rPr>
        <w:t xml:space="preserve">Перечень налоговых расходов </w:t>
      </w:r>
      <w:r>
        <w:rPr>
          <w:lang w:val="ru-RU"/>
        </w:rPr>
        <w:t>МО Колтушское СП</w:t>
      </w:r>
      <w:r w:rsidR="000E18EE" w:rsidRPr="000E18EE">
        <w:rPr>
          <w:lang w:val="ru-RU"/>
        </w:rPr>
        <w:t xml:space="preserve"> на очередной </w:t>
      </w:r>
      <w:r w:rsidR="009074F9">
        <w:rPr>
          <w:lang w:val="ru-RU"/>
        </w:rPr>
        <w:t>финансовый год формируется</w:t>
      </w:r>
      <w:r>
        <w:rPr>
          <w:lang w:val="ru-RU"/>
        </w:rPr>
        <w:t xml:space="preserve"> куратором налоговых расходов</w:t>
      </w:r>
      <w:r w:rsidR="009074F9">
        <w:rPr>
          <w:lang w:val="ru-RU"/>
        </w:rPr>
        <w:t xml:space="preserve"> </w:t>
      </w:r>
      <w:r w:rsidR="009074F9" w:rsidRPr="004828F5">
        <w:rPr>
          <w:b/>
          <w:lang w:val="ru-RU"/>
        </w:rPr>
        <w:t>до 20 ноября</w:t>
      </w:r>
      <w:r w:rsidR="000E18EE" w:rsidRPr="004828F5">
        <w:rPr>
          <w:b/>
          <w:lang w:val="ru-RU"/>
        </w:rPr>
        <w:t xml:space="preserve"> текущего финансового года</w:t>
      </w:r>
      <w:r w:rsidR="000E18EE" w:rsidRPr="000E18EE">
        <w:rPr>
          <w:lang w:val="ru-RU"/>
        </w:rPr>
        <w:t xml:space="preserve"> и утверждается распоряжением администрации </w:t>
      </w:r>
      <w:r w:rsidR="000E18EE" w:rsidRPr="004828F5">
        <w:rPr>
          <w:b/>
          <w:lang w:val="ru-RU"/>
        </w:rPr>
        <w:t xml:space="preserve">до </w:t>
      </w:r>
      <w:r w:rsidR="009074F9" w:rsidRPr="004828F5">
        <w:rPr>
          <w:b/>
          <w:lang w:val="ru-RU"/>
        </w:rPr>
        <w:t>1</w:t>
      </w:r>
      <w:r w:rsidR="000E18EE" w:rsidRPr="004828F5">
        <w:rPr>
          <w:b/>
          <w:lang w:val="ru-RU"/>
        </w:rPr>
        <w:t xml:space="preserve"> </w:t>
      </w:r>
      <w:r w:rsidR="009074F9" w:rsidRPr="004828F5">
        <w:rPr>
          <w:b/>
          <w:lang w:val="ru-RU"/>
        </w:rPr>
        <w:t>декабря</w:t>
      </w:r>
      <w:r w:rsidR="000E18EE" w:rsidRPr="004828F5">
        <w:rPr>
          <w:b/>
          <w:lang w:val="ru-RU"/>
        </w:rPr>
        <w:t xml:space="preserve"> текущего финансового года.</w:t>
      </w:r>
      <w:r w:rsidR="000E18EE" w:rsidRPr="000E18EE">
        <w:rPr>
          <w:lang w:val="ru-RU"/>
        </w:rPr>
        <w:t xml:space="preserve">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0E18EE" w:rsidRPr="000E18EE" w:rsidRDefault="000E18EE" w:rsidP="000E18EE">
      <w:pPr>
        <w:pStyle w:val="4"/>
        <w:numPr>
          <w:ilvl w:val="0"/>
          <w:numId w:val="0"/>
        </w:numPr>
        <w:ind w:firstLine="567"/>
        <w:rPr>
          <w:lang w:val="ru-RU"/>
        </w:rPr>
      </w:pPr>
      <w:r w:rsidRPr="000E18EE">
        <w:rPr>
          <w:lang w:val="ru-RU"/>
        </w:rPr>
        <w:t>В случае уточнения структурных элементов муниципальных программ муниципального образования</w:t>
      </w:r>
      <w:r w:rsidR="009074F9">
        <w:rPr>
          <w:lang w:val="ru-RU"/>
        </w:rPr>
        <w:t xml:space="preserve"> или прогно</w:t>
      </w:r>
      <w:r w:rsidR="006B444F">
        <w:rPr>
          <w:lang w:val="ru-RU"/>
        </w:rPr>
        <w:t>за</w:t>
      </w:r>
      <w:r w:rsidR="009074F9">
        <w:rPr>
          <w:lang w:val="ru-RU"/>
        </w:rPr>
        <w:t xml:space="preserve"> социально-экономического развития</w:t>
      </w:r>
      <w:r w:rsidRPr="000E18EE">
        <w:rPr>
          <w:lang w:val="ru-RU"/>
        </w:rPr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</w:t>
      </w:r>
      <w:r w:rsidRPr="004828F5">
        <w:rPr>
          <w:b/>
          <w:lang w:val="ru-RU"/>
        </w:rPr>
        <w:t>до 30 декабря текущего финансового года.</w:t>
      </w:r>
    </w:p>
    <w:p w:rsidR="000E18EE" w:rsidRDefault="000E18EE" w:rsidP="000E18EE">
      <w:pPr>
        <w:pStyle w:val="4"/>
        <w:numPr>
          <w:ilvl w:val="0"/>
          <w:numId w:val="0"/>
        </w:numPr>
        <w:ind w:firstLine="567"/>
        <w:rPr>
          <w:lang w:val="ru-RU"/>
        </w:rPr>
      </w:pPr>
      <w:r w:rsidRPr="000E18EE">
        <w:rPr>
          <w:lang w:val="ru-RU"/>
        </w:rPr>
        <w:lastRenderedPageBreak/>
        <w:t>2.2. Перечень налоговых расходов муниципального образования размещается на официальном сайте МО Колтушское СП в информационно-телекоммуникационной сети «Интернет».</w:t>
      </w:r>
    </w:p>
    <w:p w:rsidR="006B444F" w:rsidRDefault="006B444F" w:rsidP="000E18EE">
      <w:pPr>
        <w:pStyle w:val="4"/>
        <w:numPr>
          <w:ilvl w:val="0"/>
          <w:numId w:val="0"/>
        </w:numPr>
        <w:ind w:firstLine="567"/>
        <w:rPr>
          <w:lang w:val="ru-RU"/>
        </w:rPr>
      </w:pPr>
    </w:p>
    <w:p w:rsidR="006B444F" w:rsidRPr="00D727C2" w:rsidRDefault="006B444F" w:rsidP="00D727C2">
      <w:pPr>
        <w:pStyle w:val="5"/>
        <w:rPr>
          <w:b/>
        </w:rPr>
      </w:pPr>
      <w:r w:rsidRPr="00D727C2">
        <w:rPr>
          <w:b/>
        </w:rPr>
        <w:t xml:space="preserve">Правила формирования информации о нормативных, целевых </w:t>
      </w:r>
      <w:r w:rsidR="004828F5">
        <w:rPr>
          <w:b/>
        </w:rPr>
        <w:br/>
      </w:r>
      <w:r w:rsidRPr="00D727C2">
        <w:rPr>
          <w:b/>
        </w:rPr>
        <w:t>и фискальных характеристиках налоговых расходов МО Колтушское СП</w:t>
      </w:r>
    </w:p>
    <w:p w:rsidR="006B444F" w:rsidRDefault="006B444F" w:rsidP="006B444F">
      <w:pPr>
        <w:pStyle w:val="100"/>
        <w:jc w:val="center"/>
        <w:rPr>
          <w:b/>
          <w:lang w:val="ru-RU"/>
        </w:rPr>
      </w:pPr>
    </w:p>
    <w:p w:rsidR="006B444F" w:rsidRPr="00D727C2" w:rsidRDefault="00D727C2" w:rsidP="00D727C2">
      <w:pPr>
        <w:pStyle w:val="6"/>
      </w:pPr>
      <w:r>
        <w:rPr>
          <w:lang w:val="ru-RU"/>
        </w:rPr>
        <w:t>Куратор налоговых расходов МО Колтушское СП осуществляет формирование информации о нормативных, целевых и фискальных характеристиках налоговых расходов МО Колтушское СП в рамках проведения оценки налоговых расходов муниципального образования и с учетом требований пункта 1.4. настоящего Порядка.</w:t>
      </w:r>
    </w:p>
    <w:p w:rsidR="00D727C2" w:rsidRPr="00D727C2" w:rsidRDefault="00D727C2" w:rsidP="00D727C2">
      <w:pPr>
        <w:pStyle w:val="6"/>
      </w:pPr>
      <w:r>
        <w:rPr>
          <w:lang w:val="ru-RU"/>
        </w:rPr>
        <w:t>Информация о нормативных, целевых и фискальных характеристиках налоговых расходов МО Колтушское СП формируется по форме согласно Приложению 2 к настоящему Порядку и включается в итоговую аналитическую записку об оценке эффективности налоговых расходов МО Колтушское СП.</w:t>
      </w:r>
    </w:p>
    <w:p w:rsidR="00D727C2" w:rsidRPr="00D727C2" w:rsidRDefault="00D727C2" w:rsidP="00D727C2">
      <w:pPr>
        <w:pStyle w:val="6"/>
        <w:numPr>
          <w:ilvl w:val="0"/>
          <w:numId w:val="0"/>
        </w:numPr>
      </w:pPr>
    </w:p>
    <w:p w:rsidR="00DA5B7F" w:rsidRPr="00D727C2" w:rsidRDefault="00D727C2" w:rsidP="00DA5B7F">
      <w:pPr>
        <w:pStyle w:val="100"/>
        <w:jc w:val="center"/>
        <w:rPr>
          <w:b/>
          <w:kern w:val="0"/>
          <w:lang w:val="ru-RU" w:eastAsia="ru-RU"/>
        </w:rPr>
      </w:pPr>
      <w:bookmarkStart w:id="2" w:name="sub_300"/>
      <w:bookmarkEnd w:id="1"/>
      <w:r>
        <w:rPr>
          <w:b/>
          <w:lang w:val="en-US"/>
        </w:rPr>
        <w:t>IV</w:t>
      </w:r>
      <w:r w:rsidR="00DA5B7F" w:rsidRPr="00DA5B7F">
        <w:rPr>
          <w:b/>
        </w:rPr>
        <w:t xml:space="preserve">. </w:t>
      </w:r>
      <w:r>
        <w:rPr>
          <w:b/>
          <w:lang w:val="ru-RU"/>
        </w:rPr>
        <w:t>Порядок оценки налоговых расходов МО Колтушское СП</w:t>
      </w:r>
    </w:p>
    <w:p w:rsidR="00DF00C5" w:rsidRDefault="00C00831" w:rsidP="004828F5">
      <w:pPr>
        <w:pStyle w:val="91"/>
        <w:numPr>
          <w:ilvl w:val="0"/>
          <w:numId w:val="0"/>
        </w:numPr>
        <w:tabs>
          <w:tab w:val="left" w:pos="7665"/>
        </w:tabs>
        <w:jc w:val="left"/>
      </w:pPr>
      <w:r>
        <w:tab/>
      </w:r>
    </w:p>
    <w:p w:rsidR="00DF00C5" w:rsidRPr="00DF00C5" w:rsidRDefault="00DF00C5" w:rsidP="00DF00C5">
      <w:pPr>
        <w:pStyle w:val="100"/>
        <w:rPr>
          <w:lang w:val="ru-RU"/>
        </w:rPr>
      </w:pPr>
      <w:r w:rsidRPr="00DF00C5">
        <w:rPr>
          <w:lang w:val="ru-RU"/>
        </w:rPr>
        <w:t xml:space="preserve">4.1. Оценка эффективности налоговых расходов </w:t>
      </w:r>
      <w:r>
        <w:rPr>
          <w:lang w:val="ru-RU"/>
        </w:rPr>
        <w:t xml:space="preserve">МО Колтушское СП </w:t>
      </w:r>
      <w:r w:rsidRPr="00DF00C5">
        <w:rPr>
          <w:lang w:val="ru-RU"/>
        </w:rPr>
        <w:t xml:space="preserve">осуществляется кураторами налоговых расходов </w:t>
      </w:r>
      <w:r>
        <w:rPr>
          <w:lang w:val="ru-RU"/>
        </w:rPr>
        <w:t xml:space="preserve">МО Колтушское СП </w:t>
      </w:r>
      <w:r w:rsidRPr="00DF00C5">
        <w:rPr>
          <w:lang w:val="ru-RU"/>
        </w:rPr>
        <w:t>ежегодно и включает:</w:t>
      </w:r>
    </w:p>
    <w:p w:rsidR="00DF00C5" w:rsidRPr="00DF00C5" w:rsidRDefault="00DF00C5" w:rsidP="00DF00C5">
      <w:pPr>
        <w:pStyle w:val="100"/>
        <w:rPr>
          <w:lang w:val="ru-RU"/>
        </w:rPr>
      </w:pPr>
      <w:r>
        <w:rPr>
          <w:lang w:val="ru-RU"/>
        </w:rPr>
        <w:t xml:space="preserve">- </w:t>
      </w:r>
      <w:r w:rsidRPr="00DF00C5">
        <w:rPr>
          <w:lang w:val="ru-RU"/>
        </w:rPr>
        <w:t xml:space="preserve">оценку целесообразности налоговых расходов </w:t>
      </w:r>
      <w:r>
        <w:rPr>
          <w:lang w:val="ru-RU"/>
        </w:rPr>
        <w:t>МО Колтушское СП</w:t>
      </w:r>
      <w:r w:rsidRPr="00DF00C5">
        <w:rPr>
          <w:lang w:val="ru-RU"/>
        </w:rPr>
        <w:t>;</w:t>
      </w:r>
    </w:p>
    <w:p w:rsidR="00DF00C5" w:rsidRPr="00DF00C5" w:rsidRDefault="00DF00C5" w:rsidP="00DF00C5">
      <w:pPr>
        <w:pStyle w:val="100"/>
        <w:rPr>
          <w:lang w:val="ru-RU"/>
        </w:rPr>
      </w:pPr>
      <w:r>
        <w:rPr>
          <w:lang w:val="ru-RU"/>
        </w:rPr>
        <w:t xml:space="preserve">- </w:t>
      </w:r>
      <w:r w:rsidRPr="00DF00C5">
        <w:rPr>
          <w:lang w:val="ru-RU"/>
        </w:rPr>
        <w:t xml:space="preserve">оценку результативности налоговых расходов </w:t>
      </w:r>
      <w:r>
        <w:rPr>
          <w:lang w:val="ru-RU"/>
        </w:rPr>
        <w:t>МО Колтушское СП</w:t>
      </w:r>
      <w:r w:rsidRPr="00DF00C5">
        <w:rPr>
          <w:lang w:val="ru-RU"/>
        </w:rPr>
        <w:t>.</w:t>
      </w:r>
    </w:p>
    <w:p w:rsidR="00DF00C5" w:rsidRPr="00DF00C5" w:rsidRDefault="00DF00C5" w:rsidP="00DF00C5">
      <w:pPr>
        <w:pStyle w:val="100"/>
        <w:rPr>
          <w:lang w:val="ru-RU"/>
        </w:rPr>
      </w:pPr>
      <w:bookmarkStart w:id="3" w:name="Par3"/>
      <w:bookmarkEnd w:id="3"/>
      <w:r>
        <w:rPr>
          <w:lang w:val="ru-RU"/>
        </w:rPr>
        <w:t xml:space="preserve"> </w:t>
      </w:r>
      <w:r w:rsidRPr="00DF00C5">
        <w:rPr>
          <w:lang w:val="ru-RU"/>
        </w:rPr>
        <w:t xml:space="preserve">4.2. Критериями целесообразности налоговых расходов </w:t>
      </w:r>
      <w:r>
        <w:rPr>
          <w:lang w:val="ru-RU"/>
        </w:rPr>
        <w:t xml:space="preserve">МО Колтушское СП </w:t>
      </w:r>
      <w:r w:rsidRPr="00DF00C5">
        <w:rPr>
          <w:lang w:val="ru-RU"/>
        </w:rPr>
        <w:t>являются:</w:t>
      </w:r>
    </w:p>
    <w:p w:rsidR="00DF00C5" w:rsidRDefault="00DF00C5" w:rsidP="00DF00C5">
      <w:pPr>
        <w:pStyle w:val="100"/>
        <w:rPr>
          <w:lang w:val="ru-RU"/>
        </w:rPr>
      </w:pPr>
      <w:r>
        <w:rPr>
          <w:lang w:val="ru-RU"/>
        </w:rPr>
        <w:t xml:space="preserve">- </w:t>
      </w:r>
      <w:r w:rsidRPr="00DF00C5">
        <w:rPr>
          <w:lang w:val="ru-RU"/>
        </w:rPr>
        <w:t xml:space="preserve"> соответствие налоговых расходов </w:t>
      </w:r>
      <w:r>
        <w:rPr>
          <w:lang w:val="ru-RU"/>
        </w:rPr>
        <w:t>МО Колтушское СП целям муниципальных</w:t>
      </w:r>
      <w:r w:rsidRPr="00DF00C5">
        <w:rPr>
          <w:lang w:val="ru-RU"/>
        </w:rPr>
        <w:t xml:space="preserve"> программ </w:t>
      </w:r>
      <w:r>
        <w:rPr>
          <w:lang w:val="ru-RU"/>
        </w:rPr>
        <w:t>МО Колтушское СП</w:t>
      </w:r>
      <w:r w:rsidRPr="00DF00C5">
        <w:rPr>
          <w:lang w:val="ru-RU"/>
        </w:rPr>
        <w:t xml:space="preserve">, структурных элементов </w:t>
      </w:r>
      <w:r>
        <w:rPr>
          <w:lang w:val="ru-RU"/>
        </w:rPr>
        <w:t>муниципальных</w:t>
      </w:r>
      <w:r w:rsidRPr="00DF00C5">
        <w:rPr>
          <w:lang w:val="ru-RU"/>
        </w:rPr>
        <w:t xml:space="preserve"> программ </w:t>
      </w:r>
      <w:r>
        <w:rPr>
          <w:lang w:val="ru-RU"/>
        </w:rPr>
        <w:t xml:space="preserve">МО Колтушское СП </w:t>
      </w:r>
      <w:r w:rsidRPr="00DF00C5">
        <w:rPr>
          <w:lang w:val="ru-RU"/>
        </w:rPr>
        <w:t>и</w:t>
      </w:r>
      <w:r>
        <w:rPr>
          <w:lang w:val="ru-RU"/>
        </w:rPr>
        <w:t xml:space="preserve"> </w:t>
      </w:r>
      <w:r w:rsidRPr="00DF00C5">
        <w:rPr>
          <w:lang w:val="ru-RU"/>
        </w:rPr>
        <w:t xml:space="preserve">(или) целям социально-экономической политики </w:t>
      </w:r>
      <w:r>
        <w:rPr>
          <w:lang w:val="ru-RU"/>
        </w:rPr>
        <w:t>МО Колтушское СП, не относящимся к муниципальным</w:t>
      </w:r>
      <w:r w:rsidRPr="00DF00C5">
        <w:rPr>
          <w:lang w:val="ru-RU"/>
        </w:rPr>
        <w:t xml:space="preserve"> программам </w:t>
      </w:r>
      <w:r>
        <w:rPr>
          <w:lang w:val="ru-RU"/>
        </w:rPr>
        <w:t>МО Колтушское СП;</w:t>
      </w:r>
    </w:p>
    <w:p w:rsidR="00DF00C5" w:rsidRPr="00DF00C5" w:rsidRDefault="00DF00C5" w:rsidP="00DF00C5">
      <w:pPr>
        <w:pStyle w:val="100"/>
        <w:rPr>
          <w:lang w:val="ru-RU"/>
        </w:rPr>
      </w:pPr>
      <w:r>
        <w:rPr>
          <w:lang w:val="ru-RU"/>
        </w:rPr>
        <w:t xml:space="preserve">- </w:t>
      </w:r>
      <w:r w:rsidRPr="00DF00C5">
        <w:rPr>
          <w:lang w:val="ru-RU"/>
        </w:rPr>
        <w:t xml:space="preserve">востребованность плательщиками предоставленных льгот, </w:t>
      </w:r>
      <w:proofErr w:type="gramStart"/>
      <w:r w:rsidRPr="00DF00C5">
        <w:rPr>
          <w:lang w:val="ru-RU"/>
        </w:rPr>
        <w:t>которая</w:t>
      </w:r>
      <w:proofErr w:type="gramEnd"/>
      <w:r w:rsidRPr="00DF00C5">
        <w:rPr>
          <w:lang w:val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</w:t>
      </w:r>
      <w:r>
        <w:rPr>
          <w:lang w:val="ru-RU"/>
        </w:rPr>
        <w:t>пятилетний период</w:t>
      </w:r>
      <w:r w:rsidR="0049542F">
        <w:rPr>
          <w:lang w:val="ru-RU"/>
        </w:rPr>
        <w:t>. В случае</w:t>
      </w:r>
      <w:proofErr w:type="gramStart"/>
      <w:r w:rsidR="0049542F">
        <w:rPr>
          <w:lang w:val="ru-RU"/>
        </w:rPr>
        <w:t>,</w:t>
      </w:r>
      <w:proofErr w:type="gramEnd"/>
      <w:r w:rsidR="0049542F">
        <w:rPr>
          <w:lang w:val="ru-RU"/>
        </w:rPr>
        <w:t xml:space="preserve"> если налоговая льгота действует менее 5-ти лет, то оценка ее востребованности проводится за фактический и прогнозный период действия льготы, сумма которых составляет 5 лет.</w:t>
      </w:r>
    </w:p>
    <w:p w:rsidR="00DF00C5" w:rsidRPr="00DF00C5" w:rsidRDefault="00DF00C5" w:rsidP="00DF00C5">
      <w:pPr>
        <w:pStyle w:val="100"/>
        <w:rPr>
          <w:lang w:val="ru-RU"/>
        </w:rPr>
      </w:pPr>
      <w:r w:rsidRPr="00DF00C5">
        <w:rPr>
          <w:lang w:val="ru-RU"/>
        </w:rPr>
        <w:t xml:space="preserve">4.3. В случае несоответствия налоговых расходов </w:t>
      </w:r>
      <w:r>
        <w:rPr>
          <w:lang w:val="ru-RU"/>
        </w:rPr>
        <w:t xml:space="preserve">МО Колтушское СП </w:t>
      </w:r>
      <w:r w:rsidRPr="00DF00C5">
        <w:rPr>
          <w:lang w:val="ru-RU"/>
        </w:rPr>
        <w:t xml:space="preserve">хотя бы одному из критериев, указанных в </w:t>
      </w:r>
      <w:hyperlink w:anchor="Par3" w:history="1">
        <w:r w:rsidRPr="00DF00C5">
          <w:rPr>
            <w:lang w:val="ru-RU"/>
          </w:rPr>
          <w:t>пункте 4.2</w:t>
        </w:r>
      </w:hyperlink>
      <w:r w:rsidRPr="00DF00C5">
        <w:rPr>
          <w:lang w:val="ru-RU"/>
        </w:rPr>
        <w:t xml:space="preserve"> настоящего П</w:t>
      </w:r>
      <w:r>
        <w:rPr>
          <w:lang w:val="ru-RU"/>
        </w:rPr>
        <w:t>орядка, куратор</w:t>
      </w:r>
      <w:r w:rsidRPr="00DF00C5">
        <w:rPr>
          <w:lang w:val="ru-RU"/>
        </w:rPr>
        <w:t xml:space="preserve"> налогового расхода </w:t>
      </w:r>
      <w:r>
        <w:rPr>
          <w:lang w:val="ru-RU"/>
        </w:rPr>
        <w:t>МО Колтушское СП формирует</w:t>
      </w:r>
      <w:r w:rsidRPr="00DF00C5">
        <w:rPr>
          <w:lang w:val="ru-RU"/>
        </w:rPr>
        <w:t xml:space="preserve"> предложения о сохранении (уточнении, отмене) льгот для плательщиков.</w:t>
      </w:r>
    </w:p>
    <w:p w:rsidR="00DF00C5" w:rsidRPr="00DF00C5" w:rsidRDefault="00DF00C5" w:rsidP="00DF00C5">
      <w:pPr>
        <w:pStyle w:val="100"/>
        <w:rPr>
          <w:lang w:val="ru-RU"/>
        </w:rPr>
      </w:pPr>
      <w:r w:rsidRPr="00DF00C5">
        <w:rPr>
          <w:lang w:val="ru-RU"/>
        </w:rPr>
        <w:t xml:space="preserve">4.4. В качестве критерия результативности налогового расхода </w:t>
      </w:r>
      <w:r w:rsidR="009329AB">
        <w:rPr>
          <w:lang w:val="ru-RU"/>
        </w:rPr>
        <w:t>МО Колтушское СП</w:t>
      </w:r>
      <w:r w:rsidR="009329AB" w:rsidRPr="00DF00C5">
        <w:rPr>
          <w:lang w:val="ru-RU"/>
        </w:rPr>
        <w:t xml:space="preserve"> </w:t>
      </w:r>
      <w:r w:rsidRPr="00DF00C5">
        <w:rPr>
          <w:lang w:val="ru-RU"/>
        </w:rPr>
        <w:t xml:space="preserve">определяется как минимум один показатель (индикатор) достижения целей </w:t>
      </w:r>
      <w:r>
        <w:rPr>
          <w:lang w:val="ru-RU"/>
        </w:rPr>
        <w:t>муниципальных программ</w:t>
      </w:r>
      <w:r w:rsidRPr="00DF00C5">
        <w:rPr>
          <w:lang w:val="ru-RU"/>
        </w:rPr>
        <w:t xml:space="preserve"> </w:t>
      </w:r>
      <w:r>
        <w:rPr>
          <w:lang w:val="ru-RU"/>
        </w:rPr>
        <w:t>МО Колтушское СП</w:t>
      </w:r>
      <w:r w:rsidRPr="00DF00C5">
        <w:rPr>
          <w:lang w:val="ru-RU"/>
        </w:rPr>
        <w:t xml:space="preserve">, структурных </w:t>
      </w:r>
      <w:r w:rsidRPr="00DF00C5">
        <w:rPr>
          <w:lang w:val="ru-RU"/>
        </w:rPr>
        <w:lastRenderedPageBreak/>
        <w:t xml:space="preserve">элементов </w:t>
      </w:r>
      <w:r>
        <w:rPr>
          <w:lang w:val="ru-RU"/>
        </w:rPr>
        <w:t>муниципальных</w:t>
      </w:r>
      <w:r w:rsidRPr="00DF00C5">
        <w:rPr>
          <w:lang w:val="ru-RU"/>
        </w:rPr>
        <w:t xml:space="preserve"> программ </w:t>
      </w:r>
      <w:r>
        <w:rPr>
          <w:lang w:val="ru-RU"/>
        </w:rPr>
        <w:t xml:space="preserve">МО Колтушское СП </w:t>
      </w:r>
      <w:proofErr w:type="gramStart"/>
      <w:r w:rsidRPr="00DF00C5">
        <w:rPr>
          <w:lang w:val="ru-RU"/>
        </w:rPr>
        <w:t>и(</w:t>
      </w:r>
      <w:proofErr w:type="gramEnd"/>
      <w:r w:rsidRPr="00DF00C5">
        <w:rPr>
          <w:lang w:val="ru-RU"/>
        </w:rPr>
        <w:t xml:space="preserve">или) целей социально-экономической политики </w:t>
      </w:r>
      <w:r>
        <w:rPr>
          <w:lang w:val="ru-RU"/>
        </w:rPr>
        <w:t>МО Колтушское СП</w:t>
      </w:r>
      <w:r w:rsidRPr="00DF00C5">
        <w:rPr>
          <w:lang w:val="ru-RU"/>
        </w:rPr>
        <w:t xml:space="preserve">, не относящихся к </w:t>
      </w:r>
      <w:r>
        <w:rPr>
          <w:lang w:val="ru-RU"/>
        </w:rPr>
        <w:t>муниципальным</w:t>
      </w:r>
      <w:r w:rsidRPr="00DF00C5">
        <w:rPr>
          <w:lang w:val="ru-RU"/>
        </w:rPr>
        <w:t xml:space="preserve"> программам </w:t>
      </w:r>
      <w:r>
        <w:rPr>
          <w:lang w:val="ru-RU"/>
        </w:rPr>
        <w:t>МО Колтушское СП</w:t>
      </w:r>
      <w:r w:rsidRPr="00DF00C5">
        <w:rPr>
          <w:lang w:val="ru-RU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lang w:val="ru-RU"/>
        </w:rPr>
        <w:t>МО Колтушское СП</w:t>
      </w:r>
      <w:r w:rsidRPr="00DF00C5">
        <w:rPr>
          <w:lang w:val="ru-RU"/>
        </w:rPr>
        <w:t>.</w:t>
      </w:r>
    </w:p>
    <w:p w:rsidR="00DF00C5" w:rsidRPr="00DF00C5" w:rsidRDefault="00DF00C5" w:rsidP="00DF00C5">
      <w:pPr>
        <w:pStyle w:val="100"/>
        <w:rPr>
          <w:lang w:val="ru-RU"/>
        </w:rPr>
      </w:pPr>
      <w:r w:rsidRPr="00DF00C5">
        <w:rPr>
          <w:lang w:val="ru-RU"/>
        </w:rPr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lang w:val="ru-RU"/>
        </w:rPr>
        <w:t>муниципальных программ</w:t>
      </w:r>
      <w:r w:rsidRPr="00DF00C5">
        <w:rPr>
          <w:lang w:val="ru-RU"/>
        </w:rPr>
        <w:t xml:space="preserve"> </w:t>
      </w:r>
      <w:r>
        <w:rPr>
          <w:lang w:val="ru-RU"/>
        </w:rPr>
        <w:t xml:space="preserve">МО Колтушское СП </w:t>
      </w:r>
      <w:proofErr w:type="gramStart"/>
      <w:r w:rsidRPr="00DF00C5">
        <w:rPr>
          <w:lang w:val="ru-RU"/>
        </w:rPr>
        <w:t>и(</w:t>
      </w:r>
      <w:proofErr w:type="gramEnd"/>
      <w:r w:rsidRPr="00DF00C5">
        <w:rPr>
          <w:lang w:val="ru-RU"/>
        </w:rPr>
        <w:t xml:space="preserve">или) целей социально-экономической политики </w:t>
      </w:r>
      <w:r>
        <w:rPr>
          <w:lang w:val="ru-RU"/>
        </w:rPr>
        <w:t>МО Колтушское СП</w:t>
      </w:r>
      <w:r w:rsidR="005771F6">
        <w:rPr>
          <w:lang w:val="ru-RU"/>
        </w:rPr>
        <w:t>,</w:t>
      </w:r>
      <w:r>
        <w:rPr>
          <w:lang w:val="ru-RU"/>
        </w:rPr>
        <w:t xml:space="preserve"> не</w:t>
      </w:r>
      <w:r w:rsidRPr="00DF00C5">
        <w:rPr>
          <w:lang w:val="ru-RU"/>
        </w:rPr>
        <w:t xml:space="preserve"> относящихся к </w:t>
      </w:r>
      <w:r>
        <w:rPr>
          <w:lang w:val="ru-RU"/>
        </w:rPr>
        <w:t>муниципальным</w:t>
      </w:r>
      <w:r w:rsidRPr="00DF00C5">
        <w:rPr>
          <w:lang w:val="ru-RU"/>
        </w:rPr>
        <w:t xml:space="preserve"> программам </w:t>
      </w:r>
      <w:r>
        <w:rPr>
          <w:lang w:val="ru-RU"/>
        </w:rPr>
        <w:t>МО Колтушское СП</w:t>
      </w:r>
      <w:r w:rsidRPr="00DF00C5">
        <w:rPr>
          <w:lang w:val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F00C5" w:rsidRPr="00DF00C5" w:rsidRDefault="00DF00C5" w:rsidP="00DF00C5">
      <w:pPr>
        <w:pStyle w:val="100"/>
        <w:rPr>
          <w:lang w:val="ru-RU"/>
        </w:rPr>
      </w:pPr>
      <w:r w:rsidRPr="00DF00C5">
        <w:rPr>
          <w:lang w:val="ru-RU"/>
        </w:rPr>
        <w:t xml:space="preserve">4.6. Оценка результативности налоговых расходов </w:t>
      </w:r>
      <w:r w:rsidR="0049542F">
        <w:rPr>
          <w:lang w:val="ru-RU"/>
        </w:rPr>
        <w:t>МО Колтушское СП</w:t>
      </w:r>
      <w:r w:rsidR="0049542F" w:rsidRPr="00DF00C5">
        <w:rPr>
          <w:lang w:val="ru-RU"/>
        </w:rPr>
        <w:t xml:space="preserve"> </w:t>
      </w:r>
      <w:r w:rsidRPr="00DF00C5">
        <w:rPr>
          <w:lang w:val="ru-RU"/>
        </w:rPr>
        <w:t xml:space="preserve">включает оценку бюджетной эффективности налоговых расходов </w:t>
      </w:r>
      <w:r w:rsidR="0049542F">
        <w:rPr>
          <w:lang w:val="ru-RU"/>
        </w:rPr>
        <w:t>МО Колтушское СП</w:t>
      </w:r>
      <w:r w:rsidRPr="00DF00C5">
        <w:rPr>
          <w:lang w:val="ru-RU"/>
        </w:rPr>
        <w:t>.</w:t>
      </w:r>
    </w:p>
    <w:p w:rsidR="00DF00C5" w:rsidRPr="00DF00C5" w:rsidRDefault="005126F6" w:rsidP="00DF00C5">
      <w:pPr>
        <w:pStyle w:val="100"/>
        <w:rPr>
          <w:lang w:val="ru-RU"/>
        </w:rPr>
      </w:pPr>
      <w:r>
        <w:rPr>
          <w:lang w:val="ru-RU"/>
        </w:rPr>
        <w:t>4.7</w:t>
      </w:r>
      <w:r w:rsidR="00DF00C5" w:rsidRPr="00DF00C5">
        <w:rPr>
          <w:lang w:val="ru-RU"/>
        </w:rPr>
        <w:t xml:space="preserve">. Оценка совокупного бюджетного эффекта (самоокупаемости) налоговых расходов </w:t>
      </w:r>
      <w:r w:rsidR="0049542F">
        <w:rPr>
          <w:lang w:val="ru-RU"/>
        </w:rPr>
        <w:t>МО Колтушское СП</w:t>
      </w:r>
      <w:r w:rsidR="0049542F" w:rsidRPr="00DF00C5">
        <w:rPr>
          <w:lang w:val="ru-RU"/>
        </w:rPr>
        <w:t xml:space="preserve"> </w:t>
      </w:r>
      <w:r w:rsidR="00DF00C5" w:rsidRPr="00DF00C5">
        <w:rPr>
          <w:lang w:val="ru-RU"/>
        </w:rPr>
        <w:t xml:space="preserve">определяется отдельно по каждому налоговому расходу </w:t>
      </w:r>
      <w:r w:rsidR="0049542F">
        <w:rPr>
          <w:lang w:val="ru-RU"/>
        </w:rPr>
        <w:t xml:space="preserve">МО Колтушское </w:t>
      </w:r>
      <w:proofErr w:type="gramStart"/>
      <w:r w:rsidR="0049542F">
        <w:rPr>
          <w:lang w:val="ru-RU"/>
        </w:rPr>
        <w:t>СП</w:t>
      </w:r>
      <w:proofErr w:type="gramEnd"/>
      <w:r w:rsidR="0049542F" w:rsidRPr="00DF00C5">
        <w:rPr>
          <w:lang w:val="ru-RU"/>
        </w:rPr>
        <w:t xml:space="preserve"> </w:t>
      </w:r>
      <w:r w:rsidR="0049542F">
        <w:rPr>
          <w:lang w:val="ru-RU"/>
        </w:rPr>
        <w:t>в</w:t>
      </w:r>
      <w:r w:rsidR="00DF00C5" w:rsidRPr="00DF00C5">
        <w:rPr>
          <w:lang w:val="ru-RU"/>
        </w:rPr>
        <w:t xml:space="preserve">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49542F">
        <w:rPr>
          <w:lang w:val="ru-RU"/>
        </w:rPr>
        <w:t>МО Колтушское СП</w:t>
      </w:r>
      <w:r w:rsidR="0049542F" w:rsidRPr="00DF00C5">
        <w:rPr>
          <w:lang w:val="ru-RU"/>
        </w:rPr>
        <w:t xml:space="preserve"> </w:t>
      </w:r>
      <w:r w:rsidR="00DF00C5" w:rsidRPr="00DF00C5">
        <w:rPr>
          <w:lang w:val="ru-RU"/>
        </w:rPr>
        <w:t>определяется в целом в отношении соответствующей категории плательщиков, имеющих льготы.</w:t>
      </w:r>
    </w:p>
    <w:p w:rsidR="005126F6" w:rsidRDefault="005126F6" w:rsidP="00DF00C5">
      <w:pPr>
        <w:pStyle w:val="100"/>
      </w:pPr>
      <w:r>
        <w:rPr>
          <w:lang w:val="ru-RU"/>
        </w:rPr>
        <w:t xml:space="preserve">4.8. </w:t>
      </w:r>
      <w:r>
        <w:t xml:space="preserve">Расчет коэффициента бюджетной эффективности налоговых льгот (налоговых расходов) осуществляется по формуле 1: </w:t>
      </w:r>
    </w:p>
    <w:p w:rsidR="005126F6" w:rsidRDefault="005126F6" w:rsidP="00DF00C5">
      <w:pPr>
        <w:pStyle w:val="100"/>
      </w:pPr>
    </w:p>
    <w:p w:rsidR="005126F6" w:rsidRPr="005126F6" w:rsidRDefault="005126F6" w:rsidP="005126F6">
      <w:pPr>
        <w:pStyle w:val="100"/>
        <w:jc w:val="center"/>
        <w:rPr>
          <w:b/>
        </w:rPr>
      </w:pPr>
      <w:r w:rsidRPr="005126F6">
        <w:rPr>
          <w:b/>
        </w:rPr>
        <w:t xml:space="preserve">Кб= </w:t>
      </w:r>
      <w:r w:rsidRPr="005126F6">
        <w:rPr>
          <w:b/>
          <w:lang w:val="ru-RU"/>
        </w:rPr>
        <w:t>(</w:t>
      </w:r>
      <w:r w:rsidRPr="005126F6">
        <w:rPr>
          <w:b/>
        </w:rPr>
        <w:t>НП i−(НП i−1)</w:t>
      </w:r>
      <w:r w:rsidRPr="005126F6">
        <w:rPr>
          <w:b/>
          <w:lang w:val="ru-RU"/>
        </w:rPr>
        <w:t>)</w:t>
      </w:r>
      <w:r w:rsidRPr="005126F6">
        <w:rPr>
          <w:b/>
        </w:rPr>
        <w:t xml:space="preserve"> </w:t>
      </w:r>
      <w:r w:rsidRPr="005126F6">
        <w:rPr>
          <w:b/>
          <w:lang w:val="ru-RU"/>
        </w:rPr>
        <w:t>/</w:t>
      </w:r>
      <w:r w:rsidRPr="005126F6">
        <w:rPr>
          <w:b/>
        </w:rPr>
        <w:t>Л i</w:t>
      </w:r>
      <w:r w:rsidRPr="005126F6">
        <w:rPr>
          <w:b/>
          <w:lang w:val="ru-RU"/>
        </w:rPr>
        <w:t xml:space="preserve">  (1)</w:t>
      </w:r>
      <w:r w:rsidRPr="005126F6">
        <w:rPr>
          <w:b/>
        </w:rPr>
        <w:t xml:space="preserve"> ,</w:t>
      </w:r>
    </w:p>
    <w:p w:rsidR="005126F6" w:rsidRDefault="005126F6" w:rsidP="00DF00C5">
      <w:pPr>
        <w:pStyle w:val="100"/>
      </w:pPr>
    </w:p>
    <w:p w:rsidR="005126F6" w:rsidRDefault="005126F6" w:rsidP="00DF00C5">
      <w:pPr>
        <w:pStyle w:val="100"/>
      </w:pPr>
      <w:r>
        <w:t xml:space="preserve">где Кб – коэффициент бюджетной эффективности налоговых льгот; </w:t>
      </w:r>
    </w:p>
    <w:p w:rsidR="005126F6" w:rsidRDefault="005126F6" w:rsidP="00DF00C5">
      <w:pPr>
        <w:pStyle w:val="100"/>
      </w:pPr>
      <w:proofErr w:type="spellStart"/>
      <w:r>
        <w:t>НПi</w:t>
      </w:r>
      <w:proofErr w:type="spellEnd"/>
      <w:r>
        <w:t xml:space="preserve"> – объем фактических (плановых) поступлений налогов в бюджет за отчетный (плановый) период; </w:t>
      </w:r>
    </w:p>
    <w:p w:rsidR="005126F6" w:rsidRDefault="005126F6" w:rsidP="00DF00C5">
      <w:pPr>
        <w:pStyle w:val="100"/>
      </w:pPr>
      <w:r>
        <w:t xml:space="preserve">НПi-1 – объем фактических (плановых) поступлений налогов в бюджет за год, предшествующий отчетному (плановому) периоду; </w:t>
      </w:r>
    </w:p>
    <w:p w:rsidR="005126F6" w:rsidRDefault="005126F6" w:rsidP="00DF00C5">
      <w:pPr>
        <w:pStyle w:val="100"/>
      </w:pPr>
      <w:proofErr w:type="spellStart"/>
      <w:r>
        <w:t>Лi</w:t>
      </w:r>
      <w:proofErr w:type="spellEnd"/>
      <w:r>
        <w:t xml:space="preserve"> – сумма налоговых льгот, полученных (планируемых к получению) налогоплательщиками в отчетном (плановом) периоде. </w:t>
      </w:r>
    </w:p>
    <w:p w:rsidR="005126F6" w:rsidRDefault="005126F6" w:rsidP="00DF00C5">
      <w:pPr>
        <w:pStyle w:val="100"/>
      </w:pPr>
      <w:r>
        <w:t xml:space="preserve">При этом сумма налоговых льгот (налоговых расходов) за отчетный (планируемый) период рассчитывается по формуле 2: </w:t>
      </w:r>
    </w:p>
    <w:p w:rsidR="005126F6" w:rsidRDefault="005126F6" w:rsidP="00DF00C5">
      <w:pPr>
        <w:pStyle w:val="100"/>
      </w:pPr>
    </w:p>
    <w:p w:rsidR="005126F6" w:rsidRPr="005126F6" w:rsidRDefault="005126F6" w:rsidP="005126F6">
      <w:pPr>
        <w:pStyle w:val="100"/>
        <w:jc w:val="center"/>
        <w:rPr>
          <w:b/>
        </w:rPr>
      </w:pPr>
      <w:r w:rsidRPr="005126F6">
        <w:rPr>
          <w:b/>
        </w:rPr>
        <w:t>Л i=(НБ</w:t>
      </w:r>
      <w:r w:rsidRPr="005126F6">
        <w:rPr>
          <w:b/>
          <w:lang w:val="ru-RU"/>
        </w:rPr>
        <w:t>*</w:t>
      </w:r>
      <w:r w:rsidRPr="005126F6">
        <w:rPr>
          <w:b/>
        </w:rPr>
        <w:t>СН )–(НБ</w:t>
      </w:r>
      <w:r w:rsidRPr="005126F6">
        <w:rPr>
          <w:b/>
          <w:lang w:val="ru-RU"/>
        </w:rPr>
        <w:t>*</w:t>
      </w:r>
      <w:proofErr w:type="spellStart"/>
      <w:r w:rsidRPr="005126F6">
        <w:rPr>
          <w:b/>
        </w:rPr>
        <w:t>СНл</w:t>
      </w:r>
      <w:proofErr w:type="spellEnd"/>
      <w:r w:rsidRPr="005126F6">
        <w:rPr>
          <w:b/>
        </w:rPr>
        <w:t>)</w:t>
      </w:r>
      <w:r w:rsidRPr="005126F6">
        <w:rPr>
          <w:b/>
          <w:lang w:val="ru-RU"/>
        </w:rPr>
        <w:t xml:space="preserve">   (2)</w:t>
      </w:r>
      <w:r w:rsidRPr="005126F6">
        <w:rPr>
          <w:b/>
        </w:rPr>
        <w:t>,</w:t>
      </w:r>
    </w:p>
    <w:p w:rsidR="005126F6" w:rsidRDefault="005126F6" w:rsidP="00DF00C5">
      <w:pPr>
        <w:pStyle w:val="100"/>
      </w:pPr>
    </w:p>
    <w:p w:rsidR="005126F6" w:rsidRDefault="005126F6" w:rsidP="00DF00C5">
      <w:pPr>
        <w:pStyle w:val="100"/>
      </w:pPr>
      <w:r>
        <w:t xml:space="preserve"> где НБ – налогооблагаемая база; </w:t>
      </w:r>
    </w:p>
    <w:p w:rsidR="005126F6" w:rsidRDefault="005126F6" w:rsidP="00DF00C5">
      <w:pPr>
        <w:pStyle w:val="100"/>
      </w:pPr>
      <w:r>
        <w:t xml:space="preserve">СН – ставка налога, установленная в соответствии с законодательством о налогах и сборах; </w:t>
      </w:r>
    </w:p>
    <w:p w:rsidR="005126F6" w:rsidRDefault="005126F6" w:rsidP="00DF00C5">
      <w:pPr>
        <w:pStyle w:val="100"/>
      </w:pPr>
      <w:proofErr w:type="spellStart"/>
      <w:r>
        <w:t>СНл</w:t>
      </w:r>
      <w:proofErr w:type="spellEnd"/>
      <w:r>
        <w:t xml:space="preserve"> – ставка налога, применяемая с учетом предоставления налоговых льгот (пониженная ставка, освобождение от налогообложения). </w:t>
      </w:r>
    </w:p>
    <w:p w:rsidR="005126F6" w:rsidRDefault="005126F6" w:rsidP="00DF00C5">
      <w:pPr>
        <w:pStyle w:val="100"/>
        <w:rPr>
          <w:lang w:val="ru-RU"/>
        </w:rPr>
      </w:pPr>
      <w:r>
        <w:t xml:space="preserve">Если в результате проведенного расчета полученный коэффициент бюджетной эффективности меньше 1, то налоговая льгота (налоговые расходы) </w:t>
      </w:r>
      <w:r>
        <w:lastRenderedPageBreak/>
        <w:t>признается неэффективной. Если коэффициент бюджетной эффективности налоговых льгот равен или больше 1, то налоговая льгота признается эффективной.</w:t>
      </w:r>
    </w:p>
    <w:p w:rsidR="00DF00C5" w:rsidRPr="00DF00C5" w:rsidRDefault="005126F6" w:rsidP="00DF00C5">
      <w:pPr>
        <w:pStyle w:val="100"/>
        <w:rPr>
          <w:lang w:val="ru-RU"/>
        </w:rPr>
      </w:pPr>
      <w:r>
        <w:rPr>
          <w:lang w:val="ru-RU"/>
        </w:rPr>
        <w:t>4.9</w:t>
      </w:r>
      <w:r w:rsidR="00DF00C5" w:rsidRPr="00DF00C5">
        <w:rPr>
          <w:lang w:val="ru-RU"/>
        </w:rPr>
        <w:t xml:space="preserve">. Для оценки эффективности налоговые расходы </w:t>
      </w:r>
      <w:r>
        <w:rPr>
          <w:lang w:val="ru-RU"/>
        </w:rPr>
        <w:t>МО Колтушское СП</w:t>
      </w:r>
      <w:r w:rsidR="00DF00C5" w:rsidRPr="00DF00C5">
        <w:rPr>
          <w:lang w:val="ru-RU"/>
        </w:rPr>
        <w:t xml:space="preserve"> необходимо распределить в зависимости от их целевой составляющей:</w:t>
      </w:r>
    </w:p>
    <w:p w:rsidR="005126F6" w:rsidRDefault="005126F6" w:rsidP="005126F6">
      <w:pPr>
        <w:pStyle w:val="100"/>
        <w:rPr>
          <w:lang w:val="ru-RU"/>
        </w:rPr>
      </w:pPr>
      <w:r>
        <w:rPr>
          <w:lang w:val="ru-RU"/>
        </w:rPr>
        <w:t>-</w:t>
      </w:r>
      <w:r w:rsidR="00E57F25">
        <w:rPr>
          <w:lang w:val="ru-RU"/>
        </w:rPr>
        <w:t xml:space="preserve"> </w:t>
      </w:r>
      <w:r w:rsidR="00DF00C5" w:rsidRPr="00DF00C5">
        <w:rPr>
          <w:lang w:val="ru-RU"/>
        </w:rPr>
        <w:t>социальная - поддерж</w:t>
      </w:r>
      <w:r>
        <w:rPr>
          <w:lang w:val="ru-RU"/>
        </w:rPr>
        <w:t>ка отдельных категорий граждан;</w:t>
      </w:r>
    </w:p>
    <w:p w:rsidR="005126F6" w:rsidRDefault="005126F6" w:rsidP="005126F6">
      <w:pPr>
        <w:pStyle w:val="100"/>
        <w:rPr>
          <w:lang w:val="ru-RU"/>
        </w:rPr>
      </w:pPr>
      <w:r>
        <w:rPr>
          <w:lang w:val="ru-RU"/>
        </w:rPr>
        <w:t xml:space="preserve">- </w:t>
      </w:r>
      <w:r w:rsidR="00DF00C5" w:rsidRPr="00DF00C5">
        <w:rPr>
          <w:lang w:val="ru-RU"/>
        </w:rPr>
        <w:t xml:space="preserve"> </w:t>
      </w:r>
      <w:proofErr w:type="gramStart"/>
      <w:r w:rsidR="00DF00C5" w:rsidRPr="00DF00C5">
        <w:rPr>
          <w:lang w:val="ru-RU"/>
        </w:rPr>
        <w:t>техническая</w:t>
      </w:r>
      <w:proofErr w:type="gramEnd"/>
      <w:r w:rsidR="00DF00C5" w:rsidRPr="00DF00C5">
        <w:rPr>
          <w:lang w:val="ru-RU"/>
        </w:rPr>
        <w:t xml:space="preserve"> - устранение/уменьшение встречных финансовых потоков;</w:t>
      </w:r>
    </w:p>
    <w:p w:rsidR="00DF00C5" w:rsidRDefault="005126F6" w:rsidP="005126F6">
      <w:pPr>
        <w:pStyle w:val="100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DF00C5" w:rsidRPr="00DF00C5">
        <w:rPr>
          <w:lang w:val="ru-RU"/>
        </w:rPr>
        <w:t>стимулирующая</w:t>
      </w:r>
      <w:proofErr w:type="gramEnd"/>
      <w:r w:rsidR="00DF00C5" w:rsidRPr="00DF00C5">
        <w:rPr>
          <w:lang w:val="ru-RU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5126F6" w:rsidRDefault="005126F6" w:rsidP="005126F6">
      <w:pPr>
        <w:pStyle w:val="100"/>
        <w:rPr>
          <w:lang w:val="ru-RU"/>
        </w:rPr>
      </w:pPr>
    </w:p>
    <w:p w:rsidR="005126F6" w:rsidRDefault="005126F6" w:rsidP="00721532">
      <w:pPr>
        <w:pStyle w:val="ae"/>
        <w:spacing w:before="100" w:beforeAutospacing="1" w:line="276" w:lineRule="auto"/>
        <w:ind w:left="375"/>
        <w:contextualSpacing w:val="0"/>
        <w:jc w:val="center"/>
        <w:rPr>
          <w:b/>
          <w:sz w:val="28"/>
          <w:szCs w:val="28"/>
        </w:rPr>
      </w:pPr>
      <w:r w:rsidRPr="005126F6">
        <w:rPr>
          <w:b/>
          <w:sz w:val="28"/>
          <w:szCs w:val="28"/>
          <w:lang w:val="en-US"/>
        </w:rPr>
        <w:t>V</w:t>
      </w:r>
      <w:r w:rsidRPr="005126F6">
        <w:rPr>
          <w:b/>
          <w:sz w:val="28"/>
          <w:szCs w:val="28"/>
        </w:rPr>
        <w:t xml:space="preserve">. Итоги оценки налоговых расходов </w:t>
      </w:r>
      <w:r>
        <w:rPr>
          <w:b/>
          <w:sz w:val="28"/>
          <w:szCs w:val="28"/>
        </w:rPr>
        <w:t>МО Колтушское СП</w:t>
      </w:r>
    </w:p>
    <w:p w:rsidR="005126F6" w:rsidRDefault="005126F6" w:rsidP="004828F5">
      <w:pPr>
        <w:pStyle w:val="ae"/>
        <w:spacing w:before="100" w:beforeAutospacing="1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B258F">
        <w:rPr>
          <w:sz w:val="28"/>
          <w:szCs w:val="28"/>
        </w:rPr>
        <w:t>По итогам оценки эффективности налогового расхода</w:t>
      </w:r>
      <w:r>
        <w:rPr>
          <w:sz w:val="28"/>
          <w:szCs w:val="28"/>
        </w:rPr>
        <w:t xml:space="preserve"> МО Колтушское СП</w:t>
      </w:r>
      <w:r w:rsidRPr="006B258F">
        <w:rPr>
          <w:sz w:val="28"/>
          <w:szCs w:val="28"/>
        </w:rPr>
        <w:t xml:space="preserve"> куратор налогов</w:t>
      </w:r>
      <w:r>
        <w:rPr>
          <w:sz w:val="28"/>
          <w:szCs w:val="28"/>
        </w:rPr>
        <w:t>ых</w:t>
      </w:r>
      <w:r w:rsidRPr="006B258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6B258F">
        <w:rPr>
          <w:sz w:val="28"/>
          <w:szCs w:val="28"/>
        </w:rPr>
        <w:t xml:space="preserve">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</w:t>
      </w:r>
      <w:r>
        <w:rPr>
          <w:sz w:val="28"/>
          <w:szCs w:val="28"/>
        </w:rPr>
        <w:t>.</w:t>
      </w:r>
    </w:p>
    <w:p w:rsidR="004828F5" w:rsidRDefault="004828F5" w:rsidP="004828F5">
      <w:pPr>
        <w:pStyle w:val="ae"/>
        <w:ind w:left="0" w:firstLine="720"/>
        <w:contextualSpacing w:val="0"/>
        <w:jc w:val="both"/>
        <w:rPr>
          <w:sz w:val="28"/>
          <w:szCs w:val="28"/>
        </w:rPr>
      </w:pPr>
      <w:r w:rsidRPr="004828F5">
        <w:rPr>
          <w:sz w:val="28"/>
          <w:szCs w:val="28"/>
        </w:rPr>
        <w:t>5.2. Куратор налоговых расходов</w:t>
      </w:r>
      <w:r>
        <w:rPr>
          <w:sz w:val="28"/>
          <w:szCs w:val="28"/>
        </w:rPr>
        <w:t xml:space="preserve"> МО Колтушское СП</w:t>
      </w:r>
      <w:r w:rsidRPr="004828F5">
        <w:rPr>
          <w:sz w:val="28"/>
          <w:szCs w:val="28"/>
        </w:rPr>
        <w:t xml:space="preserve"> отражает результаты оценки эффективности налоговых расходов в аналитической записке, которая утверждается распоряжением администрации МО Колтушское СП </w:t>
      </w:r>
      <w:r w:rsidRPr="004828F5">
        <w:rPr>
          <w:b/>
          <w:sz w:val="28"/>
          <w:szCs w:val="28"/>
        </w:rPr>
        <w:t>не позднее 1 октября текущего года.</w:t>
      </w:r>
    </w:p>
    <w:p w:rsidR="005126F6" w:rsidRPr="006B258F" w:rsidRDefault="004828F5" w:rsidP="004828F5">
      <w:pPr>
        <w:pStyle w:val="ae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126F6" w:rsidRPr="006B258F">
        <w:rPr>
          <w:sz w:val="28"/>
          <w:szCs w:val="28"/>
        </w:rPr>
        <w:t xml:space="preserve">Результаты рассмотрения оценки налоговых расходов </w:t>
      </w:r>
      <w:r>
        <w:rPr>
          <w:sz w:val="28"/>
          <w:szCs w:val="28"/>
        </w:rPr>
        <w:t>МО Колтушское СП</w:t>
      </w:r>
      <w:r w:rsidR="005126F6" w:rsidRPr="006B258F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муниципального образования</w:t>
      </w:r>
      <w:r w:rsidR="005126F6" w:rsidRPr="006B258F">
        <w:rPr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5126F6" w:rsidRPr="005126F6" w:rsidRDefault="005126F6" w:rsidP="005126F6">
      <w:pPr>
        <w:pStyle w:val="100"/>
        <w:rPr>
          <w:b/>
          <w:lang w:val="ru-RU"/>
        </w:rPr>
      </w:pPr>
    </w:p>
    <w:p w:rsidR="00DF00C5" w:rsidRPr="00DF00C5" w:rsidRDefault="00DF00C5" w:rsidP="00DF00C5">
      <w:pPr>
        <w:pStyle w:val="100"/>
        <w:rPr>
          <w:lang w:val="ru-RU"/>
        </w:rPr>
      </w:pPr>
    </w:p>
    <w:p w:rsidR="0078221D" w:rsidRPr="00F624A7" w:rsidRDefault="00DF00C5" w:rsidP="00F624A7">
      <w:pPr>
        <w:pStyle w:val="100"/>
        <w:jc w:val="right"/>
        <w:rPr>
          <w:sz w:val="24"/>
          <w:szCs w:val="24"/>
          <w:lang w:val="ru-RU"/>
        </w:rPr>
      </w:pPr>
      <w:r w:rsidRPr="00DF00C5">
        <w:rPr>
          <w:lang w:val="ru-RU"/>
        </w:rPr>
        <w:br w:type="page"/>
      </w:r>
      <w:r w:rsidR="00F624A7" w:rsidRPr="00F624A7">
        <w:rPr>
          <w:sz w:val="24"/>
          <w:szCs w:val="24"/>
          <w:lang w:val="ru-RU"/>
        </w:rPr>
        <w:lastRenderedPageBreak/>
        <w:t>Приложение 1 к Порядку</w:t>
      </w:r>
    </w:p>
    <w:p w:rsidR="00F624A7" w:rsidRPr="00F624A7" w:rsidRDefault="00F624A7" w:rsidP="00F624A7">
      <w:pPr>
        <w:pStyle w:val="10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F624A7">
        <w:rPr>
          <w:sz w:val="24"/>
          <w:szCs w:val="24"/>
          <w:lang w:val="ru-RU"/>
        </w:rPr>
        <w:t>(Форма)</w:t>
      </w:r>
    </w:p>
    <w:p w:rsidR="0078221D" w:rsidRPr="00F624A7" w:rsidRDefault="0078221D" w:rsidP="009C560E">
      <w:pPr>
        <w:pStyle w:val="100"/>
        <w:rPr>
          <w:kern w:val="0"/>
          <w:sz w:val="24"/>
          <w:szCs w:val="24"/>
        </w:rPr>
      </w:pPr>
    </w:p>
    <w:p w:rsidR="009C560E" w:rsidRDefault="009C560E" w:rsidP="009C560E">
      <w:pPr>
        <w:pStyle w:val="100"/>
        <w:rPr>
          <w:rFonts w:eastAsia="Times New Roman"/>
          <w:kern w:val="0"/>
          <w:lang w:eastAsia="ru-RU"/>
        </w:rPr>
      </w:pPr>
    </w:p>
    <w:p w:rsidR="00F624A7" w:rsidRDefault="00F624A7" w:rsidP="00F624A7">
      <w:pPr>
        <w:pStyle w:val="100"/>
        <w:jc w:val="center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Перечень налоговых расходов муниципального образования Колтушское сельское поселение Всеволожского муниципального района Ленинградской области</w:t>
      </w:r>
    </w:p>
    <w:p w:rsidR="00F624A7" w:rsidRDefault="00F624A7" w:rsidP="00F624A7">
      <w:pPr>
        <w:pStyle w:val="100"/>
        <w:jc w:val="center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________________________________________________________</w:t>
      </w:r>
    </w:p>
    <w:p w:rsidR="00F624A7" w:rsidRPr="00F624A7" w:rsidRDefault="00F624A7" w:rsidP="00F624A7">
      <w:pPr>
        <w:pStyle w:val="100"/>
        <w:jc w:val="center"/>
        <w:rPr>
          <w:rFonts w:eastAsia="Times New Roman"/>
          <w:kern w:val="0"/>
          <w:sz w:val="20"/>
          <w:szCs w:val="20"/>
          <w:lang w:val="ru-RU" w:eastAsia="ru-RU"/>
        </w:rPr>
      </w:pPr>
      <w:r w:rsidRPr="00F624A7">
        <w:rPr>
          <w:rFonts w:eastAsia="Times New Roman"/>
          <w:kern w:val="0"/>
          <w:sz w:val="20"/>
          <w:szCs w:val="20"/>
          <w:lang w:val="ru-RU" w:eastAsia="ru-RU"/>
        </w:rPr>
        <w:t>(указать период)</w:t>
      </w:r>
    </w:p>
    <w:p w:rsidR="00F624A7" w:rsidRDefault="00F624A7" w:rsidP="009C560E">
      <w:pPr>
        <w:pStyle w:val="100"/>
        <w:rPr>
          <w:rFonts w:eastAsia="Times New Roman"/>
          <w:kern w:val="0"/>
          <w:lang w:eastAsia="ru-RU"/>
        </w:rPr>
      </w:pPr>
    </w:p>
    <w:tbl>
      <w:tblPr>
        <w:tblW w:w="1074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1418"/>
        <w:gridCol w:w="1383"/>
        <w:gridCol w:w="1276"/>
        <w:gridCol w:w="1417"/>
        <w:gridCol w:w="1418"/>
        <w:gridCol w:w="992"/>
        <w:gridCol w:w="1276"/>
      </w:tblGrid>
      <w:tr w:rsidR="00F624A7" w:rsidRPr="00F624A7" w:rsidTr="00F624A7">
        <w:trPr>
          <w:trHeight w:val="1108"/>
          <w:jc w:val="center"/>
        </w:trPr>
        <w:tc>
          <w:tcPr>
            <w:tcW w:w="540" w:type="dxa"/>
          </w:tcPr>
          <w:bookmarkEnd w:id="2"/>
          <w:p w:rsidR="00F624A7" w:rsidRPr="00F624A7" w:rsidRDefault="00F624A7" w:rsidP="00F624A7">
            <w:pPr>
              <w:jc w:val="center"/>
              <w:rPr>
                <w:sz w:val="20"/>
                <w:szCs w:val="20"/>
              </w:rPr>
            </w:pPr>
            <w:r w:rsidRPr="00F624A7">
              <w:rPr>
                <w:sz w:val="20"/>
                <w:szCs w:val="20"/>
              </w:rPr>
              <w:t>№</w:t>
            </w:r>
          </w:p>
          <w:p w:rsidR="00F624A7" w:rsidRPr="00F624A7" w:rsidRDefault="00F624A7" w:rsidP="00F624A7">
            <w:pPr>
              <w:jc w:val="center"/>
              <w:rPr>
                <w:sz w:val="20"/>
                <w:szCs w:val="20"/>
              </w:rPr>
            </w:pPr>
            <w:proofErr w:type="gramStart"/>
            <w:r w:rsidRPr="00F624A7">
              <w:rPr>
                <w:sz w:val="20"/>
                <w:szCs w:val="20"/>
              </w:rPr>
              <w:t>п</w:t>
            </w:r>
            <w:proofErr w:type="gramEnd"/>
            <w:r w:rsidRPr="00F624A7">
              <w:rPr>
                <w:sz w:val="20"/>
                <w:szCs w:val="20"/>
              </w:rPr>
              <w:t>/п</w:t>
            </w:r>
          </w:p>
        </w:tc>
        <w:tc>
          <w:tcPr>
            <w:tcW w:w="1020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418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 w:rsidRPr="00F624A7">
              <w:rPr>
                <w:sz w:val="20"/>
                <w:szCs w:val="20"/>
              </w:rPr>
              <w:t>Категория налогоплательщиков, кот</w:t>
            </w:r>
            <w:r>
              <w:rPr>
                <w:sz w:val="20"/>
                <w:szCs w:val="20"/>
              </w:rPr>
              <w:t xml:space="preserve">орым предоставлена льгота </w:t>
            </w:r>
          </w:p>
        </w:tc>
        <w:tc>
          <w:tcPr>
            <w:tcW w:w="1383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целевой категории налогового расхода</w:t>
            </w:r>
          </w:p>
        </w:tc>
        <w:tc>
          <w:tcPr>
            <w:tcW w:w="1276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 w:rsidRPr="00F624A7">
              <w:rPr>
                <w:sz w:val="20"/>
                <w:szCs w:val="20"/>
              </w:rPr>
              <w:t>Условия предоставления</w:t>
            </w:r>
          </w:p>
        </w:tc>
        <w:tc>
          <w:tcPr>
            <w:tcW w:w="1417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 w:rsidRPr="00F624A7">
              <w:rPr>
                <w:sz w:val="20"/>
                <w:szCs w:val="20"/>
              </w:rPr>
              <w:t>Снижение ставки по налогу/освобождение от уплаты суммы налога</w:t>
            </w:r>
          </w:p>
        </w:tc>
        <w:tc>
          <w:tcPr>
            <w:tcW w:w="1418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 w:rsidRPr="00F624A7">
              <w:rPr>
                <w:sz w:val="20"/>
                <w:szCs w:val="20"/>
              </w:rPr>
              <w:t>НПА, которым установлена льгота (пониженная ставка)</w:t>
            </w:r>
          </w:p>
        </w:tc>
        <w:tc>
          <w:tcPr>
            <w:tcW w:w="992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программы/документа стратегического планирования</w:t>
            </w:r>
          </w:p>
        </w:tc>
        <w:tc>
          <w:tcPr>
            <w:tcW w:w="1276" w:type="dxa"/>
          </w:tcPr>
          <w:p w:rsid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F624A7" w:rsidRPr="00F624A7" w:rsidTr="00F624A7">
        <w:trPr>
          <w:trHeight w:val="279"/>
          <w:jc w:val="center"/>
        </w:trPr>
        <w:tc>
          <w:tcPr>
            <w:tcW w:w="540" w:type="dxa"/>
          </w:tcPr>
          <w:p w:rsidR="00F624A7" w:rsidRPr="00F624A7" w:rsidRDefault="00F624A7" w:rsidP="00F6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624A7" w:rsidRP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624A7" w:rsidRDefault="00F624A7" w:rsidP="00D5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DC3911" w:rsidRDefault="00DC3911" w:rsidP="00B634B5"/>
    <w:p w:rsidR="00DC3911" w:rsidRPr="00F624A7" w:rsidRDefault="00DC3911" w:rsidP="00DC3911">
      <w:pPr>
        <w:pStyle w:val="100"/>
        <w:jc w:val="right"/>
        <w:rPr>
          <w:sz w:val="24"/>
          <w:szCs w:val="24"/>
          <w:lang w:val="ru-RU"/>
        </w:rPr>
      </w:pPr>
      <w:r>
        <w:br w:type="page"/>
      </w:r>
      <w:r w:rsidRPr="00F624A7">
        <w:rPr>
          <w:sz w:val="24"/>
          <w:szCs w:val="24"/>
          <w:lang w:val="ru-RU"/>
        </w:rPr>
        <w:lastRenderedPageBreak/>
        <w:t>Приложение 1 к Порядку</w:t>
      </w:r>
    </w:p>
    <w:p w:rsidR="00DC3911" w:rsidRPr="00F624A7" w:rsidRDefault="00DC3911" w:rsidP="00DC3911">
      <w:pPr>
        <w:pStyle w:val="10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F624A7">
        <w:rPr>
          <w:sz w:val="24"/>
          <w:szCs w:val="24"/>
          <w:lang w:val="ru-RU"/>
        </w:rPr>
        <w:t>(Форма)</w:t>
      </w:r>
    </w:p>
    <w:p w:rsidR="00DC3911" w:rsidRDefault="00DC3911" w:rsidP="00DC3911">
      <w:pPr>
        <w:pStyle w:val="afc"/>
        <w:spacing w:before="0" w:beforeAutospacing="0" w:after="150" w:afterAutospacing="0" w:line="238" w:lineRule="atLeast"/>
        <w:jc w:val="center"/>
      </w:pPr>
    </w:p>
    <w:p w:rsidR="00DC3911" w:rsidRPr="00DC3911" w:rsidRDefault="00DC3911" w:rsidP="00D53DB6">
      <w:pPr>
        <w:pStyle w:val="afc"/>
        <w:shd w:val="clear" w:color="auto" w:fill="FFFFFF"/>
        <w:spacing w:before="0" w:beforeAutospacing="0" w:after="150" w:afterAutospacing="0" w:line="238" w:lineRule="atLeast"/>
        <w:jc w:val="center"/>
        <w:rPr>
          <w:color w:val="242424"/>
        </w:rPr>
      </w:pPr>
      <w:r w:rsidRPr="00DC3911">
        <w:rPr>
          <w:b/>
          <w:bCs/>
          <w:color w:val="242424"/>
        </w:rPr>
        <w:t>Информация о нормативных, целевых и фискальных характеристиках налоговых расходов муниципального образования Колтушское сельское поселение Всеволожского муниципального района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348"/>
        <w:gridCol w:w="1991"/>
      </w:tblGrid>
      <w:tr w:rsidR="00DC3911" w:rsidRPr="00DC3911" w:rsidTr="00DC3911"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00FD6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Содержание характеристик</w:t>
            </w:r>
            <w:r>
              <w:rPr>
                <w:rFonts w:eastAsia="Times New Roman"/>
                <w:color w:val="242424"/>
                <w:kern w:val="0"/>
                <w:lang w:eastAsia="ru-RU"/>
              </w:rPr>
              <w:t>и</w:t>
            </w:r>
            <w:r w:rsidR="00A00FD6">
              <w:rPr>
                <w:rFonts w:eastAsia="Times New Roman"/>
                <w:color w:val="242424"/>
                <w:kern w:val="0"/>
                <w:lang w:eastAsia="ru-RU"/>
              </w:rPr>
              <w:t xml:space="preserve"> </w:t>
            </w:r>
          </w:p>
          <w:p w:rsidR="00DC3911" w:rsidRPr="00DC3911" w:rsidRDefault="00A00FD6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(по каждому году оценки)</w:t>
            </w:r>
          </w:p>
        </w:tc>
      </w:tr>
      <w:tr w:rsidR="00DC3911" w:rsidRPr="00DC3911" w:rsidTr="00DC3911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b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b/>
                <w:color w:val="242424"/>
                <w:kern w:val="0"/>
                <w:lang w:eastAsia="ru-RU"/>
              </w:rPr>
              <w:t>I. Нормативные характеристики налогового расхода муниципального образования (далее-налоговый расход)</w:t>
            </w:r>
          </w:p>
        </w:tc>
      </w:tr>
      <w:tr w:rsidR="008B140D" w:rsidRPr="00DC3911" w:rsidTr="00DC391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8B140D" w:rsidRPr="00DC3911" w:rsidTr="00DC391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DC3911" w:rsidRPr="00DC3911" w:rsidTr="00DC391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DC3911" w:rsidRPr="00DC3911" w:rsidTr="00DC3911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II. Целевые характеристики налогового расхода муниципального образования</w:t>
            </w:r>
          </w:p>
        </w:tc>
      </w:tr>
      <w:tr w:rsidR="008B140D" w:rsidRPr="00DC3911" w:rsidTr="00A00FD6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A00FD6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4</w:t>
            </w:r>
            <w:r w:rsidR="00DC3911" w:rsidRPr="00DC3911">
              <w:rPr>
                <w:rFonts w:eastAsia="Times New Roman"/>
                <w:color w:val="242424"/>
                <w:kern w:val="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8B140D" w:rsidRPr="00DC3911" w:rsidTr="00A00FD6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A00FD6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5</w:t>
            </w:r>
            <w:r w:rsidR="00DC3911" w:rsidRPr="00DC3911">
              <w:rPr>
                <w:rFonts w:eastAsia="Times New Roman"/>
                <w:color w:val="242424"/>
                <w:kern w:val="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8B140D" w:rsidRPr="00DC3911" w:rsidTr="00A00FD6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A00FD6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6</w:t>
            </w:r>
            <w:r w:rsidR="00DC3911" w:rsidRPr="00DC3911">
              <w:rPr>
                <w:rFonts w:eastAsia="Times New Roman"/>
                <w:color w:val="242424"/>
                <w:kern w:val="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8B140D" w:rsidRPr="00DC3911" w:rsidTr="00A00FD6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A00FD6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7</w:t>
            </w:r>
            <w:r w:rsidR="00DC3911" w:rsidRPr="00DC3911">
              <w:rPr>
                <w:rFonts w:eastAsia="Times New Roman"/>
                <w:color w:val="242424"/>
                <w:kern w:val="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целях</w:t>
            </w:r>
            <w:proofErr w:type="gramEnd"/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DC3911" w:rsidRPr="00DC3911" w:rsidTr="00DC3911">
        <w:tc>
          <w:tcPr>
            <w:tcW w:w="0" w:type="auto"/>
            <w:gridSpan w:val="3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lastRenderedPageBreak/>
              <w:t>III. Фискальные характеристики налогового расхода муниципального образования</w:t>
            </w:r>
          </w:p>
        </w:tc>
      </w:tr>
      <w:tr w:rsidR="008B140D" w:rsidRPr="00DC3911" w:rsidTr="008B140D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C93726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8</w:t>
            </w:r>
            <w:r w:rsidR="00DC3911" w:rsidRPr="00DC3911">
              <w:rPr>
                <w:rFonts w:eastAsia="Times New Roman"/>
                <w:color w:val="242424"/>
                <w:kern w:val="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proofErr w:type="gramStart"/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8B140D" w:rsidRPr="00DC3911" w:rsidTr="008B140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C93726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9</w:t>
            </w:r>
            <w:r w:rsidR="008B140D">
              <w:rPr>
                <w:rFonts w:eastAsia="Times New Roman"/>
                <w:color w:val="242424"/>
                <w:kern w:val="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 w:rsidRPr="00DC3911">
              <w:rPr>
                <w:rFonts w:eastAsia="Times New Roman"/>
                <w:color w:val="242424"/>
                <w:kern w:val="0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8B140D" w:rsidRPr="00DC3911" w:rsidTr="008B140D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C93726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10</w:t>
            </w:r>
            <w:r w:rsidR="008B140D">
              <w:rPr>
                <w:rFonts w:eastAsia="Times New Roman"/>
                <w:color w:val="242424"/>
                <w:kern w:val="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C3911" w:rsidRPr="00DC3911" w:rsidRDefault="008B140D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Сумма налога, подлежащая уплате в бюджет</w:t>
            </w:r>
            <w:r w:rsidR="00DC3911" w:rsidRPr="00DC3911">
              <w:rPr>
                <w:rFonts w:eastAsia="Times New Roman"/>
                <w:color w:val="242424"/>
                <w:kern w:val="0"/>
                <w:lang w:eastAsia="ru-RU"/>
              </w:rPr>
              <w:t xml:space="preserve">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3911" w:rsidRPr="00DC3911" w:rsidRDefault="00DC3911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  <w:tr w:rsidR="008B140D" w:rsidRPr="00DC3911" w:rsidTr="008B140D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B140D" w:rsidRPr="00DC3911" w:rsidRDefault="00C93726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jc w:val="center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11</w:t>
            </w:r>
            <w:r w:rsidR="008B140D">
              <w:rPr>
                <w:rFonts w:eastAsia="Times New Roman"/>
                <w:color w:val="242424"/>
                <w:kern w:val="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B140D" w:rsidRDefault="008B140D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  <w:r>
              <w:rPr>
                <w:rFonts w:eastAsia="Times New Roman"/>
                <w:color w:val="242424"/>
                <w:kern w:val="0"/>
                <w:lang w:eastAsia="ru-RU"/>
              </w:rPr>
              <w:t>Сумма налога, не поступившая в бюджет в связи с предоставлением налогоплательщикам льгот по налогу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B140D" w:rsidRPr="00DC3911" w:rsidRDefault="008B140D" w:rsidP="00D53DB6">
            <w:pPr>
              <w:widowControl/>
              <w:shd w:val="clear" w:color="auto" w:fill="FFFFFF"/>
              <w:suppressAutoHyphens w:val="0"/>
              <w:spacing w:after="150" w:line="238" w:lineRule="atLeast"/>
              <w:rPr>
                <w:rFonts w:eastAsia="Times New Roman"/>
                <w:color w:val="242424"/>
                <w:kern w:val="0"/>
                <w:lang w:eastAsia="ru-RU"/>
              </w:rPr>
            </w:pPr>
          </w:p>
        </w:tc>
      </w:tr>
    </w:tbl>
    <w:p w:rsidR="00B634B5" w:rsidRPr="00DC3911" w:rsidRDefault="00B634B5" w:rsidP="00D53DB6">
      <w:pPr>
        <w:shd w:val="clear" w:color="auto" w:fill="FFFFFF"/>
      </w:pPr>
    </w:p>
    <w:sectPr w:rsidR="00B634B5" w:rsidRPr="00DC3911" w:rsidSect="001E426D">
      <w:footnotePr>
        <w:pos w:val="beneathText"/>
      </w:footnotePr>
      <w:pgSz w:w="11905" w:h="16837"/>
      <w:pgMar w:top="1134" w:right="706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671FBE"/>
    <w:multiLevelType w:val="multilevel"/>
    <w:tmpl w:val="3E76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7F15072"/>
    <w:multiLevelType w:val="multilevel"/>
    <w:tmpl w:val="542A2BE0"/>
    <w:lvl w:ilvl="0">
      <w:start w:val="1"/>
      <w:numFmt w:val="decimal"/>
      <w:pStyle w:val="4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0D791435"/>
    <w:multiLevelType w:val="multilevel"/>
    <w:tmpl w:val="3E76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E6D36EF"/>
    <w:multiLevelType w:val="multilevel"/>
    <w:tmpl w:val="0E982D86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217749"/>
    <w:multiLevelType w:val="multilevel"/>
    <w:tmpl w:val="3E76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342866"/>
    <w:multiLevelType w:val="hybridMultilevel"/>
    <w:tmpl w:val="3494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751C"/>
    <w:multiLevelType w:val="multilevel"/>
    <w:tmpl w:val="05AA8F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7"/>
  </w:num>
  <w:num w:numId="5">
    <w:abstractNumId w:val="11"/>
  </w:num>
  <w:num w:numId="6">
    <w:abstractNumId w:val="15"/>
  </w:num>
  <w:num w:numId="7">
    <w:abstractNumId w:val="13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2"/>
  </w:num>
  <w:num w:numId="1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5"/>
    <w:rsid w:val="000032CA"/>
    <w:rsid w:val="000105A3"/>
    <w:rsid w:val="00010869"/>
    <w:rsid w:val="000152CE"/>
    <w:rsid w:val="00017D47"/>
    <w:rsid w:val="00023D82"/>
    <w:rsid w:val="0003393D"/>
    <w:rsid w:val="00033D34"/>
    <w:rsid w:val="000415B2"/>
    <w:rsid w:val="00042178"/>
    <w:rsid w:val="0004395B"/>
    <w:rsid w:val="00043C29"/>
    <w:rsid w:val="000518CF"/>
    <w:rsid w:val="000724D3"/>
    <w:rsid w:val="000B3760"/>
    <w:rsid w:val="000B3D88"/>
    <w:rsid w:val="000B6C86"/>
    <w:rsid w:val="000C38DA"/>
    <w:rsid w:val="000D3CC6"/>
    <w:rsid w:val="000D41C9"/>
    <w:rsid w:val="000D5E42"/>
    <w:rsid w:val="000E18EE"/>
    <w:rsid w:val="000F506F"/>
    <w:rsid w:val="00107B9F"/>
    <w:rsid w:val="001127D6"/>
    <w:rsid w:val="00120EF3"/>
    <w:rsid w:val="00126781"/>
    <w:rsid w:val="0013639A"/>
    <w:rsid w:val="00137C2B"/>
    <w:rsid w:val="0014059F"/>
    <w:rsid w:val="00144BA6"/>
    <w:rsid w:val="00146E93"/>
    <w:rsid w:val="001470D7"/>
    <w:rsid w:val="001507C6"/>
    <w:rsid w:val="001533B4"/>
    <w:rsid w:val="00154564"/>
    <w:rsid w:val="0016655D"/>
    <w:rsid w:val="00167327"/>
    <w:rsid w:val="0019033E"/>
    <w:rsid w:val="00196F6D"/>
    <w:rsid w:val="001A44E0"/>
    <w:rsid w:val="001B0536"/>
    <w:rsid w:val="001C4883"/>
    <w:rsid w:val="001C6D81"/>
    <w:rsid w:val="001D08E8"/>
    <w:rsid w:val="001E0EA2"/>
    <w:rsid w:val="001E426D"/>
    <w:rsid w:val="001E4FA1"/>
    <w:rsid w:val="001E5FA6"/>
    <w:rsid w:val="001F3451"/>
    <w:rsid w:val="001F3D10"/>
    <w:rsid w:val="001F41A4"/>
    <w:rsid w:val="001F4D21"/>
    <w:rsid w:val="001F5D3D"/>
    <w:rsid w:val="002026E0"/>
    <w:rsid w:val="00223873"/>
    <w:rsid w:val="002321D5"/>
    <w:rsid w:val="0024002C"/>
    <w:rsid w:val="00242803"/>
    <w:rsid w:val="00242D5E"/>
    <w:rsid w:val="00245974"/>
    <w:rsid w:val="00250AB7"/>
    <w:rsid w:val="00254CBC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96CC4"/>
    <w:rsid w:val="002B347F"/>
    <w:rsid w:val="002B41F4"/>
    <w:rsid w:val="002C19BF"/>
    <w:rsid w:val="002D7DA6"/>
    <w:rsid w:val="002E3145"/>
    <w:rsid w:val="002E5384"/>
    <w:rsid w:val="002F173B"/>
    <w:rsid w:val="00302A84"/>
    <w:rsid w:val="00303444"/>
    <w:rsid w:val="003058C2"/>
    <w:rsid w:val="003059A3"/>
    <w:rsid w:val="00307E74"/>
    <w:rsid w:val="003138D6"/>
    <w:rsid w:val="00320CD7"/>
    <w:rsid w:val="00322DB1"/>
    <w:rsid w:val="00323DE8"/>
    <w:rsid w:val="00326575"/>
    <w:rsid w:val="003313BB"/>
    <w:rsid w:val="00331BA2"/>
    <w:rsid w:val="00342B2F"/>
    <w:rsid w:val="0036178E"/>
    <w:rsid w:val="00362AED"/>
    <w:rsid w:val="0036500F"/>
    <w:rsid w:val="00373DC9"/>
    <w:rsid w:val="003757C6"/>
    <w:rsid w:val="00385EB4"/>
    <w:rsid w:val="00391C53"/>
    <w:rsid w:val="00396543"/>
    <w:rsid w:val="00397099"/>
    <w:rsid w:val="003A700B"/>
    <w:rsid w:val="003C332E"/>
    <w:rsid w:val="003C726A"/>
    <w:rsid w:val="003D1901"/>
    <w:rsid w:val="003D1E98"/>
    <w:rsid w:val="003D6150"/>
    <w:rsid w:val="003D62C8"/>
    <w:rsid w:val="003E07AD"/>
    <w:rsid w:val="003E0FC6"/>
    <w:rsid w:val="003E7009"/>
    <w:rsid w:val="003F3933"/>
    <w:rsid w:val="004000E9"/>
    <w:rsid w:val="00403542"/>
    <w:rsid w:val="0041221A"/>
    <w:rsid w:val="00416F80"/>
    <w:rsid w:val="00425ED3"/>
    <w:rsid w:val="00427DD8"/>
    <w:rsid w:val="004328C7"/>
    <w:rsid w:val="00434E98"/>
    <w:rsid w:val="00445772"/>
    <w:rsid w:val="00446375"/>
    <w:rsid w:val="00452B09"/>
    <w:rsid w:val="00453BC7"/>
    <w:rsid w:val="0045777F"/>
    <w:rsid w:val="00460DFB"/>
    <w:rsid w:val="00461113"/>
    <w:rsid w:val="004740DD"/>
    <w:rsid w:val="004828F5"/>
    <w:rsid w:val="004929BD"/>
    <w:rsid w:val="0049542F"/>
    <w:rsid w:val="004B5E8B"/>
    <w:rsid w:val="004B639A"/>
    <w:rsid w:val="004B7DC1"/>
    <w:rsid w:val="004C1A01"/>
    <w:rsid w:val="004C72DC"/>
    <w:rsid w:val="004E0BD4"/>
    <w:rsid w:val="004F6A93"/>
    <w:rsid w:val="00502AD9"/>
    <w:rsid w:val="00506272"/>
    <w:rsid w:val="005103E1"/>
    <w:rsid w:val="005126F6"/>
    <w:rsid w:val="00513A4E"/>
    <w:rsid w:val="00514F3A"/>
    <w:rsid w:val="005219C5"/>
    <w:rsid w:val="00540433"/>
    <w:rsid w:val="00547FD5"/>
    <w:rsid w:val="005510CE"/>
    <w:rsid w:val="005636F1"/>
    <w:rsid w:val="0056610D"/>
    <w:rsid w:val="005771F6"/>
    <w:rsid w:val="00580F60"/>
    <w:rsid w:val="00584A7F"/>
    <w:rsid w:val="005A0B74"/>
    <w:rsid w:val="005A2303"/>
    <w:rsid w:val="005A2465"/>
    <w:rsid w:val="005A5B8E"/>
    <w:rsid w:val="005A5D02"/>
    <w:rsid w:val="005A6697"/>
    <w:rsid w:val="005B231F"/>
    <w:rsid w:val="005B39D3"/>
    <w:rsid w:val="005B61C5"/>
    <w:rsid w:val="005B699D"/>
    <w:rsid w:val="005D0104"/>
    <w:rsid w:val="005E1084"/>
    <w:rsid w:val="005E4F93"/>
    <w:rsid w:val="005E5F9B"/>
    <w:rsid w:val="005E7BCC"/>
    <w:rsid w:val="005F5175"/>
    <w:rsid w:val="005F758C"/>
    <w:rsid w:val="00602C55"/>
    <w:rsid w:val="00612C8B"/>
    <w:rsid w:val="00613F2B"/>
    <w:rsid w:val="006208C3"/>
    <w:rsid w:val="00623574"/>
    <w:rsid w:val="006300BA"/>
    <w:rsid w:val="00644189"/>
    <w:rsid w:val="00650D8D"/>
    <w:rsid w:val="00653469"/>
    <w:rsid w:val="00653BAA"/>
    <w:rsid w:val="00657878"/>
    <w:rsid w:val="00685299"/>
    <w:rsid w:val="00696020"/>
    <w:rsid w:val="006A0F28"/>
    <w:rsid w:val="006A11D4"/>
    <w:rsid w:val="006A3D4C"/>
    <w:rsid w:val="006A4F27"/>
    <w:rsid w:val="006B26B1"/>
    <w:rsid w:val="006B2B6E"/>
    <w:rsid w:val="006B444F"/>
    <w:rsid w:val="006B79FD"/>
    <w:rsid w:val="006C223F"/>
    <w:rsid w:val="006D0193"/>
    <w:rsid w:val="006D240C"/>
    <w:rsid w:val="006D4CCB"/>
    <w:rsid w:val="006E67E0"/>
    <w:rsid w:val="006F2DA5"/>
    <w:rsid w:val="006F309E"/>
    <w:rsid w:val="006F37B1"/>
    <w:rsid w:val="006F6497"/>
    <w:rsid w:val="006F77C7"/>
    <w:rsid w:val="00700291"/>
    <w:rsid w:val="00703995"/>
    <w:rsid w:val="00715B33"/>
    <w:rsid w:val="00716A65"/>
    <w:rsid w:val="00721532"/>
    <w:rsid w:val="00727BA7"/>
    <w:rsid w:val="007342E3"/>
    <w:rsid w:val="007369A2"/>
    <w:rsid w:val="00742600"/>
    <w:rsid w:val="007439E2"/>
    <w:rsid w:val="00744444"/>
    <w:rsid w:val="00751337"/>
    <w:rsid w:val="00753869"/>
    <w:rsid w:val="00757253"/>
    <w:rsid w:val="00760812"/>
    <w:rsid w:val="00762751"/>
    <w:rsid w:val="00762D07"/>
    <w:rsid w:val="007636B8"/>
    <w:rsid w:val="00764244"/>
    <w:rsid w:val="00765733"/>
    <w:rsid w:val="00766C06"/>
    <w:rsid w:val="0078221D"/>
    <w:rsid w:val="00785CD2"/>
    <w:rsid w:val="00787145"/>
    <w:rsid w:val="0079403C"/>
    <w:rsid w:val="00794459"/>
    <w:rsid w:val="007A6649"/>
    <w:rsid w:val="007B3E10"/>
    <w:rsid w:val="007B7977"/>
    <w:rsid w:val="007D3AEA"/>
    <w:rsid w:val="007E46AE"/>
    <w:rsid w:val="007E7D5C"/>
    <w:rsid w:val="007F15C6"/>
    <w:rsid w:val="007F16B2"/>
    <w:rsid w:val="007F2385"/>
    <w:rsid w:val="007F2466"/>
    <w:rsid w:val="007F6263"/>
    <w:rsid w:val="007F7567"/>
    <w:rsid w:val="008106FC"/>
    <w:rsid w:val="008255F4"/>
    <w:rsid w:val="00827384"/>
    <w:rsid w:val="008326E8"/>
    <w:rsid w:val="008522D7"/>
    <w:rsid w:val="00856CE5"/>
    <w:rsid w:val="00857054"/>
    <w:rsid w:val="008579DA"/>
    <w:rsid w:val="00860811"/>
    <w:rsid w:val="008615F7"/>
    <w:rsid w:val="00863D75"/>
    <w:rsid w:val="00864126"/>
    <w:rsid w:val="00864692"/>
    <w:rsid w:val="0087671D"/>
    <w:rsid w:val="008777B3"/>
    <w:rsid w:val="00882C55"/>
    <w:rsid w:val="00885A3A"/>
    <w:rsid w:val="00890480"/>
    <w:rsid w:val="008A0A05"/>
    <w:rsid w:val="008A42B6"/>
    <w:rsid w:val="008A4A35"/>
    <w:rsid w:val="008A67EE"/>
    <w:rsid w:val="008B140D"/>
    <w:rsid w:val="008B3AC6"/>
    <w:rsid w:val="008B7014"/>
    <w:rsid w:val="008C1C42"/>
    <w:rsid w:val="008C37D3"/>
    <w:rsid w:val="008C5E69"/>
    <w:rsid w:val="008D052B"/>
    <w:rsid w:val="008D0C35"/>
    <w:rsid w:val="008D177C"/>
    <w:rsid w:val="008D1890"/>
    <w:rsid w:val="008D5DAE"/>
    <w:rsid w:val="008D6896"/>
    <w:rsid w:val="008D7DE1"/>
    <w:rsid w:val="008E2034"/>
    <w:rsid w:val="008E2C18"/>
    <w:rsid w:val="008E33A9"/>
    <w:rsid w:val="008E453E"/>
    <w:rsid w:val="008E4CC5"/>
    <w:rsid w:val="008E51F7"/>
    <w:rsid w:val="008E6411"/>
    <w:rsid w:val="008F418C"/>
    <w:rsid w:val="008F570D"/>
    <w:rsid w:val="00900203"/>
    <w:rsid w:val="0090229D"/>
    <w:rsid w:val="009074F9"/>
    <w:rsid w:val="00926D57"/>
    <w:rsid w:val="00930669"/>
    <w:rsid w:val="00930C53"/>
    <w:rsid w:val="009329AB"/>
    <w:rsid w:val="00932A2C"/>
    <w:rsid w:val="00935779"/>
    <w:rsid w:val="009405B0"/>
    <w:rsid w:val="0094287C"/>
    <w:rsid w:val="009437CE"/>
    <w:rsid w:val="00944612"/>
    <w:rsid w:val="009462FC"/>
    <w:rsid w:val="009507CC"/>
    <w:rsid w:val="00960914"/>
    <w:rsid w:val="00960DDB"/>
    <w:rsid w:val="00963815"/>
    <w:rsid w:val="00970C8A"/>
    <w:rsid w:val="009733B5"/>
    <w:rsid w:val="00975313"/>
    <w:rsid w:val="009807C3"/>
    <w:rsid w:val="009A7BA7"/>
    <w:rsid w:val="009B23F5"/>
    <w:rsid w:val="009B5365"/>
    <w:rsid w:val="009C3B3D"/>
    <w:rsid w:val="009C3BB1"/>
    <w:rsid w:val="009C560E"/>
    <w:rsid w:val="009D1CF2"/>
    <w:rsid w:val="009D5171"/>
    <w:rsid w:val="009D58AB"/>
    <w:rsid w:val="009E11F7"/>
    <w:rsid w:val="009E78AE"/>
    <w:rsid w:val="00A00FD6"/>
    <w:rsid w:val="00A05E9A"/>
    <w:rsid w:val="00A171A6"/>
    <w:rsid w:val="00A33E6E"/>
    <w:rsid w:val="00A3466F"/>
    <w:rsid w:val="00A361BD"/>
    <w:rsid w:val="00A44E9F"/>
    <w:rsid w:val="00A45D43"/>
    <w:rsid w:val="00A527E6"/>
    <w:rsid w:val="00A53CC3"/>
    <w:rsid w:val="00A57129"/>
    <w:rsid w:val="00A6040D"/>
    <w:rsid w:val="00A7128E"/>
    <w:rsid w:val="00A7148A"/>
    <w:rsid w:val="00A84316"/>
    <w:rsid w:val="00A962FE"/>
    <w:rsid w:val="00AA18F2"/>
    <w:rsid w:val="00AB0447"/>
    <w:rsid w:val="00AB079B"/>
    <w:rsid w:val="00AB0A90"/>
    <w:rsid w:val="00AD21E3"/>
    <w:rsid w:val="00AD4B73"/>
    <w:rsid w:val="00AD7589"/>
    <w:rsid w:val="00AE00F8"/>
    <w:rsid w:val="00AE1336"/>
    <w:rsid w:val="00AE3FBF"/>
    <w:rsid w:val="00AE64C0"/>
    <w:rsid w:val="00B00CE1"/>
    <w:rsid w:val="00B03700"/>
    <w:rsid w:val="00B11C36"/>
    <w:rsid w:val="00B141AD"/>
    <w:rsid w:val="00B1462D"/>
    <w:rsid w:val="00B31FCF"/>
    <w:rsid w:val="00B32764"/>
    <w:rsid w:val="00B36008"/>
    <w:rsid w:val="00B36565"/>
    <w:rsid w:val="00B379E2"/>
    <w:rsid w:val="00B4154E"/>
    <w:rsid w:val="00B5272D"/>
    <w:rsid w:val="00B634B5"/>
    <w:rsid w:val="00B74969"/>
    <w:rsid w:val="00B75CDB"/>
    <w:rsid w:val="00B81D6F"/>
    <w:rsid w:val="00B83650"/>
    <w:rsid w:val="00B85B64"/>
    <w:rsid w:val="00BB7137"/>
    <w:rsid w:val="00BD1553"/>
    <w:rsid w:val="00BD34BE"/>
    <w:rsid w:val="00BD473C"/>
    <w:rsid w:val="00BD4A04"/>
    <w:rsid w:val="00BD678F"/>
    <w:rsid w:val="00BD7597"/>
    <w:rsid w:val="00BE56D5"/>
    <w:rsid w:val="00BE635B"/>
    <w:rsid w:val="00BF1B49"/>
    <w:rsid w:val="00BF4D55"/>
    <w:rsid w:val="00C00831"/>
    <w:rsid w:val="00C0647C"/>
    <w:rsid w:val="00C13165"/>
    <w:rsid w:val="00C276EE"/>
    <w:rsid w:val="00C308BE"/>
    <w:rsid w:val="00C3167E"/>
    <w:rsid w:val="00C3244E"/>
    <w:rsid w:val="00C33FA2"/>
    <w:rsid w:val="00C341B0"/>
    <w:rsid w:val="00C34C35"/>
    <w:rsid w:val="00C36B5A"/>
    <w:rsid w:val="00C4753C"/>
    <w:rsid w:val="00C5749D"/>
    <w:rsid w:val="00C57C2F"/>
    <w:rsid w:val="00C71360"/>
    <w:rsid w:val="00C71DCF"/>
    <w:rsid w:val="00C75BAE"/>
    <w:rsid w:val="00C7719F"/>
    <w:rsid w:val="00C83656"/>
    <w:rsid w:val="00C85D78"/>
    <w:rsid w:val="00C93726"/>
    <w:rsid w:val="00CA0DAA"/>
    <w:rsid w:val="00CA17DD"/>
    <w:rsid w:val="00CA4D78"/>
    <w:rsid w:val="00CB34F8"/>
    <w:rsid w:val="00CB41CC"/>
    <w:rsid w:val="00CB53AF"/>
    <w:rsid w:val="00CB6E94"/>
    <w:rsid w:val="00CC034D"/>
    <w:rsid w:val="00CC3997"/>
    <w:rsid w:val="00CD2A3E"/>
    <w:rsid w:val="00CD3675"/>
    <w:rsid w:val="00CD4A3B"/>
    <w:rsid w:val="00CE1F7B"/>
    <w:rsid w:val="00CE4555"/>
    <w:rsid w:val="00CF41FE"/>
    <w:rsid w:val="00CF5C7C"/>
    <w:rsid w:val="00D11891"/>
    <w:rsid w:val="00D26547"/>
    <w:rsid w:val="00D26892"/>
    <w:rsid w:val="00D32DEC"/>
    <w:rsid w:val="00D337A0"/>
    <w:rsid w:val="00D50072"/>
    <w:rsid w:val="00D50A67"/>
    <w:rsid w:val="00D511F7"/>
    <w:rsid w:val="00D53DB6"/>
    <w:rsid w:val="00D60D97"/>
    <w:rsid w:val="00D664E2"/>
    <w:rsid w:val="00D70966"/>
    <w:rsid w:val="00D727C2"/>
    <w:rsid w:val="00D73605"/>
    <w:rsid w:val="00D763E9"/>
    <w:rsid w:val="00D83C8C"/>
    <w:rsid w:val="00DA003F"/>
    <w:rsid w:val="00DA106E"/>
    <w:rsid w:val="00DA5B7F"/>
    <w:rsid w:val="00DB2DA4"/>
    <w:rsid w:val="00DB4791"/>
    <w:rsid w:val="00DB5672"/>
    <w:rsid w:val="00DC153C"/>
    <w:rsid w:val="00DC1A39"/>
    <w:rsid w:val="00DC2DE0"/>
    <w:rsid w:val="00DC3911"/>
    <w:rsid w:val="00DC5030"/>
    <w:rsid w:val="00DF00C5"/>
    <w:rsid w:val="00DF14E6"/>
    <w:rsid w:val="00DF373A"/>
    <w:rsid w:val="00E02D32"/>
    <w:rsid w:val="00E37885"/>
    <w:rsid w:val="00E413C3"/>
    <w:rsid w:val="00E43EF4"/>
    <w:rsid w:val="00E57F25"/>
    <w:rsid w:val="00E624AB"/>
    <w:rsid w:val="00E633BB"/>
    <w:rsid w:val="00E67695"/>
    <w:rsid w:val="00E92BD9"/>
    <w:rsid w:val="00E969FC"/>
    <w:rsid w:val="00EA6D03"/>
    <w:rsid w:val="00EB6AE6"/>
    <w:rsid w:val="00EC6DE4"/>
    <w:rsid w:val="00ED022B"/>
    <w:rsid w:val="00EE092A"/>
    <w:rsid w:val="00EE1BE8"/>
    <w:rsid w:val="00EE7786"/>
    <w:rsid w:val="00EF5B96"/>
    <w:rsid w:val="00F0537D"/>
    <w:rsid w:val="00F0612A"/>
    <w:rsid w:val="00F11301"/>
    <w:rsid w:val="00F14BB6"/>
    <w:rsid w:val="00F35C0A"/>
    <w:rsid w:val="00F3601B"/>
    <w:rsid w:val="00F4204B"/>
    <w:rsid w:val="00F4266B"/>
    <w:rsid w:val="00F443BB"/>
    <w:rsid w:val="00F450BE"/>
    <w:rsid w:val="00F5069E"/>
    <w:rsid w:val="00F516ED"/>
    <w:rsid w:val="00F523D3"/>
    <w:rsid w:val="00F556B3"/>
    <w:rsid w:val="00F624A7"/>
    <w:rsid w:val="00F76FDC"/>
    <w:rsid w:val="00F931BA"/>
    <w:rsid w:val="00F93C64"/>
    <w:rsid w:val="00F9641F"/>
    <w:rsid w:val="00FA3FB1"/>
    <w:rsid w:val="00FA64B3"/>
    <w:rsid w:val="00FC0BDE"/>
    <w:rsid w:val="00FC7288"/>
    <w:rsid w:val="00FD1D7C"/>
    <w:rsid w:val="00FD264C"/>
    <w:rsid w:val="00FD49D2"/>
    <w:rsid w:val="00FE36D5"/>
    <w:rsid w:val="00FF1F0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0">
    <w:name w:val="heading 4"/>
    <w:basedOn w:val="a"/>
    <w:next w:val="a"/>
    <w:link w:val="41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0">
    <w:name w:val="heading 5"/>
    <w:basedOn w:val="a"/>
    <w:next w:val="a"/>
    <w:link w:val="51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1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1">
    <w:name w:val="Заголовок 4 Знак"/>
    <w:link w:val="40"/>
    <w:rsid w:val="00DF14E6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DF14E6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uiPriority w:val="99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2">
    <w:name w:val="Знак Знак6"/>
    <w:semiHidden/>
    <w:rsid w:val="00DF14E6"/>
    <w:rPr>
      <w:lang w:val="ru-RU" w:eastAsia="ru-RU" w:bidi="ar-SA"/>
    </w:rPr>
  </w:style>
  <w:style w:type="character" w:customStyle="1" w:styleId="52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2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751337"/>
    <w:pPr>
      <w:tabs>
        <w:tab w:val="left" w:pos="1815"/>
      </w:tabs>
      <w:ind w:firstLine="567"/>
      <w:jc w:val="both"/>
    </w:pPr>
    <w:rPr>
      <w:color w:val="000000"/>
      <w:sz w:val="28"/>
      <w:szCs w:val="28"/>
      <w:lang w:val="x-none"/>
    </w:rPr>
  </w:style>
  <w:style w:type="paragraph" w:customStyle="1" w:styleId="4">
    <w:name w:val="Стиль4"/>
    <w:basedOn w:val="ac"/>
    <w:link w:val="43"/>
    <w:qFormat/>
    <w:rsid w:val="00751337"/>
    <w:pPr>
      <w:numPr>
        <w:numId w:val="2"/>
      </w:numPr>
      <w:jc w:val="both"/>
    </w:pPr>
    <w:rPr>
      <w:sz w:val="28"/>
      <w:szCs w:val="28"/>
    </w:rPr>
  </w:style>
  <w:style w:type="character" w:customStyle="1" w:styleId="35">
    <w:name w:val="Стиль3 Знак"/>
    <w:link w:val="34"/>
    <w:rsid w:val="00751337"/>
    <w:rPr>
      <w:rFonts w:eastAsia="Lucida Sans Unicode"/>
      <w:color w:val="000000"/>
      <w:kern w:val="1"/>
      <w:sz w:val="28"/>
      <w:szCs w:val="28"/>
      <w:lang/>
    </w:rPr>
  </w:style>
  <w:style w:type="paragraph" w:customStyle="1" w:styleId="5">
    <w:name w:val="Стиль5"/>
    <w:basedOn w:val="ac"/>
    <w:link w:val="53"/>
    <w:qFormat/>
    <w:rsid w:val="007369A2"/>
    <w:pPr>
      <w:numPr>
        <w:numId w:val="3"/>
      </w:numPr>
      <w:jc w:val="center"/>
    </w:pPr>
    <w:rPr>
      <w:sz w:val="28"/>
      <w:szCs w:val="28"/>
    </w:rPr>
  </w:style>
  <w:style w:type="character" w:customStyle="1" w:styleId="43">
    <w:name w:val="Стиль4 Знак"/>
    <w:link w:val="4"/>
    <w:rsid w:val="00751337"/>
    <w:rPr>
      <w:sz w:val="28"/>
      <w:szCs w:val="28"/>
      <w:lang w:eastAsia="en-US"/>
    </w:rPr>
  </w:style>
  <w:style w:type="paragraph" w:customStyle="1" w:styleId="6">
    <w:name w:val="Стиль6"/>
    <w:basedOn w:val="5"/>
    <w:link w:val="63"/>
    <w:qFormat/>
    <w:rsid w:val="007369A2"/>
    <w:pPr>
      <w:numPr>
        <w:ilvl w:val="1"/>
      </w:numPr>
      <w:ind w:left="0" w:firstLine="567"/>
      <w:jc w:val="both"/>
    </w:pPr>
  </w:style>
  <w:style w:type="character" w:customStyle="1" w:styleId="53">
    <w:name w:val="Стиль5 Знак"/>
    <w:link w:val="5"/>
    <w:rsid w:val="007369A2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B360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63">
    <w:name w:val="Стиль6 Знак"/>
    <w:basedOn w:val="53"/>
    <w:link w:val="6"/>
    <w:rsid w:val="007369A2"/>
    <w:rPr>
      <w:sz w:val="28"/>
      <w:szCs w:val="28"/>
      <w:lang w:eastAsia="en-US"/>
    </w:rPr>
  </w:style>
  <w:style w:type="paragraph" w:customStyle="1" w:styleId="7">
    <w:name w:val="Стиль7"/>
    <w:basedOn w:val="6"/>
    <w:link w:val="70"/>
    <w:qFormat/>
    <w:rsid w:val="004000E9"/>
  </w:style>
  <w:style w:type="paragraph" w:customStyle="1" w:styleId="8">
    <w:name w:val="Стиль8"/>
    <w:basedOn w:val="34"/>
    <w:link w:val="80"/>
    <w:qFormat/>
    <w:rsid w:val="00E969FC"/>
  </w:style>
  <w:style w:type="character" w:customStyle="1" w:styleId="70">
    <w:name w:val="Стиль7 Знак"/>
    <w:basedOn w:val="63"/>
    <w:link w:val="7"/>
    <w:rsid w:val="004000E9"/>
    <w:rPr>
      <w:sz w:val="28"/>
      <w:szCs w:val="28"/>
      <w:lang w:eastAsia="en-US"/>
    </w:rPr>
  </w:style>
  <w:style w:type="paragraph" w:customStyle="1" w:styleId="91">
    <w:name w:val="Стиль9"/>
    <w:basedOn w:val="5"/>
    <w:link w:val="92"/>
    <w:qFormat/>
    <w:rsid w:val="00B634B5"/>
    <w:pPr>
      <w:ind w:left="0" w:firstLine="0"/>
    </w:pPr>
    <w:rPr>
      <w:b/>
    </w:rPr>
  </w:style>
  <w:style w:type="character" w:customStyle="1" w:styleId="80">
    <w:name w:val="Стиль8 Знак"/>
    <w:basedOn w:val="35"/>
    <w:link w:val="8"/>
    <w:rsid w:val="00E969FC"/>
    <w:rPr>
      <w:rFonts w:eastAsia="Lucida Sans Unicode"/>
      <w:color w:val="000000"/>
      <w:kern w:val="1"/>
      <w:sz w:val="28"/>
      <w:szCs w:val="28"/>
      <w:lang/>
    </w:rPr>
  </w:style>
  <w:style w:type="paragraph" w:customStyle="1" w:styleId="afff3">
    <w:name w:val="Комментарий"/>
    <w:basedOn w:val="a"/>
    <w:next w:val="a"/>
    <w:uiPriority w:val="99"/>
    <w:rsid w:val="00B634B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character" w:customStyle="1" w:styleId="92">
    <w:name w:val="Стиль9 Знак"/>
    <w:link w:val="91"/>
    <w:rsid w:val="00B634B5"/>
    <w:rPr>
      <w:b/>
      <w:sz w:val="28"/>
      <w:szCs w:val="28"/>
      <w:lang w:eastAsia="en-US"/>
    </w:rPr>
  </w:style>
  <w:style w:type="paragraph" w:customStyle="1" w:styleId="100">
    <w:name w:val="Стиль10"/>
    <w:basedOn w:val="8"/>
    <w:link w:val="101"/>
    <w:qFormat/>
    <w:rsid w:val="00762D07"/>
  </w:style>
  <w:style w:type="character" w:customStyle="1" w:styleId="101">
    <w:name w:val="Стиль10 Знак"/>
    <w:basedOn w:val="80"/>
    <w:link w:val="100"/>
    <w:rsid w:val="00762D07"/>
    <w:rPr>
      <w:rFonts w:eastAsia="Lucida Sans Unicode"/>
      <w:color w:val="000000"/>
      <w:kern w:val="1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0">
    <w:name w:val="heading 4"/>
    <w:basedOn w:val="a"/>
    <w:next w:val="a"/>
    <w:link w:val="41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0">
    <w:name w:val="heading 5"/>
    <w:basedOn w:val="a"/>
    <w:next w:val="a"/>
    <w:link w:val="51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1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1">
    <w:name w:val="Заголовок 4 Знак"/>
    <w:link w:val="40"/>
    <w:rsid w:val="00DF14E6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DF14E6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uiPriority w:val="99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2">
    <w:name w:val="Знак Знак6"/>
    <w:semiHidden/>
    <w:rsid w:val="00DF14E6"/>
    <w:rPr>
      <w:lang w:val="ru-RU" w:eastAsia="ru-RU" w:bidi="ar-SA"/>
    </w:rPr>
  </w:style>
  <w:style w:type="character" w:customStyle="1" w:styleId="52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2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751337"/>
    <w:pPr>
      <w:tabs>
        <w:tab w:val="left" w:pos="1815"/>
      </w:tabs>
      <w:ind w:firstLine="567"/>
      <w:jc w:val="both"/>
    </w:pPr>
    <w:rPr>
      <w:color w:val="000000"/>
      <w:sz w:val="28"/>
      <w:szCs w:val="28"/>
      <w:lang w:val="x-none"/>
    </w:rPr>
  </w:style>
  <w:style w:type="paragraph" w:customStyle="1" w:styleId="4">
    <w:name w:val="Стиль4"/>
    <w:basedOn w:val="ac"/>
    <w:link w:val="43"/>
    <w:qFormat/>
    <w:rsid w:val="00751337"/>
    <w:pPr>
      <w:numPr>
        <w:numId w:val="2"/>
      </w:numPr>
      <w:jc w:val="both"/>
    </w:pPr>
    <w:rPr>
      <w:sz w:val="28"/>
      <w:szCs w:val="28"/>
    </w:rPr>
  </w:style>
  <w:style w:type="character" w:customStyle="1" w:styleId="35">
    <w:name w:val="Стиль3 Знак"/>
    <w:link w:val="34"/>
    <w:rsid w:val="00751337"/>
    <w:rPr>
      <w:rFonts w:eastAsia="Lucida Sans Unicode"/>
      <w:color w:val="000000"/>
      <w:kern w:val="1"/>
      <w:sz w:val="28"/>
      <w:szCs w:val="28"/>
      <w:lang/>
    </w:rPr>
  </w:style>
  <w:style w:type="paragraph" w:customStyle="1" w:styleId="5">
    <w:name w:val="Стиль5"/>
    <w:basedOn w:val="ac"/>
    <w:link w:val="53"/>
    <w:qFormat/>
    <w:rsid w:val="007369A2"/>
    <w:pPr>
      <w:numPr>
        <w:numId w:val="3"/>
      </w:numPr>
      <w:jc w:val="center"/>
    </w:pPr>
    <w:rPr>
      <w:sz w:val="28"/>
      <w:szCs w:val="28"/>
    </w:rPr>
  </w:style>
  <w:style w:type="character" w:customStyle="1" w:styleId="43">
    <w:name w:val="Стиль4 Знак"/>
    <w:link w:val="4"/>
    <w:rsid w:val="00751337"/>
    <w:rPr>
      <w:sz w:val="28"/>
      <w:szCs w:val="28"/>
      <w:lang w:eastAsia="en-US"/>
    </w:rPr>
  </w:style>
  <w:style w:type="paragraph" w:customStyle="1" w:styleId="6">
    <w:name w:val="Стиль6"/>
    <w:basedOn w:val="5"/>
    <w:link w:val="63"/>
    <w:qFormat/>
    <w:rsid w:val="007369A2"/>
    <w:pPr>
      <w:numPr>
        <w:ilvl w:val="1"/>
      </w:numPr>
      <w:ind w:left="0" w:firstLine="567"/>
      <w:jc w:val="both"/>
    </w:pPr>
  </w:style>
  <w:style w:type="character" w:customStyle="1" w:styleId="53">
    <w:name w:val="Стиль5 Знак"/>
    <w:link w:val="5"/>
    <w:rsid w:val="007369A2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B360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63">
    <w:name w:val="Стиль6 Знак"/>
    <w:basedOn w:val="53"/>
    <w:link w:val="6"/>
    <w:rsid w:val="007369A2"/>
    <w:rPr>
      <w:sz w:val="28"/>
      <w:szCs w:val="28"/>
      <w:lang w:eastAsia="en-US"/>
    </w:rPr>
  </w:style>
  <w:style w:type="paragraph" w:customStyle="1" w:styleId="7">
    <w:name w:val="Стиль7"/>
    <w:basedOn w:val="6"/>
    <w:link w:val="70"/>
    <w:qFormat/>
    <w:rsid w:val="004000E9"/>
  </w:style>
  <w:style w:type="paragraph" w:customStyle="1" w:styleId="8">
    <w:name w:val="Стиль8"/>
    <w:basedOn w:val="34"/>
    <w:link w:val="80"/>
    <w:qFormat/>
    <w:rsid w:val="00E969FC"/>
  </w:style>
  <w:style w:type="character" w:customStyle="1" w:styleId="70">
    <w:name w:val="Стиль7 Знак"/>
    <w:basedOn w:val="63"/>
    <w:link w:val="7"/>
    <w:rsid w:val="004000E9"/>
    <w:rPr>
      <w:sz w:val="28"/>
      <w:szCs w:val="28"/>
      <w:lang w:eastAsia="en-US"/>
    </w:rPr>
  </w:style>
  <w:style w:type="paragraph" w:customStyle="1" w:styleId="91">
    <w:name w:val="Стиль9"/>
    <w:basedOn w:val="5"/>
    <w:link w:val="92"/>
    <w:qFormat/>
    <w:rsid w:val="00B634B5"/>
    <w:pPr>
      <w:ind w:left="0" w:firstLine="0"/>
    </w:pPr>
    <w:rPr>
      <w:b/>
    </w:rPr>
  </w:style>
  <w:style w:type="character" w:customStyle="1" w:styleId="80">
    <w:name w:val="Стиль8 Знак"/>
    <w:basedOn w:val="35"/>
    <w:link w:val="8"/>
    <w:rsid w:val="00E969FC"/>
    <w:rPr>
      <w:rFonts w:eastAsia="Lucida Sans Unicode"/>
      <w:color w:val="000000"/>
      <w:kern w:val="1"/>
      <w:sz w:val="28"/>
      <w:szCs w:val="28"/>
      <w:lang/>
    </w:rPr>
  </w:style>
  <w:style w:type="paragraph" w:customStyle="1" w:styleId="afff3">
    <w:name w:val="Комментарий"/>
    <w:basedOn w:val="a"/>
    <w:next w:val="a"/>
    <w:uiPriority w:val="99"/>
    <w:rsid w:val="00B634B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character" w:customStyle="1" w:styleId="92">
    <w:name w:val="Стиль9 Знак"/>
    <w:link w:val="91"/>
    <w:rsid w:val="00B634B5"/>
    <w:rPr>
      <w:b/>
      <w:sz w:val="28"/>
      <w:szCs w:val="28"/>
      <w:lang w:eastAsia="en-US"/>
    </w:rPr>
  </w:style>
  <w:style w:type="paragraph" w:customStyle="1" w:styleId="100">
    <w:name w:val="Стиль10"/>
    <w:basedOn w:val="8"/>
    <w:link w:val="101"/>
    <w:qFormat/>
    <w:rsid w:val="00762D07"/>
  </w:style>
  <w:style w:type="character" w:customStyle="1" w:styleId="101">
    <w:name w:val="Стиль10 Знак"/>
    <w:basedOn w:val="80"/>
    <w:link w:val="100"/>
    <w:rsid w:val="00762D07"/>
    <w:rPr>
      <w:rFonts w:eastAsia="Lucida Sans Unicode"/>
      <w:color w:val="000000"/>
      <w:kern w:val="1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8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73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2829843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D529D-BB25-4B67-B838-BAD5AB7F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16954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garantf1://22829843.1000/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2019-02-05T08:56:00Z</cp:lastPrinted>
  <dcterms:created xsi:type="dcterms:W3CDTF">2020-09-30T09:40:00Z</dcterms:created>
  <dcterms:modified xsi:type="dcterms:W3CDTF">2020-09-30T09:40:00Z</dcterms:modified>
</cp:coreProperties>
</file>