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B062B7" w:rsidRDefault="00AC3118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Муниципальное казенное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E722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0</w:t>
      </w:r>
      <w:r w:rsidR="0045076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E722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марта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E722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года аукциона </w:t>
      </w:r>
      <w:r w:rsidR="004E27B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на право заключения договора аренды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DA54A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 на заключения договора аренды сроком на 20 лет</w:t>
      </w:r>
      <w:r w:rsidR="00B26F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47:07:</w:t>
      </w:r>
      <w:r w:rsidR="004E27B9">
        <w:rPr>
          <w:rFonts w:ascii="Times New Roman" w:eastAsia="Courier New" w:hAnsi="Times New Roman" w:cs="Courier New"/>
          <w:sz w:val="28"/>
          <w:szCs w:val="28"/>
          <w:lang w:eastAsia="en-US"/>
        </w:rPr>
        <w:t>1014002:44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B425D2">
        <w:rPr>
          <w:rFonts w:ascii="Times New Roman" w:eastAsia="Courier New" w:hAnsi="Times New Roman" w:cs="Courier New"/>
          <w:sz w:val="28"/>
          <w:szCs w:val="28"/>
          <w:lang w:eastAsia="en-US"/>
        </w:rPr>
        <w:t>1</w:t>
      </w:r>
      <w:r w:rsidR="004E27B9">
        <w:rPr>
          <w:rFonts w:ascii="Times New Roman" w:eastAsia="Courier New" w:hAnsi="Times New Roman" w:cs="Courier New"/>
          <w:sz w:val="28"/>
          <w:szCs w:val="28"/>
          <w:lang w:eastAsia="en-US"/>
        </w:rPr>
        <w:t>490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AF133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для </w:t>
      </w:r>
      <w:r w:rsidR="00E03604">
        <w:rPr>
          <w:rFonts w:ascii="Times New Roman" w:eastAsia="Courier New" w:hAnsi="Times New Roman" w:cs="Courier New"/>
          <w:sz w:val="28"/>
          <w:szCs w:val="28"/>
          <w:lang w:eastAsia="en-US"/>
        </w:rPr>
        <w:t>индивидуального жилищного строительства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Ленинградская область, Всеволожский муниципальный район, </w:t>
      </w:r>
      <w:r w:rsidR="004E27B9">
        <w:rPr>
          <w:rFonts w:ascii="Times New Roman" w:eastAsia="Courier New" w:hAnsi="Times New Roman" w:cs="Courier New"/>
          <w:sz w:val="28"/>
          <w:szCs w:val="28"/>
          <w:lang w:eastAsia="en-US"/>
        </w:rPr>
        <w:t>Разметелевское</w:t>
      </w:r>
      <w:r w:rsidR="00B52DA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</w:t>
      </w:r>
      <w:r w:rsidR="00E722FE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поселение, </w:t>
      </w:r>
      <w:r w:rsidR="0045076A">
        <w:rPr>
          <w:rFonts w:ascii="Times New Roman" w:eastAsia="Courier New" w:hAnsi="Times New Roman" w:cs="Courier New"/>
          <w:sz w:val="28"/>
          <w:szCs w:val="28"/>
          <w:lang w:eastAsia="en-US"/>
        </w:rPr>
        <w:t>д</w:t>
      </w:r>
      <w:r w:rsidR="004E27B9">
        <w:rPr>
          <w:rFonts w:ascii="Times New Roman" w:eastAsia="Courier New" w:hAnsi="Times New Roman" w:cs="Courier New"/>
          <w:sz w:val="28"/>
          <w:szCs w:val="28"/>
          <w:lang w:eastAsia="en-US"/>
        </w:rPr>
        <w:t>ер. Разметелево, ул. Разметлевская, уч. № 64а.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E03604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4E27B9">
        <w:rPr>
          <w:rFonts w:ascii="Times New Roman" w:eastAsia="Courier New" w:hAnsi="Times New Roman" w:cs="Courier New"/>
          <w:sz w:val="28"/>
          <w:szCs w:val="28"/>
          <w:lang w:eastAsia="en-US"/>
        </w:rPr>
        <w:t>31 кв.м ограничения прав на земельный участок, предусмотренные  статьями 56, 56.1 Земельного кодекса Российской Федерации 47.07.2.379, Карта (План)№ 134/2015 от 24.04.2015.</w:t>
      </w:r>
    </w:p>
    <w:bookmarkEnd w:id="0"/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F873C1" w:rsidRPr="009F7E8F" w:rsidRDefault="00F873C1" w:rsidP="00F873C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27.12.2004 №861 </w:t>
      </w:r>
      <w:r w:rsidRPr="00371153">
        <w:rPr>
          <w:rFonts w:ascii="Times New Roman" w:eastAsia="Times New Roman" w:hAnsi="Times New Roman" w:cs="Times New Roman"/>
          <w:sz w:val="28"/>
          <w:szCs w:val="28"/>
          <w:lang w:eastAsia="en-US"/>
        </w:rPr>
        <w:t>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(с изм. и доп., вступ. в силу с 24.09.2020)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E03604" w:rsidRDefault="00B26FD3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062B7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письмом </w:t>
      </w:r>
      <w:r w:rsidR="00076D26">
        <w:rPr>
          <w:rFonts w:ascii="Times New Roman" w:eastAsia="Times New Roman" w:hAnsi="Times New Roman" w:cs="Times New Roman"/>
          <w:sz w:val="28"/>
          <w:szCs w:val="28"/>
          <w:lang w:eastAsia="en-US"/>
        </w:rPr>
        <w:t>АО «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>ЛОКС</w:t>
      </w:r>
      <w:r w:rsidR="00076D26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594A1C">
        <w:rPr>
          <w:rFonts w:ascii="Times New Roman" w:eastAsia="Times New Roman" w:hAnsi="Times New Roman" w:cs="Times New Roman"/>
          <w:sz w:val="28"/>
          <w:szCs w:val="28"/>
          <w:lang w:eastAsia="en-US"/>
        </w:rPr>
        <w:t>14.06.2017</w:t>
      </w:r>
      <w:r w:rsidR="004001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594A1C">
        <w:rPr>
          <w:rFonts w:ascii="Times New Roman" w:eastAsia="Times New Roman" w:hAnsi="Times New Roman" w:cs="Times New Roman"/>
          <w:sz w:val="28"/>
          <w:szCs w:val="28"/>
          <w:lang w:eastAsia="en-US"/>
        </w:rPr>
        <w:t>415</w:t>
      </w:r>
      <w:r w:rsidR="004507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94A1C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техническая возможность подключения (технологического присоединения) объекта капительного строительства отсутствует.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D66278" w:rsidRDefault="00D66278" w:rsidP="00D6627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63A4">
        <w:rPr>
          <w:rFonts w:ascii="Times New Roman" w:hAnsi="Times New Roman"/>
          <w:sz w:val="28"/>
          <w:szCs w:val="28"/>
          <w:lang w:eastAsia="en-US"/>
        </w:rPr>
        <w:t>В соответствии с Правилами землепользования и застройки муниципального образования «Колтушское сельское поселение» Всеволожского муниципального района Ленинградской области, утвержденными Решением Совета депутатов МО «Колтушское сельское поселение» от 26.06.2013 №36, земельный участок расположен в территориальной зоне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B4399">
        <w:rPr>
          <w:rFonts w:ascii="Times New Roman" w:hAnsi="Times New Roman"/>
          <w:sz w:val="28"/>
          <w:szCs w:val="28"/>
          <w:lang w:eastAsia="en-US"/>
        </w:rPr>
        <w:t>Т</w:t>
      </w:r>
      <w:r>
        <w:rPr>
          <w:rFonts w:ascii="Times New Roman" w:hAnsi="Times New Roman"/>
          <w:sz w:val="28"/>
          <w:szCs w:val="28"/>
          <w:lang w:eastAsia="en-US"/>
        </w:rPr>
        <w:t>Ж</w:t>
      </w:r>
      <w:r w:rsidRPr="00DA063B">
        <w:rPr>
          <w:rFonts w:ascii="Times New Roman" w:hAnsi="Times New Roman"/>
          <w:sz w:val="28"/>
          <w:szCs w:val="28"/>
          <w:lang w:eastAsia="en-US"/>
        </w:rPr>
        <w:t xml:space="preserve">2.1 – Зона застройки индивидуальными </w:t>
      </w:r>
      <w:r w:rsidR="005B4399">
        <w:rPr>
          <w:rFonts w:ascii="Times New Roman" w:hAnsi="Times New Roman"/>
          <w:sz w:val="28"/>
          <w:szCs w:val="28"/>
          <w:lang w:eastAsia="en-US"/>
        </w:rPr>
        <w:t xml:space="preserve">отдельностоящими </w:t>
      </w:r>
      <w:r w:rsidRPr="00DA063B">
        <w:rPr>
          <w:rFonts w:ascii="Times New Roman" w:hAnsi="Times New Roman"/>
          <w:sz w:val="28"/>
          <w:szCs w:val="28"/>
          <w:lang w:eastAsia="en-US"/>
        </w:rPr>
        <w:t xml:space="preserve">жилыми домами с участками. </w:t>
      </w:r>
    </w:p>
    <w:p w:rsidR="00D66278" w:rsidRPr="00DA063B" w:rsidRDefault="00D66278" w:rsidP="00D6627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Максимальная этажность здания (включая мансардный этаж) – 3 этажа.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2E5E4D" w:rsidRPr="00E406E0" w:rsidRDefault="00F12E9B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Начальная цена аукциона (ставка годовой арендной платы за земельный участок) </w:t>
      </w:r>
      <w:r w:rsidR="00B062B7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370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000 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триста семьдесят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(определена на основании отчета об оценке №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C441D8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79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27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-11-20Б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19.11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.20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г)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E5E4D" w:rsidRPr="00E406E0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</w:t>
      </w:r>
      <w:r w:rsidR="00046979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F12E9B">
        <w:rPr>
          <w:rFonts w:ascii="Times New Roman" w:eastAsia="Times New Roman" w:hAnsi="Times New Roman" w:cs="Times New Roman"/>
          <w:sz w:val="28"/>
          <w:szCs w:val="28"/>
          <w:lang w:eastAsia="en-US"/>
        </w:rPr>
        <w:t>370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000 </w:t>
      </w:r>
      <w:r w:rsidR="00F873C1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F12E9B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триста семьдесят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2E5E4D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F12E9B">
        <w:rPr>
          <w:rFonts w:ascii="Times New Roman" w:eastAsia="Times New Roman" w:hAnsi="Times New Roman" w:cs="Times New Roman"/>
          <w:sz w:val="28"/>
          <w:szCs w:val="28"/>
          <w:lang w:eastAsia="en-US"/>
        </w:rPr>
        <w:t>11 100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7BFE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F12E9B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одиннадцать тысяч сто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157E7F" w:rsidRPr="00E406E0" w:rsidRDefault="00157E7F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победителем аукциона признается участник аукциона, предложивший наибольшую 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цену</w:t>
      </w:r>
      <w:r w:rsidR="00F12E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12E9B">
        <w:rPr>
          <w:rFonts w:ascii="Times New Roman" w:eastAsia="Times New Roman" w:hAnsi="Times New Roman" w:cs="Times New Roman"/>
          <w:sz w:val="28"/>
          <w:szCs w:val="28"/>
        </w:rPr>
        <w:t>(ставка годовой арендной платы)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12E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земельный участок</w:t>
      </w:r>
      <w:r w:rsidR="00157E7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F12E9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23.12.2016</w:t>
      </w:r>
      <w:r w:rsidR="0004697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</w:t>
      </w:r>
      <w:r w:rsidR="0048717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216D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="00F12E9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231</w:t>
      </w:r>
      <w:r w:rsidR="00AA593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</w:t>
      </w:r>
      <w:r w:rsidR="004F7BF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Муниципальное казенное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учреждение «Центр 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lastRenderedPageBreak/>
        <w:t xml:space="preserve">муниципальных услуг» муниципального образования «Всеволожский муниципальный район» Ленинградской области (далее – </w:t>
      </w:r>
      <w:r w:rsidR="004F7BF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МКУ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ЦМУ ВМР).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</w:t>
      </w:r>
      <w:r w:rsidR="004F7BF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МКУ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48717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30</w:t>
      </w:r>
      <w:r w:rsidR="0096375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января 2021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10 часов 00 минут до 13 часов 00 минут и с 14 часов 00 минут до 16 часов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минут, по адресу: Ленингр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адская область, г. Всеволожск, 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 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окно №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Дата и время окончания приема заявок – 16 часов 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00 минут </w:t>
      </w:r>
      <w:r w:rsidR="0048717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24</w:t>
      </w:r>
      <w:r w:rsidR="0096375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февраля 2021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2609EF" w:rsidRDefault="00B062B7" w:rsidP="007F5274">
      <w:pPr>
        <w:pStyle w:val="ad"/>
        <w:spacing w:before="0" w:beforeAutospacing="0" w:after="0" w:afterAutospacing="0" w:line="240" w:lineRule="exact"/>
        <w:jc w:val="both"/>
      </w:pPr>
      <w:r w:rsidRPr="00B062B7">
        <w:rPr>
          <w:b/>
          <w:sz w:val="28"/>
          <w:szCs w:val="28"/>
          <w:lang w:eastAsia="en-US"/>
        </w:rPr>
        <w:t>Задатки должны поступить</w:t>
      </w:r>
      <w:r w:rsidRPr="00B062B7">
        <w:rPr>
          <w:sz w:val="28"/>
          <w:szCs w:val="28"/>
          <w:lang w:eastAsia="en-US"/>
        </w:rPr>
        <w:t xml:space="preserve"> </w:t>
      </w:r>
      <w:r w:rsidRPr="002609EF">
        <w:rPr>
          <w:rFonts w:eastAsia="Courier New" w:cs="Courier New"/>
          <w:spacing w:val="2"/>
          <w:sz w:val="28"/>
          <w:lang w:eastAsia="en-US"/>
        </w:rPr>
        <w:t xml:space="preserve">не позднее </w:t>
      </w:r>
      <w:r w:rsidR="00DF7556" w:rsidRPr="002609EF">
        <w:rPr>
          <w:rFonts w:eastAsia="Courier New" w:cs="Courier New"/>
          <w:spacing w:val="2"/>
          <w:sz w:val="28"/>
          <w:lang w:eastAsia="en-US"/>
        </w:rPr>
        <w:t>12</w:t>
      </w:r>
      <w:r w:rsidRPr="002609EF">
        <w:rPr>
          <w:rFonts w:eastAsia="Courier New" w:cs="Courier New"/>
          <w:spacing w:val="2"/>
          <w:sz w:val="28"/>
          <w:lang w:eastAsia="en-US"/>
        </w:rPr>
        <w:t xml:space="preserve"> часов 00 минут </w:t>
      </w:r>
      <w:r w:rsidR="0048717E">
        <w:rPr>
          <w:rFonts w:eastAsia="Courier New" w:cs="Courier New"/>
          <w:spacing w:val="2"/>
          <w:sz w:val="28"/>
          <w:lang w:eastAsia="en-US"/>
        </w:rPr>
        <w:t>26</w:t>
      </w:r>
      <w:r w:rsidR="0096375A" w:rsidRPr="002609EF">
        <w:rPr>
          <w:rFonts w:eastAsia="Courier New" w:cs="Courier New"/>
          <w:spacing w:val="2"/>
          <w:sz w:val="28"/>
          <w:lang w:eastAsia="en-US"/>
        </w:rPr>
        <w:t xml:space="preserve"> февраля 2021</w:t>
      </w:r>
      <w:r w:rsidR="00157E7F" w:rsidRPr="002609EF">
        <w:rPr>
          <w:rFonts w:eastAsia="Courier New" w:cs="Courier New"/>
          <w:spacing w:val="2"/>
          <w:sz w:val="28"/>
          <w:lang w:eastAsia="en-US"/>
        </w:rPr>
        <w:t xml:space="preserve"> </w:t>
      </w:r>
      <w:r w:rsidRPr="002609EF">
        <w:rPr>
          <w:rFonts w:eastAsia="Courier New" w:cs="Courier New"/>
          <w:spacing w:val="2"/>
          <w:sz w:val="28"/>
          <w:lang w:eastAsia="en-US"/>
        </w:rPr>
        <w:t xml:space="preserve">года </w:t>
      </w:r>
      <w:r w:rsidR="008F50CD" w:rsidRPr="002609EF">
        <w:rPr>
          <w:rFonts w:eastAsia="Courier New" w:cs="Courier New"/>
          <w:spacing w:val="2"/>
          <w:sz w:val="28"/>
          <w:lang w:eastAsia="en-US"/>
        </w:rPr>
        <w:t xml:space="preserve">на расчетный счет </w:t>
      </w:r>
      <w:r w:rsidR="00F610F4" w:rsidRPr="002609EF">
        <w:rPr>
          <w:rFonts w:eastAsia="Courier New" w:cs="Courier New"/>
          <w:spacing w:val="2"/>
          <w:sz w:val="28"/>
          <w:lang w:eastAsia="en-US"/>
        </w:rPr>
        <w:t>МКУ ЦМУ ВМР:</w:t>
      </w:r>
      <w:r w:rsidR="002609EF" w:rsidRPr="002609EF">
        <w:rPr>
          <w:rFonts w:eastAsia="Courier New" w:cs="Courier New"/>
          <w:spacing w:val="2"/>
          <w:sz w:val="28"/>
          <w:lang w:eastAsia="en-US"/>
        </w:rPr>
        <w:t xml:space="preserve"> получатель — УФК по Ленинградской области (МКУ ЦМУ ВМР л/сч 05453D04250) ИНН 4703076988 КПП 470301001 р/счет 40302810100003002101 (далее расчетный счет) в ОТДЕЛЕНИЕ ЛЕНИНГРАДСКОЕ БАНКА РОССИИ//УФК по Ленинградской области г. Санкт – Петербург, БИК  014106101, к/счет 40102810745370000006</w:t>
      </w:r>
      <w:r w:rsidR="007F5274">
        <w:rPr>
          <w:rFonts w:eastAsia="Courier New" w:cs="Courier New"/>
          <w:spacing w:val="2"/>
          <w:sz w:val="28"/>
          <w:lang w:eastAsia="en-US"/>
        </w:rPr>
        <w:t>.</w:t>
      </w:r>
    </w:p>
    <w:p w:rsidR="00B062B7" w:rsidRPr="00B062B7" w:rsidRDefault="001D3D99" w:rsidP="007F5274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</w:t>
      </w:r>
      <w:r w:rsidR="00B062B7"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орядок внесения задатка</w:t>
      </w:r>
      <w:r w:rsidR="00B062B7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062B7"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="00B062B7"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="00B062B7"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="00B062B7"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="00B062B7"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="00B062B7"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="00B062B7"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="00B062B7"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="00B062B7"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F50CD" w:rsidRPr="00C3196E" w:rsidRDefault="00B062B7" w:rsidP="008F50C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указывается: Задаток аукцион 47:07:</w:t>
      </w:r>
      <w:r w:rsidR="00F12E9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1014002:44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</w:t>
      </w:r>
      <w:r w:rsidR="00F12E9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дителю аукциона засчитывается в</w:t>
      </w:r>
      <w:r w:rsidR="00F12E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сумму платежей по договору аренды</w:t>
      </w:r>
      <w:r w:rsidR="00F12E9B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земельного участка, остальным участникам возвращается в течение 3 рабочих дней после проведения аукциона.</w:t>
      </w: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48717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30 </w:t>
      </w:r>
      <w:r w:rsidR="001D3D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января 2021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48717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24 </w:t>
      </w:r>
      <w:r w:rsidR="001D3D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февраля 2021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38-007</w:t>
      </w:r>
      <w:r w:rsidR="00C00C1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(</w:t>
      </w:r>
      <w:r w:rsidR="004F7BF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доб. 27,28)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</w:t>
      </w:r>
      <w:r w:rsidR="00F12E9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аренды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8" w:history="1"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7B22F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             </w:t>
      </w:r>
      <w:r w:rsidR="001D3D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48717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6</w:t>
      </w:r>
      <w:r w:rsidR="001D3D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февраля 2021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по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каб. № 1</w:t>
      </w:r>
      <w:r w:rsidR="00D37BC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7F113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F12E9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4F7BF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часов </w:t>
      </w:r>
      <w:r w:rsidR="00C00C1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до </w:t>
      </w:r>
      <w:r w:rsidR="00AA593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F12E9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4F7BF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часов </w:t>
      </w:r>
      <w:r w:rsidR="00C00C1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1D3D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7B22F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1D3D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марта 2021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окно № 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F873C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F12E9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C00C1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1D3D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7B22F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1D3D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марта 2021</w:t>
      </w:r>
      <w:r w:rsidR="00F873C1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года по адресу: Ленинградская 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пом. 2,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каб. №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Подведение итогов аукциона - по тому же адресу </w:t>
      </w:r>
      <w:r w:rsidR="001D3D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7B22F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1D3D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марта 2021</w:t>
      </w:r>
      <w:r w:rsidR="00F873C1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062B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</w:t>
      </w:r>
      <w:r w:rsidR="00F12E9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аренды </w:t>
      </w:r>
      <w:bookmarkStart w:id="1" w:name="_GoBack"/>
      <w:bookmarkEnd w:id="1"/>
      <w:r w:rsidRPr="00B062B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земельного участка. Оплата производится </w:t>
      </w: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B062B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 w:rsidR="00632BFD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 xml:space="preserve">Претендент не допускается к участию в аукционе </w:t>
      </w:r>
      <w:r w:rsidR="00AC6109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в следующих случаях</w:t>
      </w:r>
      <w:r w:rsidRPr="00B062B7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:</w:t>
      </w:r>
    </w:p>
    <w:p w:rsidR="00AC6109" w:rsidRPr="00AC6109" w:rsidRDefault="00AC6109" w:rsidP="00AC6109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3" w:name="dst681"/>
      <w:bookmarkEnd w:id="3"/>
      <w:r w:rsidRPr="00AC6109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AC6109" w:rsidRPr="00AC6109" w:rsidRDefault="00AC6109" w:rsidP="00AC6109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4" w:name="dst682"/>
      <w:bookmarkEnd w:id="4"/>
      <w:r w:rsidRPr="00AC6109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2) непоступление задатка на дату рассмотрения заявок на участие в аукционе;</w:t>
      </w:r>
    </w:p>
    <w:p w:rsidR="00AC6109" w:rsidRPr="00AC6109" w:rsidRDefault="00AC6109" w:rsidP="00AC6109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5" w:name="dst683"/>
      <w:bookmarkEnd w:id="5"/>
      <w:r w:rsidRPr="00AC6109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C6109" w:rsidRPr="00AC6109" w:rsidRDefault="00AC6109" w:rsidP="00AC6109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6" w:name="dst684"/>
      <w:bookmarkEnd w:id="6"/>
      <w:r w:rsidRPr="00AC6109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EE143B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</w:t>
      </w:r>
      <w:r w:rsidRPr="00AC6109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реестре недобросовестных участников аукциона.</w:t>
      </w:r>
    </w:p>
    <w:p w:rsidR="00AC6109" w:rsidRPr="00AC6109" w:rsidRDefault="00AC6109" w:rsidP="00AC610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B062B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Муниципальном казенном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632BFD" w:rsidRP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пр., д. 14А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,</w:t>
      </w:r>
      <w:r w:rsidR="004440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пом. 2,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окно №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</w:t>
      </w:r>
      <w:r w:rsidR="004F7BF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(доб. 27,28)</w:t>
      </w:r>
    </w:p>
    <w:p w:rsidR="00FA1323" w:rsidRDefault="00FA1323" w:rsidP="00FA1323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DF7556" w:rsidRDefault="00DF7556" w:rsidP="00781079">
      <w:pPr>
        <w:pStyle w:val="a6"/>
        <w:rPr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FE">
        <w:rPr>
          <w:rFonts w:ascii="Times New Roman" w:hAnsi="Times New Roman" w:cs="Times New Roman"/>
          <w:b/>
          <w:sz w:val="28"/>
          <w:szCs w:val="28"/>
        </w:rPr>
        <w:t>МКУ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B22F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873C9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291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7556">
        <w:rPr>
          <w:rFonts w:ascii="Times New Roman" w:hAnsi="Times New Roman" w:cs="Times New Roman"/>
          <w:b/>
          <w:sz w:val="28"/>
          <w:szCs w:val="28"/>
        </w:rPr>
        <w:t xml:space="preserve">   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48717E">
      <w:pgSz w:w="11906" w:h="16838"/>
      <w:pgMar w:top="851" w:right="72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F7" w:rsidRDefault="003F04F7" w:rsidP="00A64576">
      <w:pPr>
        <w:spacing w:after="0" w:line="240" w:lineRule="auto"/>
      </w:pPr>
      <w:r>
        <w:separator/>
      </w:r>
    </w:p>
  </w:endnote>
  <w:endnote w:type="continuationSeparator" w:id="0">
    <w:p w:rsidR="003F04F7" w:rsidRDefault="003F04F7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F7" w:rsidRDefault="003F04F7" w:rsidP="00A64576">
      <w:pPr>
        <w:spacing w:after="0" w:line="240" w:lineRule="auto"/>
      </w:pPr>
      <w:r>
        <w:separator/>
      </w:r>
    </w:p>
  </w:footnote>
  <w:footnote w:type="continuationSeparator" w:id="0">
    <w:p w:rsidR="003F04F7" w:rsidRDefault="003F04F7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8CD"/>
    <w:rsid w:val="00005930"/>
    <w:rsid w:val="00014F10"/>
    <w:rsid w:val="000353B4"/>
    <w:rsid w:val="00035E18"/>
    <w:rsid w:val="000368B0"/>
    <w:rsid w:val="00037BF5"/>
    <w:rsid w:val="00042149"/>
    <w:rsid w:val="00046979"/>
    <w:rsid w:val="000573F8"/>
    <w:rsid w:val="00071340"/>
    <w:rsid w:val="00075750"/>
    <w:rsid w:val="00076B3E"/>
    <w:rsid w:val="00076D26"/>
    <w:rsid w:val="00082A71"/>
    <w:rsid w:val="0008316E"/>
    <w:rsid w:val="000A619B"/>
    <w:rsid w:val="000C3ECE"/>
    <w:rsid w:val="000E0380"/>
    <w:rsid w:val="000E4E72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57E7F"/>
    <w:rsid w:val="00165117"/>
    <w:rsid w:val="00181B5C"/>
    <w:rsid w:val="001872B3"/>
    <w:rsid w:val="00193E78"/>
    <w:rsid w:val="00194BA8"/>
    <w:rsid w:val="001B0C43"/>
    <w:rsid w:val="001B547F"/>
    <w:rsid w:val="001B7749"/>
    <w:rsid w:val="001C3A50"/>
    <w:rsid w:val="001D1F9D"/>
    <w:rsid w:val="001D3D99"/>
    <w:rsid w:val="001E7EBB"/>
    <w:rsid w:val="001F023E"/>
    <w:rsid w:val="001F471E"/>
    <w:rsid w:val="001F5F50"/>
    <w:rsid w:val="001F63E0"/>
    <w:rsid w:val="00210232"/>
    <w:rsid w:val="00216D7F"/>
    <w:rsid w:val="002324FE"/>
    <w:rsid w:val="00234911"/>
    <w:rsid w:val="00243FC9"/>
    <w:rsid w:val="00252CF1"/>
    <w:rsid w:val="00252D0C"/>
    <w:rsid w:val="00254EE3"/>
    <w:rsid w:val="002553FA"/>
    <w:rsid w:val="002609EF"/>
    <w:rsid w:val="00263197"/>
    <w:rsid w:val="0027050F"/>
    <w:rsid w:val="00276821"/>
    <w:rsid w:val="00286F88"/>
    <w:rsid w:val="0028708E"/>
    <w:rsid w:val="00293E61"/>
    <w:rsid w:val="002A0FE4"/>
    <w:rsid w:val="002B1FDB"/>
    <w:rsid w:val="002B48BD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3F04F7"/>
    <w:rsid w:val="00400129"/>
    <w:rsid w:val="0040268C"/>
    <w:rsid w:val="0041637B"/>
    <w:rsid w:val="00425EBA"/>
    <w:rsid w:val="004405D5"/>
    <w:rsid w:val="0044405A"/>
    <w:rsid w:val="00444ADF"/>
    <w:rsid w:val="0045076A"/>
    <w:rsid w:val="00452601"/>
    <w:rsid w:val="00453EC7"/>
    <w:rsid w:val="0045404D"/>
    <w:rsid w:val="004622EC"/>
    <w:rsid w:val="00465DBA"/>
    <w:rsid w:val="0047066A"/>
    <w:rsid w:val="004825AE"/>
    <w:rsid w:val="0048717E"/>
    <w:rsid w:val="00487720"/>
    <w:rsid w:val="00494B6C"/>
    <w:rsid w:val="00496A2D"/>
    <w:rsid w:val="004A02E8"/>
    <w:rsid w:val="004B36EB"/>
    <w:rsid w:val="004D067A"/>
    <w:rsid w:val="004D38D6"/>
    <w:rsid w:val="004E27B9"/>
    <w:rsid w:val="004E6EB2"/>
    <w:rsid w:val="004F49FD"/>
    <w:rsid w:val="004F7BFE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94A1C"/>
    <w:rsid w:val="005A01AE"/>
    <w:rsid w:val="005A0595"/>
    <w:rsid w:val="005B4399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3E0B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B22F5"/>
    <w:rsid w:val="007C29C5"/>
    <w:rsid w:val="007D3B3C"/>
    <w:rsid w:val="007F1135"/>
    <w:rsid w:val="007F30F8"/>
    <w:rsid w:val="007F33E9"/>
    <w:rsid w:val="007F364E"/>
    <w:rsid w:val="007F5174"/>
    <w:rsid w:val="007F5274"/>
    <w:rsid w:val="008015C1"/>
    <w:rsid w:val="00827395"/>
    <w:rsid w:val="00834CDC"/>
    <w:rsid w:val="0083514C"/>
    <w:rsid w:val="00841212"/>
    <w:rsid w:val="00847310"/>
    <w:rsid w:val="00851392"/>
    <w:rsid w:val="00855E10"/>
    <w:rsid w:val="0086204D"/>
    <w:rsid w:val="00863146"/>
    <w:rsid w:val="00864ADB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2EC5"/>
    <w:rsid w:val="00925FFD"/>
    <w:rsid w:val="009325E7"/>
    <w:rsid w:val="00933245"/>
    <w:rsid w:val="00934B07"/>
    <w:rsid w:val="0096180C"/>
    <w:rsid w:val="0096375A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A5934"/>
    <w:rsid w:val="00AB402A"/>
    <w:rsid w:val="00AB5F9F"/>
    <w:rsid w:val="00AC3118"/>
    <w:rsid w:val="00AC6109"/>
    <w:rsid w:val="00AE2231"/>
    <w:rsid w:val="00AE69B3"/>
    <w:rsid w:val="00AE726D"/>
    <w:rsid w:val="00AF1336"/>
    <w:rsid w:val="00B01E7E"/>
    <w:rsid w:val="00B062B7"/>
    <w:rsid w:val="00B123F7"/>
    <w:rsid w:val="00B125D9"/>
    <w:rsid w:val="00B1710C"/>
    <w:rsid w:val="00B2264C"/>
    <w:rsid w:val="00B253A8"/>
    <w:rsid w:val="00B26FD3"/>
    <w:rsid w:val="00B350E3"/>
    <w:rsid w:val="00B3652C"/>
    <w:rsid w:val="00B425D2"/>
    <w:rsid w:val="00B4332C"/>
    <w:rsid w:val="00B4799C"/>
    <w:rsid w:val="00B50408"/>
    <w:rsid w:val="00B52DA3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0C17"/>
    <w:rsid w:val="00C02752"/>
    <w:rsid w:val="00C11DFF"/>
    <w:rsid w:val="00C17D44"/>
    <w:rsid w:val="00C2487D"/>
    <w:rsid w:val="00C24C93"/>
    <w:rsid w:val="00C25FA1"/>
    <w:rsid w:val="00C30DFC"/>
    <w:rsid w:val="00C37463"/>
    <w:rsid w:val="00C441D8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BCA"/>
    <w:rsid w:val="00D40283"/>
    <w:rsid w:val="00D43955"/>
    <w:rsid w:val="00D44ABD"/>
    <w:rsid w:val="00D62E41"/>
    <w:rsid w:val="00D66278"/>
    <w:rsid w:val="00D713AE"/>
    <w:rsid w:val="00D93547"/>
    <w:rsid w:val="00DA47BF"/>
    <w:rsid w:val="00DA54AE"/>
    <w:rsid w:val="00DC32CC"/>
    <w:rsid w:val="00DD0065"/>
    <w:rsid w:val="00DD2BD9"/>
    <w:rsid w:val="00DF7556"/>
    <w:rsid w:val="00E03604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22FE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143B"/>
    <w:rsid w:val="00EE3BE6"/>
    <w:rsid w:val="00EF288F"/>
    <w:rsid w:val="00EF319A"/>
    <w:rsid w:val="00EF519B"/>
    <w:rsid w:val="00EF59F8"/>
    <w:rsid w:val="00F01A6A"/>
    <w:rsid w:val="00F024AF"/>
    <w:rsid w:val="00F02A64"/>
    <w:rsid w:val="00F04F0B"/>
    <w:rsid w:val="00F05092"/>
    <w:rsid w:val="00F12E9B"/>
    <w:rsid w:val="00F1399C"/>
    <w:rsid w:val="00F229D8"/>
    <w:rsid w:val="00F27F8F"/>
    <w:rsid w:val="00F30417"/>
    <w:rsid w:val="00F42559"/>
    <w:rsid w:val="00F43E20"/>
    <w:rsid w:val="00F44A73"/>
    <w:rsid w:val="00F610F4"/>
    <w:rsid w:val="00F633A0"/>
    <w:rsid w:val="00F7218C"/>
    <w:rsid w:val="00F81537"/>
    <w:rsid w:val="00F85385"/>
    <w:rsid w:val="00F873C1"/>
    <w:rsid w:val="00F946E9"/>
    <w:rsid w:val="00FA0AC4"/>
    <w:rsid w:val="00FA1323"/>
    <w:rsid w:val="00FB57F4"/>
    <w:rsid w:val="00FC7878"/>
    <w:rsid w:val="00FD4109"/>
    <w:rsid w:val="00FE1095"/>
    <w:rsid w:val="00FE5427"/>
    <w:rsid w:val="00FE73D5"/>
    <w:rsid w:val="00FF1E4C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9364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C6109"/>
  </w:style>
  <w:style w:type="character" w:customStyle="1" w:styleId="wmi-callto">
    <w:name w:val="wmi-callto"/>
    <w:basedOn w:val="a0"/>
    <w:rsid w:val="0096375A"/>
  </w:style>
  <w:style w:type="paragraph" w:styleId="ad">
    <w:name w:val="Normal (Web)"/>
    <w:basedOn w:val="a"/>
    <w:uiPriority w:val="99"/>
    <w:unhideWhenUsed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7873-F90D-4863-AAE1-D05AA793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Юрист3</cp:lastModifiedBy>
  <cp:revision>12</cp:revision>
  <cp:lastPrinted>2021-01-26T13:33:00Z</cp:lastPrinted>
  <dcterms:created xsi:type="dcterms:W3CDTF">2021-01-26T13:37:00Z</dcterms:created>
  <dcterms:modified xsi:type="dcterms:W3CDTF">2021-01-27T06:32:00Z</dcterms:modified>
</cp:coreProperties>
</file>