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Р О С С И Й С К А Я   Ф Е Д Е Р А Ц И Я</w:t>
      </w: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ЛЕНИНГРАДСКАЯ ОБЛАСТЬ</w:t>
      </w:r>
    </w:p>
    <w:p w:rsidR="00570A8E" w:rsidRPr="00570A8E" w:rsidRDefault="00570A8E" w:rsidP="00570A8E">
      <w:pPr>
        <w:autoSpaceDN w:val="0"/>
        <w:spacing w:after="0" w:line="240" w:lineRule="auto"/>
        <w:jc w:val="center"/>
        <w:rPr>
          <w:rFonts w:ascii="Times New Roman" w:eastAsia="Times New Roman" w:hAnsi="Times New Roman" w:cs="Times New Roman"/>
          <w:sz w:val="20"/>
          <w:szCs w:val="20"/>
          <w:lang w:eastAsia="ru-RU"/>
        </w:rPr>
      </w:pP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МУНИЦИПАЛЬНОЕ ОБРАЗОВАНИЕ</w:t>
      </w: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КОЛТУШСКОЕ СЕЛЬСКОЕ ПОСЕЛЕНИЕ</w:t>
      </w: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ВСЕВОЛОЖСКОГО МУНИЦИПАЛЬНОГО РАЙОНА</w:t>
      </w: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ЛЕНИНГРАДСКОЙ ОБЛАСТИ</w:t>
      </w: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СОВЕТ ДЕПУТАТОВ</w:t>
      </w: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p>
    <w:p w:rsidR="00570A8E" w:rsidRPr="00570A8E" w:rsidRDefault="00570A8E" w:rsidP="00570A8E">
      <w:pPr>
        <w:autoSpaceDN w:val="0"/>
        <w:spacing w:after="0" w:line="240" w:lineRule="auto"/>
        <w:jc w:val="center"/>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Р Е Ш Е Н И Е</w:t>
      </w:r>
    </w:p>
    <w:p w:rsidR="00570A8E" w:rsidRPr="00570A8E" w:rsidRDefault="00570A8E" w:rsidP="00570A8E">
      <w:pPr>
        <w:autoSpaceDN w:val="0"/>
        <w:spacing w:after="0" w:line="240" w:lineRule="auto"/>
        <w:rPr>
          <w:rFonts w:ascii="Times New Roman" w:eastAsia="Times New Roman" w:hAnsi="Times New Roman" w:cs="Times New Roman"/>
          <w:sz w:val="28"/>
          <w:szCs w:val="28"/>
          <w:lang w:eastAsia="ru-RU"/>
        </w:rPr>
      </w:pPr>
    </w:p>
    <w:p w:rsidR="00570A8E" w:rsidRPr="00570A8E" w:rsidRDefault="00B76C54" w:rsidP="00570A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6C54">
        <w:rPr>
          <w:rFonts w:ascii="Times New Roman" w:eastAsia="Times New Roman" w:hAnsi="Times New Roman" w:cs="Times New Roman"/>
          <w:sz w:val="28"/>
          <w:szCs w:val="28"/>
          <w:lang w:eastAsia="ru-RU"/>
        </w:rPr>
        <w:t xml:space="preserve">  </w:t>
      </w:r>
      <w:r w:rsidRPr="00B76C54">
        <w:rPr>
          <w:rFonts w:ascii="Times New Roman" w:eastAsia="Times New Roman" w:hAnsi="Times New Roman" w:cs="Times New Roman"/>
          <w:sz w:val="28"/>
          <w:szCs w:val="28"/>
          <w:u w:val="single"/>
          <w:lang w:eastAsia="ru-RU"/>
        </w:rPr>
        <w:t>09 декабря 2019 года № 56</w:t>
      </w:r>
      <w:r w:rsidRPr="00B76C54">
        <w:rPr>
          <w:rFonts w:ascii="Times New Roman" w:eastAsia="Times New Roman" w:hAnsi="Times New Roman" w:cs="Times New Roman"/>
          <w:sz w:val="28"/>
          <w:szCs w:val="28"/>
          <w:lang w:eastAsia="ru-RU"/>
        </w:rPr>
        <w:t xml:space="preserve">   </w:t>
      </w:r>
      <w:r w:rsidR="00570A8E" w:rsidRPr="00B76C54">
        <w:rPr>
          <w:rFonts w:ascii="Times New Roman" w:eastAsia="Times New Roman" w:hAnsi="Times New Roman" w:cs="Times New Roman"/>
          <w:sz w:val="28"/>
          <w:szCs w:val="28"/>
          <w:lang w:eastAsia="ru-RU"/>
        </w:rPr>
        <w:t xml:space="preserve">                                                                </w:t>
      </w:r>
      <w:r w:rsidR="00570A8E" w:rsidRPr="00570A8E">
        <w:rPr>
          <w:rFonts w:ascii="Times New Roman" w:eastAsia="Times New Roman" w:hAnsi="Times New Roman" w:cs="Times New Roman"/>
          <w:sz w:val="28"/>
          <w:szCs w:val="28"/>
          <w:lang w:eastAsia="ru-RU"/>
        </w:rPr>
        <w:t>дер.Колтуши</w:t>
      </w:r>
    </w:p>
    <w:p w:rsidR="00570A8E" w:rsidRPr="002E6E0F" w:rsidRDefault="00570A8E" w:rsidP="00B76C54">
      <w:pPr>
        <w:spacing w:after="0" w:line="240" w:lineRule="auto"/>
        <w:rPr>
          <w:rFonts w:ascii="Times New Roman" w:eastAsia="Times New Roman" w:hAnsi="Times New Roman" w:cs="Times New Roman"/>
          <w:sz w:val="28"/>
          <w:szCs w:val="28"/>
          <w:lang w:eastAsia="ru-RU"/>
        </w:rPr>
      </w:pPr>
    </w:p>
    <w:tbl>
      <w:tblPr>
        <w:tblW w:w="10031" w:type="dxa"/>
        <w:tblLayout w:type="fixed"/>
        <w:tblLook w:val="0000" w:firstRow="0" w:lastRow="0" w:firstColumn="0" w:lastColumn="0" w:noHBand="0" w:noVBand="0"/>
      </w:tblPr>
      <w:tblGrid>
        <w:gridCol w:w="6204"/>
        <w:gridCol w:w="3827"/>
      </w:tblGrid>
      <w:tr w:rsidR="00570A8E" w:rsidRPr="00570A8E" w:rsidTr="00836B3C">
        <w:trPr>
          <w:trHeight w:val="1269"/>
        </w:trPr>
        <w:tc>
          <w:tcPr>
            <w:tcW w:w="6204" w:type="dxa"/>
          </w:tcPr>
          <w:p w:rsidR="00570A8E" w:rsidRPr="00570A8E" w:rsidRDefault="00570A8E" w:rsidP="00B76C54">
            <w:pPr>
              <w:spacing w:after="0" w:line="240" w:lineRule="auto"/>
              <w:jc w:val="both"/>
              <w:rPr>
                <w:rFonts w:ascii="Times New Roman" w:eastAsia="Times New Roman" w:hAnsi="Times New Roman" w:cs="Times New Roman"/>
                <w:sz w:val="28"/>
                <w:szCs w:val="28"/>
                <w:lang w:eastAsia="ru-RU"/>
              </w:rPr>
            </w:pPr>
            <w:r w:rsidRPr="00570A8E">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w:t>
            </w:r>
          </w:p>
          <w:p w:rsidR="00570A8E" w:rsidRPr="002E6E0F" w:rsidRDefault="00570A8E" w:rsidP="00570A8E">
            <w:pPr>
              <w:spacing w:after="0" w:line="240" w:lineRule="auto"/>
              <w:jc w:val="both"/>
              <w:rPr>
                <w:rFonts w:ascii="Times New Roman" w:eastAsia="Times New Roman" w:hAnsi="Times New Roman" w:cs="Times New Roman"/>
                <w:sz w:val="28"/>
                <w:szCs w:val="28"/>
                <w:lang w:eastAsia="ru-RU"/>
              </w:rPr>
            </w:pPr>
          </w:p>
        </w:tc>
        <w:tc>
          <w:tcPr>
            <w:tcW w:w="3827" w:type="dxa"/>
          </w:tcPr>
          <w:p w:rsidR="00570A8E" w:rsidRPr="00570A8E" w:rsidRDefault="00570A8E" w:rsidP="00570A8E">
            <w:pPr>
              <w:snapToGrid w:val="0"/>
              <w:spacing w:after="0" w:line="240" w:lineRule="auto"/>
              <w:jc w:val="both"/>
              <w:rPr>
                <w:rFonts w:ascii="Times New Roman" w:eastAsia="Times New Roman" w:hAnsi="Times New Roman" w:cs="Times New Roman"/>
                <w:sz w:val="26"/>
                <w:szCs w:val="26"/>
                <w:lang w:eastAsia="ru-RU"/>
              </w:rPr>
            </w:pPr>
          </w:p>
        </w:tc>
      </w:tr>
    </w:tbl>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В соответствии с Федера</w:t>
      </w:r>
      <w:r w:rsidR="00B76C54">
        <w:rPr>
          <w:rFonts w:ascii="Times New Roman" w:eastAsia="Times New Roman" w:hAnsi="Times New Roman" w:cs="Times New Roman"/>
          <w:color w:val="000000"/>
          <w:sz w:val="28"/>
          <w:szCs w:val="28"/>
          <w:lang w:eastAsia="ru-RU"/>
        </w:rPr>
        <w:t>льным законом от 06.10.2003</w:t>
      </w:r>
      <w:r w:rsidRPr="00570A8E">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совет депутатов принял</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p>
    <w:p w:rsidR="00570A8E" w:rsidRPr="00570A8E" w:rsidRDefault="00570A8E" w:rsidP="00B76C54">
      <w:pPr>
        <w:spacing w:after="0" w:line="240" w:lineRule="auto"/>
        <w:ind w:firstLine="540"/>
        <w:jc w:val="center"/>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РЕШЕНИЕ:</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 и дополнения: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1.1. Дополнить часть 1 статьи 3 устава пунктом 14 следующего содержания: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«14) принятие в соответствии с гражданским законодательством Российской Федерации </w:t>
      </w:r>
      <w:r w:rsidRPr="00570A8E">
        <w:rPr>
          <w:rFonts w:ascii="Times New Roman" w:eastAsia="Times New Roman" w:hAnsi="Times New Roman" w:cs="Times New Roman"/>
          <w:sz w:val="28"/>
          <w:szCs w:val="28"/>
          <w:lang w:eastAsia="ru-RU"/>
        </w:rPr>
        <w:t xml:space="preserve">решения о сносе самовольной постройки, решения о сносе самовольной постройки или ее приведении в соответствие </w:t>
      </w:r>
      <w:r w:rsidRPr="00570A8E">
        <w:rPr>
          <w:rFonts w:ascii="Times New Roman" w:eastAsia="Times New Roman" w:hAnsi="Times New Roman" w:cs="Times New Roman"/>
          <w:color w:val="000000"/>
          <w:sz w:val="28"/>
          <w:szCs w:val="28"/>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1.2. Пункт 2 части 2 статьи 3 устава изложить в следующей редакции: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570A8E">
        <w:rPr>
          <w:rFonts w:ascii="Times New Roman" w:eastAsia="Times New Roman" w:hAnsi="Times New Roman" w:cs="Times New Roman"/>
          <w:color w:val="000000"/>
          <w:sz w:val="28"/>
          <w:szCs w:val="28"/>
          <w:lang w:eastAsia="ru-RU"/>
        </w:rPr>
        <w:lastRenderedPageBreak/>
        <w:t>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1.3. пункт 12 части 2 статьи 3 устава изложить в следующей редакции: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1.4. Дополнить устав статьей 3.1 следующего содержания: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«Статья 3.1. Права органов местного самоуправления поселения на решение вопросов, не отнесенных к вопр</w:t>
      </w:r>
      <w:r w:rsidR="00EA4254">
        <w:rPr>
          <w:rFonts w:ascii="Times New Roman" w:eastAsia="Times New Roman" w:hAnsi="Times New Roman" w:cs="Times New Roman"/>
          <w:color w:val="000000"/>
          <w:sz w:val="28"/>
          <w:szCs w:val="28"/>
          <w:lang w:eastAsia="ru-RU"/>
        </w:rPr>
        <w:t xml:space="preserve">осам местного значения </w:t>
      </w:r>
      <w:r w:rsidR="001B4FB9">
        <w:rPr>
          <w:rFonts w:ascii="Times New Roman" w:eastAsia="Times New Roman" w:hAnsi="Times New Roman" w:cs="Times New Roman"/>
          <w:color w:val="000000"/>
          <w:sz w:val="28"/>
          <w:szCs w:val="28"/>
          <w:lang w:eastAsia="ru-RU"/>
        </w:rPr>
        <w:t xml:space="preserve">сельских </w:t>
      </w:r>
      <w:bookmarkStart w:id="0" w:name="_GoBack"/>
      <w:bookmarkEnd w:id="0"/>
      <w:r w:rsidRPr="00570A8E">
        <w:rPr>
          <w:rFonts w:ascii="Times New Roman" w:eastAsia="Times New Roman" w:hAnsi="Times New Roman" w:cs="Times New Roman"/>
          <w:color w:val="000000"/>
          <w:sz w:val="28"/>
          <w:szCs w:val="28"/>
          <w:lang w:eastAsia="ru-RU"/>
        </w:rPr>
        <w:t>поселений</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 Органы местного самоуправления поселения имеют право на: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 создание музеев поселения;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2)совершение нотариальных действий, предусмотренных законодательством, в случае отсутствия в поселении нотариуса;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7) создание муниципальной пожарной охраны;</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8) создание условий для развития туризма;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12) осуществление деятельности по обращению с животными без владельцев, обитающими на территории поселения;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lastRenderedPageBreak/>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1.5. Дополнить устав статьей 10.2 следующего содержания: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                                     «Статья 10.2.  Сход граждан</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 В случаях, предусмотренных Федеральным законом от 6 октября 2003 года № 131-ФЗ, сход граждан может проводиться: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населенного пункта к территории другого поселения (муниципального района);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70A8E" w:rsidRPr="00570A8E" w:rsidRDefault="00570A8E" w:rsidP="00570A8E">
      <w:pPr>
        <w:spacing w:after="0" w:line="240" w:lineRule="auto"/>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       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1.6. Статью 13 устава изложить в следующей редакции: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«Статья 13. Публичные слушания, общественные обсуждения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lastRenderedPageBreak/>
        <w:t>1.</w:t>
      </w:r>
      <w:r w:rsidRPr="00570A8E">
        <w:rPr>
          <w:rFonts w:ascii="Times New Roman" w:eastAsia="Times New Roman" w:hAnsi="Times New Roman" w:cs="Times New Roman"/>
          <w:color w:val="000000"/>
          <w:sz w:val="28"/>
          <w:szCs w:val="28"/>
          <w:lang w:eastAsia="ru-RU"/>
        </w:rPr>
        <w:tab/>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2.</w:t>
      </w:r>
      <w:r w:rsidRPr="00570A8E">
        <w:rPr>
          <w:rFonts w:ascii="Times New Roman" w:eastAsia="Times New Roman" w:hAnsi="Times New Roman" w:cs="Times New Roman"/>
          <w:color w:val="000000"/>
          <w:sz w:val="28"/>
          <w:szCs w:val="28"/>
          <w:lang w:eastAsia="ru-RU"/>
        </w:rPr>
        <w:tab/>
        <w:t>Публичные слушания проводятся по инициативе населения, совета депутатов, главы поселения или главы администрации, осуществляющего свои полномочия на основе контракта.</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3.</w:t>
      </w:r>
      <w:r w:rsidRPr="00570A8E">
        <w:rPr>
          <w:rFonts w:ascii="Times New Roman" w:eastAsia="Times New Roman" w:hAnsi="Times New Roman" w:cs="Times New Roman"/>
          <w:color w:val="000000"/>
          <w:sz w:val="28"/>
          <w:szCs w:val="28"/>
          <w:lang w:eastAsia="ru-RU"/>
        </w:rPr>
        <w:tab/>
        <w:t>Публичные слушания, проводимые по инициативе населения или совета депутатов, назначаются советом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4.</w:t>
      </w:r>
      <w:r w:rsidRPr="00570A8E">
        <w:rPr>
          <w:rFonts w:ascii="Times New Roman" w:eastAsia="Times New Roman" w:hAnsi="Times New Roman" w:cs="Times New Roman"/>
          <w:color w:val="000000"/>
          <w:sz w:val="28"/>
          <w:szCs w:val="28"/>
          <w:lang w:eastAsia="ru-RU"/>
        </w:rPr>
        <w:tab/>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5.</w:t>
      </w:r>
      <w:r w:rsidRPr="00570A8E">
        <w:rPr>
          <w:rFonts w:ascii="Times New Roman" w:eastAsia="Times New Roman" w:hAnsi="Times New Roman" w:cs="Times New Roman"/>
          <w:color w:val="000000"/>
          <w:sz w:val="28"/>
          <w:szCs w:val="28"/>
          <w:lang w:eastAsia="ru-RU"/>
        </w:rPr>
        <w:tab/>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6.</w:t>
      </w:r>
      <w:r w:rsidRPr="00570A8E">
        <w:rPr>
          <w:rFonts w:ascii="Times New Roman" w:eastAsia="Times New Roman" w:hAnsi="Times New Roman" w:cs="Times New Roman"/>
          <w:color w:val="000000"/>
          <w:sz w:val="28"/>
          <w:szCs w:val="28"/>
          <w:lang w:eastAsia="ru-RU"/>
        </w:rPr>
        <w:tab/>
        <w:t>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1.7. Дополнить статью 26 устава частью 3 следующего содержания: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w:t>
      </w:r>
      <w:r w:rsidRPr="00570A8E">
        <w:rPr>
          <w:rFonts w:ascii="Times New Roman" w:eastAsia="Times New Roman" w:hAnsi="Times New Roman" w:cs="Times New Roman"/>
          <w:sz w:val="28"/>
          <w:szCs w:val="28"/>
          <w:lang w:eastAsia="ru-RU"/>
        </w:rPr>
        <w:t xml:space="preserve">данные правовой акт </w:t>
      </w:r>
      <w:r w:rsidRPr="00570A8E">
        <w:rPr>
          <w:rFonts w:ascii="Times New Roman" w:eastAsia="Times New Roman" w:hAnsi="Times New Roman" w:cs="Times New Roman"/>
          <w:color w:val="000000"/>
          <w:sz w:val="28"/>
          <w:szCs w:val="28"/>
          <w:lang w:eastAsia="ru-RU"/>
        </w:rPr>
        <w:t>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lastRenderedPageBreak/>
        <w:t>2. Направить настоящее решение в Управление Министерства юстиции Российской Федерации по Ленинградской области для государственной регистрации.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3. После государственной регистрации опубликовать настоящее решение в газете «Колтушский вестник»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4. Контроль за исполнением решения возложить на главу муниципального образования.</w:t>
      </w: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p>
    <w:p w:rsidR="00570A8E" w:rsidRPr="00570A8E" w:rsidRDefault="00570A8E" w:rsidP="00570A8E">
      <w:pPr>
        <w:spacing w:after="0" w:line="240" w:lineRule="auto"/>
        <w:ind w:firstLine="540"/>
        <w:jc w:val="both"/>
        <w:rPr>
          <w:rFonts w:ascii="Times New Roman" w:eastAsia="Times New Roman" w:hAnsi="Times New Roman" w:cs="Times New Roman"/>
          <w:color w:val="000000"/>
          <w:sz w:val="28"/>
          <w:szCs w:val="28"/>
          <w:lang w:eastAsia="ru-RU"/>
        </w:rPr>
      </w:pPr>
    </w:p>
    <w:p w:rsidR="00570A8E" w:rsidRPr="00570A8E" w:rsidRDefault="00570A8E" w:rsidP="00570A8E">
      <w:pPr>
        <w:spacing w:after="0" w:line="240" w:lineRule="auto"/>
        <w:jc w:val="both"/>
        <w:rPr>
          <w:rFonts w:ascii="Times New Roman" w:eastAsia="Times New Roman" w:hAnsi="Times New Roman" w:cs="Times New Roman"/>
          <w:color w:val="000000"/>
          <w:sz w:val="28"/>
          <w:szCs w:val="28"/>
          <w:lang w:eastAsia="ru-RU"/>
        </w:rPr>
      </w:pPr>
      <w:r w:rsidRPr="00570A8E">
        <w:rPr>
          <w:rFonts w:ascii="Times New Roman" w:eastAsia="Times New Roman" w:hAnsi="Times New Roman" w:cs="Times New Roman"/>
          <w:color w:val="000000"/>
          <w:sz w:val="28"/>
          <w:szCs w:val="28"/>
          <w:lang w:eastAsia="ru-RU"/>
        </w:rPr>
        <w:t>Глава муниципального образования                                                    Э.М.Чирко</w:t>
      </w:r>
    </w:p>
    <w:p w:rsidR="00370D8B" w:rsidRDefault="00370D8B"/>
    <w:sectPr w:rsidR="00370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D2"/>
    <w:rsid w:val="001B4FB9"/>
    <w:rsid w:val="002E6E0F"/>
    <w:rsid w:val="00370D8B"/>
    <w:rsid w:val="00570A8E"/>
    <w:rsid w:val="00B76C54"/>
    <w:rsid w:val="00EA4254"/>
    <w:rsid w:val="00F3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563D"/>
  <w15:chartTrackingRefBased/>
  <w15:docId w15:val="{BD8F1147-57F8-46FD-8D1F-A9C13CE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E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9</cp:revision>
  <cp:lastPrinted>2019-12-10T06:06:00Z</cp:lastPrinted>
  <dcterms:created xsi:type="dcterms:W3CDTF">2019-12-02T07:47:00Z</dcterms:created>
  <dcterms:modified xsi:type="dcterms:W3CDTF">2019-12-20T06:14:00Z</dcterms:modified>
</cp:coreProperties>
</file>