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Pr="00F81AA8">
        <w:rPr>
          <w:rFonts w:ascii="Times New Roman" w:hAnsi="Times New Roman" w:cs="Times New Roman"/>
          <w:b/>
          <w:sz w:val="28"/>
          <w:szCs w:val="28"/>
        </w:rPr>
        <w:t>Административная ответственность не распространяется на случаи использования нацистской и экстремистской атрибутики или символики без цели их пропаганды или оправдания идеологии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Действующая редакция части 1 статьи 20.3 </w:t>
      </w:r>
      <w:proofErr w:type="spellStart"/>
      <w:r w:rsidRPr="00F81AA8">
        <w:rPr>
          <w:rFonts w:ascii="Times New Roman" w:hAnsi="Times New Roman" w:cs="Times New Roman"/>
          <w:sz w:val="28"/>
          <w:szCs w:val="28"/>
        </w:rPr>
        <w:t>КоАП</w:t>
      </w:r>
      <w:proofErr w:type="spellEnd"/>
      <w:r w:rsidRPr="00F81AA8">
        <w:rPr>
          <w:rFonts w:ascii="Times New Roman" w:hAnsi="Times New Roman" w:cs="Times New Roman"/>
          <w:sz w:val="28"/>
          <w:szCs w:val="28"/>
        </w:rPr>
        <w:t xml:space="preserve"> РФ предусматривает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Таким образом, в настоящее время по формальным признакам любое публичное демонстрирование нацистской атрибутики или символики, даже без целей пропаганды, является поводом для возбуждения дела об административном правонарушении.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В этой связи, в статью 20.3 </w:t>
      </w:r>
      <w:proofErr w:type="spellStart"/>
      <w:r w:rsidRPr="00F81AA8">
        <w:rPr>
          <w:rFonts w:ascii="Times New Roman" w:hAnsi="Times New Roman" w:cs="Times New Roman"/>
          <w:sz w:val="28"/>
          <w:szCs w:val="28"/>
        </w:rPr>
        <w:t>КоАП</w:t>
      </w:r>
      <w:proofErr w:type="spellEnd"/>
      <w:r w:rsidRPr="00F81AA8">
        <w:rPr>
          <w:rFonts w:ascii="Times New Roman" w:hAnsi="Times New Roman" w:cs="Times New Roman"/>
          <w:sz w:val="28"/>
          <w:szCs w:val="28"/>
        </w:rPr>
        <w:t xml:space="preserve"> РФ внесено примечание, согласно которому положения указанной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Pr="00F81AA8">
        <w:rPr>
          <w:rFonts w:ascii="Times New Roman" w:hAnsi="Times New Roman" w:cs="Times New Roman"/>
          <w:b/>
          <w:sz w:val="28"/>
          <w:szCs w:val="28"/>
        </w:rPr>
        <w:t>Установлены правовые основы присвоения почетного звания "Город трудовой доблести"</w:t>
      </w:r>
      <w:r w:rsidRPr="00F81AA8">
        <w:rPr>
          <w:rFonts w:ascii="Times New Roman" w:hAnsi="Times New Roman" w:cs="Times New Roman"/>
          <w:sz w:val="28"/>
          <w:szCs w:val="28"/>
        </w:rPr>
        <w:t>Данное звание присваивается городу Российской Федерации, жители которого внесли значительный вклад в достижение Победы в Великой Отечественной войне 1941 - 1945 годов, обеспечив бесперебойное производство военной и гражданской продукции на промышленных предприятиях, располагавшихся на территории города, и проявив при этом массовый трудовой героизм и самоотверженность.</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Определены основания для присвоения звания, особенности правового положения города, удостоенного данного звания, порядок внесения предложений о присвоении звания и финансирования мероприятий, связанных с его присвоением.</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Pr="00F81AA8">
        <w:rPr>
          <w:rFonts w:ascii="Times New Roman" w:hAnsi="Times New Roman" w:cs="Times New Roman"/>
          <w:b/>
          <w:sz w:val="28"/>
          <w:szCs w:val="28"/>
        </w:rPr>
        <w:t>Усовершенствован порядок предоставления информации о владельцах транспортных средств уполномоченным органам власти, осуществляющим производство по делам об административных правонарушениях</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Установлено, что направление определения об истребовании сведений, необходимых для разрешения дела, для исполнения и представления </w:t>
      </w:r>
      <w:proofErr w:type="spellStart"/>
      <w:r w:rsidRPr="00F81AA8">
        <w:rPr>
          <w:rFonts w:ascii="Times New Roman" w:hAnsi="Times New Roman" w:cs="Times New Roman"/>
          <w:sz w:val="28"/>
          <w:szCs w:val="28"/>
        </w:rPr>
        <w:t>истребуемых</w:t>
      </w:r>
      <w:proofErr w:type="spellEnd"/>
      <w:r w:rsidRPr="00F81AA8">
        <w:rPr>
          <w:rFonts w:ascii="Times New Roman" w:hAnsi="Times New Roman" w:cs="Times New Roman"/>
          <w:sz w:val="28"/>
          <w:szCs w:val="28"/>
        </w:rPr>
        <w:t xml:space="preserve"> сведений или уведомления о невозможности представления таких сведений может </w:t>
      </w:r>
      <w:r w:rsidRPr="00F81AA8">
        <w:rPr>
          <w:rFonts w:ascii="Times New Roman" w:hAnsi="Times New Roman" w:cs="Times New Roman"/>
          <w:sz w:val="28"/>
          <w:szCs w:val="28"/>
        </w:rPr>
        <w:lastRenderedPageBreak/>
        <w:t>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(СМЭВ) и подключаемых к ней региональных СМЭВ.</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Дело об административном правонарушении в области дорожного движения или предусмотренном законом субъекта РФ административном правонарушении в области благоустройства территории, совершенным с использованием транспортного средства и зафиксированным работающими в автоматическом режиме специальными техническими средствами, будет считаться возбужденным с момента вынесения уполномоченным органом или должностным лицом определения об истребовании сведений о собственнике такого транспортного средства.</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 </w:t>
      </w:r>
      <w:r w:rsidRPr="00F81AA8">
        <w:rPr>
          <w:rFonts w:ascii="Times New Roman" w:hAnsi="Times New Roman" w:cs="Times New Roman"/>
          <w:b/>
          <w:sz w:val="28"/>
          <w:szCs w:val="28"/>
        </w:rPr>
        <w:t xml:space="preserve">ФАС России предложены меры по недопущению </w:t>
      </w:r>
      <w:proofErr w:type="spellStart"/>
      <w:r w:rsidRPr="00F81AA8">
        <w:rPr>
          <w:rFonts w:ascii="Times New Roman" w:hAnsi="Times New Roman" w:cs="Times New Roman"/>
          <w:b/>
          <w:sz w:val="28"/>
          <w:szCs w:val="28"/>
        </w:rPr>
        <w:t>антиконкурентных</w:t>
      </w:r>
      <w:proofErr w:type="spellEnd"/>
      <w:r w:rsidRPr="00F81AA8">
        <w:rPr>
          <w:rFonts w:ascii="Times New Roman" w:hAnsi="Times New Roman" w:cs="Times New Roman"/>
          <w:b/>
          <w:sz w:val="28"/>
          <w:szCs w:val="28"/>
        </w:rPr>
        <w:t xml:space="preserve"> действий в сфере интеллектуальной деятельности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Федеральный закон от 26 июля 2006 года N 135-ФЗ "О защите конкуренции" предлагается дополнить статьей 11.2, устанавливающей антимонопольные требования к соглашениям и действиям по предоставлению или распоряжению исключительными правами на результаты интеллектуальной деятельности или средства индивидуализации юридического лица, товаров, работ или услуг.</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Указанной статьей, в частности, запрещаются соглашения между хозяйствующими субъектами, осуществляющими продажу на одном товарном рынке товаров, производимых с использованием принадлежащих таким лицам результатов интеллектуальной деятельности, а также предоставление на одном товарном рынке программ для электронных вычислительных машин и баз данных, связанные с распоряжением правами на результаты интеллектуальной деятельности, если такие соглашения, в числе прочего, приводят или могут привести к установлению или поддержанию цен на указанные товары, содержат запрет на приобретение прав на результаты интеллектуальной деятельности у правообладателей - конкурентов, содержат ограничения по объему продажи или покупки, составу продавцов или покупателей, содержат условия об отказе лица, владеющего правами на результаты интеллектуальной деятельности, от производства товаров или предоставления таких прав третьим лицам.</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Хозяйствующим субъектам, занимающим доминирующее положение на рынке товаров, производимых с использованием результатов интеллектуальной деятельности и владеющим на них правами, а также на рынке программ для электронных вычислительных машин и баз данных, запрещаются действия (бездействия), которые могут привести в том числе к установлению или поддержанию монопольно высокой цены производимого товара, созданию дискриминационных условий, созданию препятствий доступу на товарный рынок или выходу с него иным хозяйствующим субъектам.</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F81AA8">
        <w:rPr>
          <w:rFonts w:ascii="Times New Roman" w:hAnsi="Times New Roman" w:cs="Times New Roman"/>
          <w:b/>
          <w:sz w:val="28"/>
          <w:szCs w:val="28"/>
        </w:rPr>
        <w:t>Контрактникам при переезде на новое место службы в связи с направлением и назначением не на воинские должности полагаются подъемное пособие и суточные</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Соответствующее изменение внесено в Федеральный закон "О денежном довольствии военнослужащих и предоставлении им отдельных выплат" с учетом правовой позиции Конституционного Суда РФ, выраженной в Постановлении от 22.03.2019 N 15-П. Судом были признаны не соответствующими Конституции РФ положения данного закона, служащие основанием для отказа в предоставлении подъемного пособия при переезде на новое место (к месту) службы в другой населенный пункт тем военнослужащим, которые без приостановления им военной службы назначены на должности преподавателей, не являющиеся воинскими.</w:t>
      </w:r>
    </w:p>
    <w:p w:rsid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Внесенные законом изменения учитывают позицию Конституционного Суда РФ и распространяются на правоотношения, возникшие с 1 января 2012 года.</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 </w:t>
      </w:r>
      <w:r w:rsidRPr="00F81AA8">
        <w:rPr>
          <w:rFonts w:ascii="Times New Roman" w:hAnsi="Times New Roman" w:cs="Times New Roman"/>
          <w:b/>
          <w:sz w:val="28"/>
          <w:szCs w:val="28"/>
        </w:rPr>
        <w:t xml:space="preserve">Принят закон о возможности направлении </w:t>
      </w:r>
      <w:proofErr w:type="spellStart"/>
      <w:r w:rsidRPr="00F81AA8">
        <w:rPr>
          <w:rFonts w:ascii="Times New Roman" w:hAnsi="Times New Roman" w:cs="Times New Roman"/>
          <w:b/>
          <w:sz w:val="28"/>
          <w:szCs w:val="28"/>
        </w:rPr>
        <w:t>маткапитала</w:t>
      </w:r>
      <w:proofErr w:type="spellEnd"/>
      <w:r w:rsidRPr="00F81AA8">
        <w:rPr>
          <w:rFonts w:ascii="Times New Roman" w:hAnsi="Times New Roman" w:cs="Times New Roman"/>
          <w:b/>
          <w:sz w:val="28"/>
          <w:szCs w:val="28"/>
        </w:rPr>
        <w:t xml:space="preserve"> на строительство жилого дома на садовом участке и новых мерах поддержки семей при рождении (усыновлении) первого ребенка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Ранее строительство жилого дома было возможно только на земельном участке, предоставленном для ИЖС. В настоящее время такое строительство возможно в том числе и на садовом земельном участке.</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В этой связи законом предусмотрена возможность направления части средств </w:t>
      </w:r>
      <w:proofErr w:type="spellStart"/>
      <w:r w:rsidRPr="00F81AA8">
        <w:rPr>
          <w:rFonts w:ascii="Times New Roman" w:hAnsi="Times New Roman" w:cs="Times New Roman"/>
          <w:sz w:val="28"/>
          <w:szCs w:val="28"/>
        </w:rPr>
        <w:t>маткапитала</w:t>
      </w:r>
      <w:proofErr w:type="spellEnd"/>
      <w:r w:rsidRPr="00F81AA8">
        <w:rPr>
          <w:rFonts w:ascii="Times New Roman" w:hAnsi="Times New Roman" w:cs="Times New Roman"/>
          <w:sz w:val="28"/>
          <w:szCs w:val="28"/>
        </w:rPr>
        <w:t xml:space="preserve"> на строительство (реконструкцию) либо на компенсацию затрат на построенный объект ИЖС на садовом земельном участке.</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Кроме того, законом установлено право на дополнительные меры господдержки женщин, родивших (усыновивших) первого ребенка, начиная с 1 января 2020 года, а также мужчин - усыновителей первого ребенка, не воспользовавшихся ранее мерами дополнительной господдержки, если решение суда об усыновлении вступило в силу начиная с 1 января 2020 года.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Законом также предусматривается введение дифференцированного размера </w:t>
      </w:r>
      <w:proofErr w:type="spellStart"/>
      <w:r w:rsidRPr="00F81AA8">
        <w:rPr>
          <w:rFonts w:ascii="Times New Roman" w:hAnsi="Times New Roman" w:cs="Times New Roman"/>
          <w:sz w:val="28"/>
          <w:szCs w:val="28"/>
        </w:rPr>
        <w:t>маткапитала</w:t>
      </w:r>
      <w:proofErr w:type="spellEnd"/>
      <w:r w:rsidRPr="00F81AA8">
        <w:rPr>
          <w:rFonts w:ascii="Times New Roman" w:hAnsi="Times New Roman" w:cs="Times New Roman"/>
          <w:sz w:val="28"/>
          <w:szCs w:val="28"/>
        </w:rPr>
        <w:t>, в зависимости от рождения (усыновления) первого, второго, третьего или последующих детей.</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 </w:t>
      </w:r>
      <w:r w:rsidRPr="00F81AA8">
        <w:rPr>
          <w:rFonts w:ascii="Times New Roman" w:hAnsi="Times New Roman" w:cs="Times New Roman"/>
          <w:b/>
          <w:sz w:val="28"/>
          <w:szCs w:val="28"/>
        </w:rPr>
        <w:t>Ратифицирован протокол об обмене информацией в электронном виде между государствами - участниками СНГ для осуществления налогового администрирования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Протоколом предусматривается ежегодный обмен в автоматическом режиме между компетентными государственными органами государств - участников СНГ информацией об отдельных видах доходов юридических и физических лиц - налоговых резидентов участников протокола, о юридических и физических лицах, отдельных видах имущества и его собственниках (владельцах).</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lastRenderedPageBreak/>
        <w:t>Протокол содержит требования к составу и структуре этой информации.</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 </w:t>
      </w:r>
      <w:r w:rsidRPr="00F81AA8">
        <w:rPr>
          <w:rFonts w:ascii="Times New Roman" w:hAnsi="Times New Roman" w:cs="Times New Roman"/>
          <w:b/>
          <w:sz w:val="28"/>
          <w:szCs w:val="28"/>
        </w:rPr>
        <w:t>С 1 апреля 2020 года пороговая сумма взыскания задолженности по взносам на травматизм за счет денежных средств и иного имущества должника увеличена с 500 до 3000 рублей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в частности, что постановление о взыскании страховых взносов за счет имущества страхователя принимается в течение одного года после истечения срока исполнения требования, если общая сумма страховых взносов, пеней и штрафов превышает 3 000 рублей.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При этом если сумма задолженности не превышает указанную сумму, то постановление о взыскании принимается не позднее чем через три года после истечения срока исполнения самого раннего требования (ранее действовал более короткий срок - не позднее 2 лет после истечения срока исполнения самого раннего требования).</w:t>
      </w:r>
    </w:p>
    <w:p w:rsid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 </w:t>
      </w:r>
      <w:r w:rsidRPr="00F81AA8">
        <w:rPr>
          <w:rFonts w:ascii="Times New Roman" w:hAnsi="Times New Roman" w:cs="Times New Roman"/>
          <w:b/>
          <w:sz w:val="28"/>
          <w:szCs w:val="28"/>
        </w:rPr>
        <w:t>По ряду дорогостоящих автомобилей приведена информация о возможности применения повышающего коэффициента к ставке налога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Исчисление транспортного налога производится с учетом повышающего коэффициента в отношении автомобилей стоимостью от 3 млн. рублей, информация о которых включена в Перечень, публикуемый </w:t>
      </w:r>
      <w:proofErr w:type="spellStart"/>
      <w:r w:rsidRPr="00F81AA8">
        <w:rPr>
          <w:rFonts w:ascii="Times New Roman" w:hAnsi="Times New Roman" w:cs="Times New Roman"/>
          <w:sz w:val="28"/>
          <w:szCs w:val="28"/>
        </w:rPr>
        <w:t>Минпромторгом</w:t>
      </w:r>
      <w:proofErr w:type="spellEnd"/>
      <w:r w:rsidRPr="00F81AA8">
        <w:rPr>
          <w:rFonts w:ascii="Times New Roman" w:hAnsi="Times New Roman" w:cs="Times New Roman"/>
          <w:sz w:val="28"/>
          <w:szCs w:val="28"/>
        </w:rPr>
        <w:t xml:space="preserve"> России.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Повышающий коэффициент не применяется в случае отсутствия легкового автомобиля в Перечне или несоответствия количества лет, прошедших с года его выпуска, аналогичному показателю Перечня.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 учетом паспортных и технических данных сообщено о применении (неприменении) повышающих коэффициентов к ставке транспортного налога для указанных в запросе автомобилей.</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 </w:t>
      </w:r>
      <w:r w:rsidRPr="00F81AA8">
        <w:rPr>
          <w:rFonts w:ascii="Times New Roman" w:hAnsi="Times New Roman" w:cs="Times New Roman"/>
          <w:b/>
          <w:sz w:val="28"/>
          <w:szCs w:val="28"/>
        </w:rPr>
        <w:t>Вычеты сумм НДС в отношении вывезенных с территории РФ припасов осуществляются в установленном порядке</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Вычеты НДС по приобретаемым товарам (работам, услугам), используемым при реализации вывезенных с территории Российской Федерации припасов, указанных в подпункте 8 пункта 1 статьи 164 НК РФ, в том числе имеющих коды видов ТН ВЭД </w:t>
      </w:r>
      <w:proofErr w:type="spellStart"/>
      <w:r w:rsidRPr="00F81AA8">
        <w:rPr>
          <w:rFonts w:ascii="Times New Roman" w:hAnsi="Times New Roman" w:cs="Times New Roman"/>
          <w:sz w:val="28"/>
          <w:szCs w:val="28"/>
        </w:rPr>
        <w:t>несырьевых</w:t>
      </w:r>
      <w:proofErr w:type="spellEnd"/>
      <w:r w:rsidRPr="00F81AA8">
        <w:rPr>
          <w:rFonts w:ascii="Times New Roman" w:hAnsi="Times New Roman" w:cs="Times New Roman"/>
          <w:sz w:val="28"/>
          <w:szCs w:val="28"/>
        </w:rPr>
        <w:t xml:space="preserve"> товаров, производятся на момент определения налоговой базы, установленный пунктом 9 статьи 167 НК РФ как последнее число квартала, в котором собран полный пакет документов, предусмотренных статьей 165 НК РФ.</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 </w:t>
      </w:r>
      <w:r w:rsidRPr="00F81AA8">
        <w:rPr>
          <w:rFonts w:ascii="Times New Roman" w:hAnsi="Times New Roman" w:cs="Times New Roman"/>
          <w:b/>
          <w:sz w:val="28"/>
          <w:szCs w:val="28"/>
        </w:rPr>
        <w:t>В работе с налогоплательщиками налоговые органы будут применять две новые типовые формы сообщений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lastRenderedPageBreak/>
        <w:t>Внесены изменения и дополнения в Схему (методические положения) по обработке налоговыми органами направляемых налогоплательщиками уведомлений, заявлений и пр.</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 основном поправки коснулись нового (упрощенного) порядка представления организациями налоговой декларации по налогу на имущество (прописаны действия налоговых органов при получении уведомления налогоплательщика о порядке представления налоговой декларации (КНД 1150090), а также приведена типовая форма сообщения налогового органа по субъекту РФ о результатах рассмотрения такого уведомления).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Кроме того, разработана типовая (рекомендуемая) форма письма по результатам рассмотрения заявления о выдаче налогового уведомления.</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12. </w:t>
      </w:r>
      <w:r w:rsidRPr="00F81AA8">
        <w:rPr>
          <w:rFonts w:ascii="Times New Roman" w:hAnsi="Times New Roman" w:cs="Times New Roman"/>
          <w:b/>
          <w:sz w:val="28"/>
          <w:szCs w:val="28"/>
        </w:rPr>
        <w:t>С 1 июля 2020 года вводится в действие федеральный стандарт внутреннего государственного (муниципального) финансового контроля "Планирование проверок, ревизий и обследований"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РФ и иными правовыми актами, регулирующими бюджетные правоотношения органом внутреннего государственного (муниципального) финансового контроля.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Установлено, что на стадии формирования плана контрольных мероприятий составляется проект плана контрольных мероприятий с применением </w:t>
      </w:r>
      <w:proofErr w:type="spellStart"/>
      <w:r w:rsidRPr="00F81AA8">
        <w:rPr>
          <w:rFonts w:ascii="Times New Roman" w:hAnsi="Times New Roman" w:cs="Times New Roman"/>
          <w:sz w:val="28"/>
          <w:szCs w:val="28"/>
        </w:rPr>
        <w:t>риск-ориентированного</w:t>
      </w:r>
      <w:proofErr w:type="spellEnd"/>
      <w:r w:rsidRPr="00F81AA8">
        <w:rPr>
          <w:rFonts w:ascii="Times New Roman" w:hAnsi="Times New Roman" w:cs="Times New Roman"/>
          <w:sz w:val="28"/>
          <w:szCs w:val="28"/>
        </w:rPr>
        <w:t xml:space="preserve"> подхода.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Минфин России,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и значение критерия "существенность последствий нарушения". На основании анализа рисков каждому предмету контроля и объекту контроля присваивается своя категория риска.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Настоящее Постановление вступает в силу с 1 июля 2020 года.</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13. </w:t>
      </w:r>
      <w:r w:rsidRPr="00F81AA8">
        <w:rPr>
          <w:rFonts w:ascii="Times New Roman" w:hAnsi="Times New Roman" w:cs="Times New Roman"/>
          <w:b/>
          <w:sz w:val="28"/>
          <w:szCs w:val="28"/>
        </w:rPr>
        <w:t>"Снятие корпоративной вуали": Банк России планируется наделить необходимыми полномочиями в отношении контролирующих финансовые организации лиц</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Согласно пояснительной записке необходимость данного законопроекта вызвана сложностью судебных процессов, связанных с сокрытием </w:t>
      </w:r>
      <w:r w:rsidRPr="00F81AA8">
        <w:rPr>
          <w:rFonts w:ascii="Times New Roman" w:hAnsi="Times New Roman" w:cs="Times New Roman"/>
          <w:sz w:val="28"/>
          <w:szCs w:val="28"/>
        </w:rPr>
        <w:lastRenderedPageBreak/>
        <w:t>контролирующими лицами своего имущества при их привлечении к субсидиарной ответственности по обязательствам финансовых организаций-банкротов (наличием так называемой "корпоративной вуали") и последующей невозможностью исполнения судебных актов в части реализации имущественных требований.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Законопроектом уточняются основания и процедуры привлечения к ответственности контролирующих лиц, действиями (бездействием) которых причинены убытки страховой организации, НПФ или кредитной организации, расширяется определение контролирующего лица.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Одновременно предусматривается наделение Банка России дополнительными полномочиями, касающимися, в частности: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ведения перечней лиц, контролирующих финансовые организации;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принятия решений о признании лица контролирующим лицом в случае обоснованного предположения о соответствии такого лица установленным признакам (лицо, включенное в перечень, будет вправе обжаловать данное решение с соблюдением обязательного досудебного порядка);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подачи в суд заявления о привлечении контролирующих лиц к субсидиарной ответственности (в настоящее время предусматривается возможность подачи заявления о привлечении указанных лиц к ответственности в виде взыскания убытков).</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Также Банку России предоставляется право до момента подачи заявления в суд о привлечении к ответственности направить в суд заявление о применении предварительных обеспечительных мер.</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Арбитражный суд при установлении Банком России отрицательной величины собственных средств (капитала) финансовой организации вправе принять предварительные обеспечительные меры, предусматривающие наложение ареста на денежные средства, ценные бумаги и недвижимое имущество контролирующих лиц.</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14. </w:t>
      </w:r>
      <w:r w:rsidRPr="00F81AA8">
        <w:rPr>
          <w:rFonts w:ascii="Times New Roman" w:hAnsi="Times New Roman" w:cs="Times New Roman"/>
          <w:b/>
          <w:sz w:val="28"/>
          <w:szCs w:val="28"/>
        </w:rPr>
        <w:t xml:space="preserve">Установлены условия </w:t>
      </w:r>
      <w:proofErr w:type="spellStart"/>
      <w:r w:rsidRPr="00F81AA8">
        <w:rPr>
          <w:rFonts w:ascii="Times New Roman" w:hAnsi="Times New Roman" w:cs="Times New Roman"/>
          <w:b/>
          <w:sz w:val="28"/>
          <w:szCs w:val="28"/>
        </w:rPr>
        <w:t>допсоглашения</w:t>
      </w:r>
      <w:proofErr w:type="spellEnd"/>
      <w:r w:rsidRPr="00F81AA8">
        <w:rPr>
          <w:rFonts w:ascii="Times New Roman" w:hAnsi="Times New Roman" w:cs="Times New Roman"/>
          <w:b/>
          <w:sz w:val="28"/>
          <w:szCs w:val="28"/>
        </w:rPr>
        <w:t xml:space="preserve"> к договору корреспондентского счета для обеспечения завершения расчетов с внешней платежной системой или клиринговой организацией по внебиржевым сделкам с финансовыми активами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Поправки касаются порядка обслуживания счета при переводе денежных средств в платежной системе Банка России, прав и обязанностей банка и кредитной организации.</w:t>
      </w:r>
    </w:p>
    <w:p w:rsid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15. </w:t>
      </w:r>
      <w:r w:rsidRPr="00F81AA8">
        <w:rPr>
          <w:rFonts w:ascii="Times New Roman" w:hAnsi="Times New Roman" w:cs="Times New Roman"/>
          <w:b/>
          <w:sz w:val="28"/>
          <w:szCs w:val="28"/>
        </w:rPr>
        <w:t>Банк России ответил на вопросы по применению НФО отраслевого стандарта бухучета производных финансовых инструментов (ПФИ)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Разъяснения коснулись сферы применения данного стандарта, порядка бухгалтерского учета операций с валютными </w:t>
      </w:r>
      <w:proofErr w:type="spellStart"/>
      <w:r w:rsidRPr="00F81AA8">
        <w:rPr>
          <w:rFonts w:ascii="Times New Roman" w:hAnsi="Times New Roman" w:cs="Times New Roman"/>
          <w:sz w:val="28"/>
          <w:szCs w:val="28"/>
        </w:rPr>
        <w:t>своп-договорами</w:t>
      </w:r>
      <w:proofErr w:type="spellEnd"/>
      <w:r w:rsidRPr="00F81AA8">
        <w:rPr>
          <w:rFonts w:ascii="Times New Roman" w:hAnsi="Times New Roman" w:cs="Times New Roman"/>
          <w:sz w:val="28"/>
          <w:szCs w:val="28"/>
        </w:rPr>
        <w:t xml:space="preserve">, определения даты прекращения признания в учете ПФИ, пересчета активов, обязательств и </w:t>
      </w:r>
      <w:r w:rsidRPr="00F81AA8">
        <w:rPr>
          <w:rFonts w:ascii="Times New Roman" w:hAnsi="Times New Roman" w:cs="Times New Roman"/>
          <w:sz w:val="28"/>
          <w:szCs w:val="28"/>
        </w:rPr>
        <w:lastRenderedPageBreak/>
        <w:t>операций, выраженных в иностранной валюте, изменения справедливой стоимости ПФИ и др.</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16. </w:t>
      </w:r>
      <w:r w:rsidRPr="00F81AA8">
        <w:rPr>
          <w:rFonts w:ascii="Times New Roman" w:hAnsi="Times New Roman" w:cs="Times New Roman"/>
          <w:b/>
          <w:sz w:val="28"/>
          <w:szCs w:val="28"/>
        </w:rPr>
        <w:t>ФНС России сообщила о технологических документах, подтверждающих принятие и введение обязательного экземпляра бухгалтерской отчетности в ГИР БО</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 целях формирования государственного информационного ресурса бухгалтерской (финансовой) отчетности (ГИР БО) организации представляют в налоговый орган обязательный экземпляр годовой отчетности и, в некоторых случаях, аудиторское заключение о ней.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 письме приведен перечень технологических документов, применяемых в процессе электронного документооборота, и приведены основания для отказа в приеме обязательного экземпляра отчетности.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Сообщается, в частности, что после получения организацией квитанции о приеме бухгалтерской (финансовой) отчетности (БФО) и извещения о вводе или уведомления об уточнении БФО считается принятой и попадает в ГИР БО.</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17. </w:t>
      </w:r>
      <w:r w:rsidRPr="00F81AA8">
        <w:rPr>
          <w:rFonts w:ascii="Times New Roman" w:hAnsi="Times New Roman" w:cs="Times New Roman"/>
          <w:b/>
          <w:sz w:val="28"/>
          <w:szCs w:val="28"/>
        </w:rPr>
        <w:t>Отменено проведение плановых проверок при осуществлении государственного надзора в части обеспечения безопасности плавания судов рыбопромыслового флота в районах промысла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что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плановые проверки юридических лиц и индивидуальных предпринимателей не проводятся.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Как отмечает законодатель, проведение плановых проверок непосредственно в районах промысла в соответствии с заранее составленными планами не представляется возможным в силу отраслевой специфики, которая заключается в постоянной смене дислокации судов на промысле и погодных условиях.</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18. </w:t>
      </w:r>
      <w:r w:rsidRPr="00F81AA8">
        <w:rPr>
          <w:rFonts w:ascii="Times New Roman" w:hAnsi="Times New Roman" w:cs="Times New Roman"/>
          <w:b/>
          <w:sz w:val="28"/>
          <w:szCs w:val="28"/>
        </w:rPr>
        <w:t>Хозяйствующим субъектам предоставлено право организовать систему внутреннего обеспечения соответствия требованиям в целях соблюдения антимонопольного законодательства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 целях развития механизмов, стимулирующих соблюдение антимонопольного законодательства, в Федеральном законе "О защите конкуренции" закреплено понятие "система внутреннего обеспечения соответствия требованиям антимонопольного законодательства".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Предусмотрен порядок ее организации, а также информирования антимонопольного органа о принятии внутреннего акта и получения заключения о соответствии внутреннего акта (его проекта) требованиям антимонопольного законодательства.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lastRenderedPageBreak/>
        <w:t>Информация о принятии (применении) внутреннего акта размещается хозяйствующим субъектом на своем сайте в сети Интернет.</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19. </w:t>
      </w:r>
      <w:r w:rsidRPr="00F81AA8">
        <w:rPr>
          <w:rFonts w:ascii="Times New Roman" w:hAnsi="Times New Roman" w:cs="Times New Roman"/>
          <w:b/>
          <w:sz w:val="28"/>
          <w:szCs w:val="28"/>
        </w:rPr>
        <w:t>Расширены возможности использования судов, плавающих под флагами иностранных государств, для осуществления некоторых видов деятельности в области торгового мореплавания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что в соответствии с международными договорами РФ или в случаях и порядке, установленных Правительством РФ, суда, плавающие под флагами иностранных государств, могут использоваться при осуществлении каботажных перевозок, ледокольной проводке, поисковых и спасательных операциях, подъеме затонувшего в море имущества, гидротехнических и других подобных работах, при проведении морских ресурсных исследований, разведке и разработке минеральных ресурсов морского дна и его недр во внутренних морских водах и (или)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20. </w:t>
      </w:r>
      <w:r w:rsidRPr="00F81AA8">
        <w:rPr>
          <w:rFonts w:ascii="Times New Roman" w:hAnsi="Times New Roman" w:cs="Times New Roman"/>
          <w:b/>
          <w:sz w:val="28"/>
          <w:szCs w:val="28"/>
        </w:rPr>
        <w:t>С 1 апреля 2020 года будет применяться новый рекомендуемый формат представления сведений для ведения единого реестра субъектов МСП</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Сведения о юридических лицах и индивидуальных предпринимателях, отвечающих условиям отнесения их к субъектам малого и среднего предпринимательства, включаются в соответствующий реестр. Эти сведения размещаются на официальном сайте ФНС России.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 принятием нового рекомендуемого формата представления сведений признан утратившим силу приказ ФНС России от 06.06.2019 N ММВ-7-6/284@, которым был утвержден аналогичный формат.</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21. </w:t>
      </w:r>
      <w:r w:rsidRPr="00F81AA8">
        <w:rPr>
          <w:rFonts w:ascii="Times New Roman" w:hAnsi="Times New Roman" w:cs="Times New Roman"/>
          <w:b/>
          <w:sz w:val="28"/>
          <w:szCs w:val="28"/>
        </w:rPr>
        <w:t>Минфин России проинформировал об основных новеллах Перечня типовых управленческих архивных документов госорганов и органов местного самоуправления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Новый перечень утвержден Приказом </w:t>
      </w:r>
      <w:proofErr w:type="spellStart"/>
      <w:r w:rsidRPr="00F81AA8">
        <w:rPr>
          <w:rFonts w:ascii="Times New Roman" w:hAnsi="Times New Roman" w:cs="Times New Roman"/>
          <w:sz w:val="28"/>
          <w:szCs w:val="28"/>
        </w:rPr>
        <w:t>Росархива</w:t>
      </w:r>
      <w:proofErr w:type="spellEnd"/>
      <w:r w:rsidRPr="00F81AA8">
        <w:rPr>
          <w:rFonts w:ascii="Times New Roman" w:hAnsi="Times New Roman" w:cs="Times New Roman"/>
          <w:sz w:val="28"/>
          <w:szCs w:val="28"/>
        </w:rPr>
        <w:t xml:space="preserve"> от 20 декабря 2019 г. N 236. Новая редакция перечня вступила в силу с 18 февраля 2020 г. Данным документом, в частности: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изменены сроки хранения некоторых документов (например, срок хранения документов о недостачах, присвоениях, растратах (позиция 287) увеличен с 5 до 10 лет; о получении заработной платы и других выплат (позиция 295) - с 5 до 6 лет);</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определен срок хранения для ряда новых документов бухгалтерского учета (консолидированная финансовая отчетность, финансовая отчетность не создающих группу организаций, составленная по МСФО: годовая - до ликвидации организации; промежуточная - 5 лет (позиция 275));</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lastRenderedPageBreak/>
        <w:t>из перечня исключен ряд позиций, в частности формы (альбомы форм) унифицированных первичных документов.</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22. </w:t>
      </w:r>
      <w:r w:rsidRPr="00F81AA8">
        <w:rPr>
          <w:rFonts w:ascii="Times New Roman" w:hAnsi="Times New Roman" w:cs="Times New Roman"/>
          <w:b/>
          <w:sz w:val="28"/>
          <w:szCs w:val="28"/>
        </w:rPr>
        <w:t>Депутаты предлагают усилить банковский контроль за использованием средств компенсационного фонда проектировщиков, изыскателей и строителей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Законопроектом, в частности: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предусматривается, что состав документов, необходимых для проведения операций по специальному банковскому счету, на котором размещаются средства компенсационного фонда, устанавливается Правительством РФ по согласованию с Банком России;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устанавливается обязанность кредитной организации отказывать в выполнении распоряжения владельца специального счета о совершении соответствующей операции по счету, в подтверждение которой не представлены необходимые документы;</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предлагается установить срок (не позднее 1 рабочего дня) для уведомления </w:t>
      </w:r>
      <w:proofErr w:type="spellStart"/>
      <w:r w:rsidRPr="00F81AA8">
        <w:rPr>
          <w:rFonts w:ascii="Times New Roman" w:hAnsi="Times New Roman" w:cs="Times New Roman"/>
          <w:sz w:val="28"/>
          <w:szCs w:val="28"/>
        </w:rPr>
        <w:t>Ростехнадзором</w:t>
      </w:r>
      <w:proofErr w:type="spellEnd"/>
      <w:r w:rsidRPr="00F81AA8">
        <w:rPr>
          <w:rFonts w:ascii="Times New Roman" w:hAnsi="Times New Roman" w:cs="Times New Roman"/>
          <w:sz w:val="28"/>
          <w:szCs w:val="28"/>
        </w:rPr>
        <w:t xml:space="preserve"> кредитных организаций, в которых открыт специальный счет в целях формирования компенсационного фонда, об исключении сведений о </w:t>
      </w:r>
      <w:proofErr w:type="spellStart"/>
      <w:r w:rsidRPr="00F81AA8">
        <w:rPr>
          <w:rFonts w:ascii="Times New Roman" w:hAnsi="Times New Roman" w:cs="Times New Roman"/>
          <w:sz w:val="28"/>
          <w:szCs w:val="28"/>
        </w:rPr>
        <w:t>саморегулируемой</w:t>
      </w:r>
      <w:proofErr w:type="spellEnd"/>
      <w:r w:rsidRPr="00F81AA8">
        <w:rPr>
          <w:rFonts w:ascii="Times New Roman" w:hAnsi="Times New Roman" w:cs="Times New Roman"/>
          <w:sz w:val="28"/>
          <w:szCs w:val="28"/>
        </w:rPr>
        <w:t xml:space="preserve"> организации из реестра СРО.</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23. </w:t>
      </w:r>
      <w:r w:rsidRPr="00F81AA8">
        <w:rPr>
          <w:rFonts w:ascii="Times New Roman" w:hAnsi="Times New Roman" w:cs="Times New Roman"/>
          <w:b/>
          <w:sz w:val="28"/>
          <w:szCs w:val="28"/>
        </w:rPr>
        <w:t>Определен порядок перевозки специальных грузов по автомобильным дорогам</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что к специальным грузам относятся грузы, предназначенные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РФ.</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Движение транспортных средств, осуществляющих перевозки опасных грузов, отнесенных к специальным, осуществляется без специальных разрешений в соответствии с нормативными правовыми актами РФ, регулирующими перевозки специальных грузов.</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24. </w:t>
      </w:r>
      <w:r w:rsidRPr="00F81AA8">
        <w:rPr>
          <w:rFonts w:ascii="Times New Roman" w:hAnsi="Times New Roman" w:cs="Times New Roman"/>
          <w:b/>
          <w:sz w:val="28"/>
          <w:szCs w:val="28"/>
        </w:rPr>
        <w:t>Депутатами предложен законопроект, направленный на недопущение вывода активов недобросовестными участниками страхового рынка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 случаях совершения субъектом страхового дела нарушений, касающихся в том числе требований финансовой устойчивости и платежеспособности, и, как следствие, введения ограничения (запрета) на совершение отдельных сделок, предлагается предоставить органу страхового надзора право приостанавливать расходные операции по банковским счетам (вкладам), счетам депо (лицевым счетам).</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В целях исключения возможности вывода субъектом страхового дела активов предлагается установить, что решение Банка России об отзыве лицензии </w:t>
      </w:r>
      <w:r w:rsidRPr="00F81AA8">
        <w:rPr>
          <w:rFonts w:ascii="Times New Roman" w:hAnsi="Times New Roman" w:cs="Times New Roman"/>
          <w:sz w:val="28"/>
          <w:szCs w:val="28"/>
        </w:rPr>
        <w:lastRenderedPageBreak/>
        <w:t>вступает в силу со дня его принятия, а его публикация осуществляется не позднее рабочего дня, следующего за днем его принятия.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 даты вступления в силу решения об отзыве лицензий приостанавливается исполнение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документов о взыскании задолженности по текущим обязательствам страховой организации.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Согласно пояснительной записке в случае внесения предлагаемых изменений временная администрация страховой организации, назначенная в связи с отзывом лицензии, будет иметь возможность ко дню вступления в силу приказа Банка России об отзыве лицензии обеспечить контроль за страховой организацией. Такой порядок позволит исключить возможность вывода активов недобросовестными участниками страхового рынка.</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25. </w:t>
      </w:r>
      <w:r w:rsidRPr="00F81AA8">
        <w:rPr>
          <w:rFonts w:ascii="Times New Roman" w:hAnsi="Times New Roman" w:cs="Times New Roman"/>
          <w:b/>
          <w:sz w:val="28"/>
          <w:szCs w:val="28"/>
        </w:rPr>
        <w:t>По 30 июня 2020 года закупки для нужд субъектов РФ и муниципальных нужд товаров, работ, услуг в целях подготовки проведения общероссийского голосования могут осуществляться у единственного поставщика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что органы государственной власти субъектов РФ, органы местного самоуправления вправе выделять из своих бюджетов средства на оказание содействия в подготовке проведения общероссийского голосования, а также в информировании граждан о такой подготовке.</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Кроме того, из отдельных федеральных законов исключены отсылочные нормы к утратившему силу пункту 17 статьи 35 Федерального закона "Об основных гарантиях избирательных прав и права на участие в референдуме граждан Российской Федерации".</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26. </w:t>
      </w:r>
      <w:r w:rsidRPr="00F81AA8">
        <w:rPr>
          <w:rFonts w:ascii="Times New Roman" w:hAnsi="Times New Roman" w:cs="Times New Roman"/>
          <w:b/>
          <w:sz w:val="28"/>
          <w:szCs w:val="28"/>
        </w:rPr>
        <w:t>Уточнен порядок взаимодействия органов исполнительной власти,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 а также военных действиях</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что федеральные органы исполнительной власти, органы исполнительной власти субъектов РФ и (или) органы местного самоуправления, в зависимости от территории распространения СМИ или от территории, на которой оказываются услуги связи, инициируют распространение редакциями СМИ и операторами связи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lastRenderedPageBreak/>
        <w:t>Порядок взаимодействия федеральных органов исполнительной власти, органов исполнительной власти субъектов РФ, органов местного самоуправления с редакциями СМИ и операторами связи определяется Правительством РФ.</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27. </w:t>
      </w:r>
      <w:r w:rsidRPr="00F81AA8">
        <w:rPr>
          <w:rFonts w:ascii="Times New Roman" w:hAnsi="Times New Roman" w:cs="Times New Roman"/>
          <w:b/>
          <w:sz w:val="28"/>
          <w:szCs w:val="28"/>
        </w:rPr>
        <w:t xml:space="preserve">Уточнен порядок предоставления мер </w:t>
      </w:r>
      <w:proofErr w:type="spellStart"/>
      <w:r w:rsidRPr="00F81AA8">
        <w:rPr>
          <w:rFonts w:ascii="Times New Roman" w:hAnsi="Times New Roman" w:cs="Times New Roman"/>
          <w:b/>
          <w:sz w:val="28"/>
          <w:szCs w:val="28"/>
        </w:rPr>
        <w:t>соцподдержки</w:t>
      </w:r>
      <w:proofErr w:type="spellEnd"/>
      <w:r w:rsidRPr="00F81AA8">
        <w:rPr>
          <w:rFonts w:ascii="Times New Roman" w:hAnsi="Times New Roman" w:cs="Times New Roman"/>
          <w:b/>
          <w:sz w:val="28"/>
          <w:szCs w:val="28"/>
        </w:rPr>
        <w:t xml:space="preserve"> руководителям образовательных организаций и их структурных подразделений, их заместителям</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Установлено, что размер, условия и порядок возмещения расходов, связанных с предоставлением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руководителям федеральных государственных образовательных организаций (их структурных подразделений), а также их заместителям устанавливаются Правительством РФ, а руководителям образовательных организаций субъектов РФ, их заместителям, руководителям муниципальных образовательных организаций, их заместителям, руководителям структурных подразделений указанных образовательных организаций и их заместителям - законодательством субъектов РФ.</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Ранее Федеральный закон "Об образовании в Российской Федерации" регламентировал предоставление мер социальной поддержки данным категориям работников только федеральных государственных образовательных организаций в порядке, утвержденном Правительством РФ.</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28. </w:t>
      </w:r>
      <w:r w:rsidRPr="00F81AA8">
        <w:rPr>
          <w:rFonts w:ascii="Times New Roman" w:hAnsi="Times New Roman" w:cs="Times New Roman"/>
          <w:b/>
          <w:sz w:val="28"/>
          <w:szCs w:val="28"/>
        </w:rPr>
        <w:t>Определен порядок проведения выездных проверок подтверждения достоверности сведений, представленных музеями, претендующими на получение статуса негосударственного музея федерального значения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Организация проведения выездных проверок возлагается на структурное подразделение Минкультуры России, координирующее работу государственных музеев.</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Руководитель музея (уполномоченный представитель) должен обеспечить комиссии, проводящей выездную проверку, возможность ознакомления с документами, а также доступ к зданиям, строениям, помещениям и оборудованию в целях проверки достоверности сведений, указанных в заявке и прилагаемых к ней документах. Достоверность сведений проверяется путем сравнения указанных музеем сведений с результатами проверки, проведенной комиссией.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Также установлен порядок формирования и работы экспертной комиссии для рассмотрения документов, представленных негосударственными музеями, претендующими на получение статуса негосударственного музея федерального значения.</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29. </w:t>
      </w:r>
      <w:r w:rsidRPr="00F81AA8">
        <w:rPr>
          <w:rFonts w:ascii="Times New Roman" w:hAnsi="Times New Roman" w:cs="Times New Roman"/>
          <w:b/>
          <w:sz w:val="28"/>
          <w:szCs w:val="28"/>
        </w:rPr>
        <w:t>Подписан закон о бесплатном обеспечении детей начальных классов горячим питанием</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lastRenderedPageBreak/>
        <w:t>Законом вводится понятие "здоровое питание", закрепляются его принципы, особенности организации качественного, безопасного и здорового питания детей и отдельных категорий населения.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Запрещается обращение опасных или некачественных пищевых продуктов, а также продуктов, в отношении которых факт фальсификации установлен (ранее - если имеются обоснованные подозрения об их фальсификации), продуктов, в отношении которых не может быть подтверждена </w:t>
      </w:r>
      <w:proofErr w:type="spellStart"/>
      <w:r w:rsidRPr="00F81AA8">
        <w:rPr>
          <w:rFonts w:ascii="Times New Roman" w:hAnsi="Times New Roman" w:cs="Times New Roman"/>
          <w:sz w:val="28"/>
          <w:szCs w:val="28"/>
        </w:rPr>
        <w:t>прослеживаемость</w:t>
      </w:r>
      <w:proofErr w:type="spellEnd"/>
      <w:r w:rsidRPr="00F81AA8">
        <w:rPr>
          <w:rFonts w:ascii="Times New Roman" w:hAnsi="Times New Roman" w:cs="Times New Roman"/>
          <w:sz w:val="28"/>
          <w:szCs w:val="28"/>
        </w:rPr>
        <w:t>, которые не имеют маркировки, содержащей сведения о пищевых продуктах, либо в отношении которых не имеется таких сведений.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Исключены положения об обязательной государственной регистрации отдельных видов пищевых продуктов, материалов и изделий.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Установлены требования к организации питания детей.</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Образовательные организации и организации отдыха детей, обеспечивающие их питание, обязаны обеспечивать детей горячим питанием с учетом установленных норм, соблюдать санитарно-эпидемиологические требования к организации питания детей в организованных детских коллективах, а также учитывать представляемые по инициативе родителей сведения о состоянии здоровья ребенка.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Законом также предусмотрены особенности качественного, безопасного и здорового питания пациентов медицинских организаций, лиц пожилого возраста, а также лиц с ограниченными возможностями здоровья и инвалидов.</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30. </w:t>
      </w:r>
      <w:r w:rsidRPr="00F81AA8">
        <w:rPr>
          <w:rFonts w:ascii="Times New Roman" w:hAnsi="Times New Roman" w:cs="Times New Roman"/>
          <w:b/>
          <w:sz w:val="28"/>
          <w:szCs w:val="28"/>
        </w:rPr>
        <w:t>Упрощенный порядок въезда иностранных граждан по электронным визам распространен не только на воздушные, но и на автомобильные, речные и смешанные пункты пропуска, расположенные на территории Дальневосточного федерального округа</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Иностранные граждане, прибывающие в РФ через указанные пункты пропуска на основании электронных виз, будут иметь право на свободу передвижения в пределах территории субъекта РФ, в который осуществлен въезд.</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w:t>
      </w:r>
      <w:r w:rsidRPr="00F81AA8">
        <w:rPr>
          <w:rFonts w:ascii="Times New Roman" w:hAnsi="Times New Roman" w:cs="Times New Roman"/>
          <w:b/>
          <w:sz w:val="28"/>
          <w:szCs w:val="28"/>
        </w:rPr>
        <w:t>С 28 февраля 2020 года временно приостановлен пропуск через госграницу РФ граждан Исламской Республики Иран, въезжающих в целях обучения и трудовой деятельности, а также в частных, туристических и транзитных целях</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Предписано приостановить прием документов, оформление и выдачу приглашений на въезд в РФ с частной целью, в целях обучения и осуществления трудовой деятельности гражданам Исламской Республики Иран, а также разрешений на привлечение и использование иностранных работников и разрешений на работу указанным гражданам, находящимся за пределами РФ.</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Pr="00F81AA8">
        <w:rPr>
          <w:rFonts w:ascii="Times New Roman" w:hAnsi="Times New Roman" w:cs="Times New Roman"/>
          <w:b/>
          <w:sz w:val="28"/>
          <w:szCs w:val="28"/>
        </w:rPr>
        <w:t xml:space="preserve">С 28 февраля 2020 года временно ограничен въезд иностранных граждан из Исламской Республики Иран в воздушных пунктах пропуска через госграницу РФ в целях предупреждения проникновения </w:t>
      </w:r>
      <w:proofErr w:type="spellStart"/>
      <w:r w:rsidRPr="00F81AA8">
        <w:rPr>
          <w:rFonts w:ascii="Times New Roman" w:hAnsi="Times New Roman" w:cs="Times New Roman"/>
          <w:b/>
          <w:sz w:val="28"/>
          <w:szCs w:val="28"/>
        </w:rPr>
        <w:t>коронавируса</w:t>
      </w:r>
      <w:proofErr w:type="spellEnd"/>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Ограничение не действует в воздушном пункте пропуска Шереметьево и не распространяется на граждан государств - членов ЕАЭС, а также экипажей воздушных судов, членов официальных делегаций и лиц, имеющих вид на жительство в РФ.</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33. </w:t>
      </w:r>
      <w:r w:rsidRPr="00F81AA8">
        <w:rPr>
          <w:rFonts w:ascii="Times New Roman" w:hAnsi="Times New Roman" w:cs="Times New Roman"/>
          <w:b/>
          <w:sz w:val="28"/>
          <w:szCs w:val="28"/>
        </w:rPr>
        <w:t xml:space="preserve">С 1 марта 2020 года временно ограничен въезд иностранных граждан с территории Республики Корея в воздушных пунктах пропуска через госграницу РФ в целях предупреждения проникновения </w:t>
      </w:r>
      <w:proofErr w:type="spellStart"/>
      <w:r w:rsidRPr="00F81AA8">
        <w:rPr>
          <w:rFonts w:ascii="Times New Roman" w:hAnsi="Times New Roman" w:cs="Times New Roman"/>
          <w:b/>
          <w:sz w:val="28"/>
          <w:szCs w:val="28"/>
        </w:rPr>
        <w:t>коронавируса</w:t>
      </w:r>
      <w:proofErr w:type="spellEnd"/>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Ограничение не действует в воздушном пункте пропуска Шереметьево и не распространяется на граждан государств - членов ЕАЭС, а также экипажей воздушных судов, членов официальных делегаций и лиц, имеющих вид на жительство в РФ.</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34. </w:t>
      </w:r>
      <w:r w:rsidRPr="00F81AA8">
        <w:rPr>
          <w:rFonts w:ascii="Times New Roman" w:hAnsi="Times New Roman" w:cs="Times New Roman"/>
          <w:b/>
          <w:sz w:val="28"/>
          <w:szCs w:val="28"/>
        </w:rPr>
        <w:t>Ответственность за правонарушения в наградной сфере необходимо дифференцировать в зависимости от характера и степени общественной опасности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Конституционный Суд РФ признал статью 324 УК РФ "Приобретение или сбыт официальных документов и государственных наград" не противоречащей Конституции РФ, поскольку по своему конституционно-правовому смыслу в системе действующего правового регулирования содержащееся в ней положение предполагает:</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возможность возложения уголовной ответственности за незаконный сбыт государственных наград СССР на лиц, у которых они хранятся (которым они переданы) после смерти награжденного, в силу общности правового режима государственных наград РФ и государственных наград СССР, установленного федеральными законами и нормативными правовыми актами Президента РФ, которыми на государственные награды СССР распространено законодательство о государственных наградах РФ, ограничивающее их свободный оборот;</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необходимость в правоприменительной практике устанавливать как формальную уголовную противоправность предусмотренного этой статьей деяния, так и реальную степень его общественной опасности, определяемую с учетом исследования всей совокупности фактических обстоятельств конкретного дела, в том числе свидетельствующих о наличии либо отсутствии оснований для освобождения лица от уголовной ответственности или от наказания либо для признания совершенного деяния малозначительным.</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 xml:space="preserve">Конституционный Суд РФ пояснил, в частности, что реализация положений статьи 324 УК РФ предполагает их применение на основе объективной и всесторонней оценки судом установленных по делу обстоятельств содеянного, личности правонарушителя, степени его вины в совершении инкриминируемого </w:t>
      </w:r>
      <w:r w:rsidRPr="00F81AA8">
        <w:rPr>
          <w:rFonts w:ascii="Times New Roman" w:hAnsi="Times New Roman" w:cs="Times New Roman"/>
          <w:sz w:val="28"/>
          <w:szCs w:val="28"/>
        </w:rPr>
        <w:lastRenderedPageBreak/>
        <w:t>деяния и иных имеющих значение для правильного разрешения конкретного дела фактов, в том числе уменьшающих общественную опасность преступления до такого уровня, который позволяет освободить лицо - принимая во внимание, в частности, его поведение, наличие смягчающих и отсутствие отягчающих обстоятельств - от уголовной ответственности или от наказания либо признать это деяние малозначительным.</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35. </w:t>
      </w:r>
      <w:r w:rsidRPr="00F81AA8">
        <w:rPr>
          <w:rFonts w:ascii="Times New Roman" w:hAnsi="Times New Roman" w:cs="Times New Roman"/>
          <w:b/>
          <w:sz w:val="28"/>
          <w:szCs w:val="28"/>
        </w:rPr>
        <w:t>Депутаты предлагают усилить ответственность за неправомерные действия при банкротстве, преднамеренное либо фиктивное банкротство кредитной, страховой организаций или НПФ</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Законопроектом предлагается дополнить Уголовный кодекс РФ новыми статьями, ужесточающими уголовную ответственность за неправомерные действия при банкротстве, преднамеренное банкротство либо фиктивное банкротство кредитной организации, страховой организации или негосударственного пенсионного фонда. В частности, за преднамеренное либо фиктивное банкротство с причинением крупного ущерба предусматривается ответственность в виде штрафа до 4 млн. рублей или лишение свободы на срок до 7 лет.</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36. </w:t>
      </w:r>
      <w:r w:rsidRPr="00F81AA8">
        <w:rPr>
          <w:rFonts w:ascii="Times New Roman" w:hAnsi="Times New Roman" w:cs="Times New Roman"/>
          <w:b/>
          <w:sz w:val="28"/>
          <w:szCs w:val="28"/>
        </w:rPr>
        <w:t>Подписан закон о создании межрайонных, районных судов Тульской области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Упразднены 9 районных судов и 4 городских суда Тульской области с передачей вопросов осуществления правосудия, относившихся к их ведению, вновь создаваемым 7 межрайонным судам и 3 районным судам. На месте упраздняемых районных судов будут образованы постоянные судебные присутствия. Судебный департамент при Верховном Суде РФ будет осуществлять соответствующие организационные мероприятия.</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Федеральный закон вступает в силу со дня его официального опубликования, за исключением положений, для которых установлен иной срок вступления их в силу.</w:t>
      </w:r>
    </w:p>
    <w:p w:rsidR="00F81AA8" w:rsidRPr="00F81AA8" w:rsidRDefault="00F81AA8" w:rsidP="00F81AA8">
      <w:pPr>
        <w:ind w:firstLine="709"/>
        <w:contextualSpacing/>
        <w:jc w:val="both"/>
        <w:rPr>
          <w:rFonts w:ascii="Times New Roman" w:hAnsi="Times New Roman" w:cs="Times New Roman"/>
          <w:sz w:val="28"/>
          <w:szCs w:val="28"/>
        </w:rPr>
      </w:pPr>
    </w:p>
    <w:p w:rsidR="00F81AA8" w:rsidRPr="00F81AA8" w:rsidRDefault="00F81AA8" w:rsidP="00F81AA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37. </w:t>
      </w:r>
      <w:r w:rsidRPr="00F81AA8">
        <w:rPr>
          <w:rFonts w:ascii="Times New Roman" w:hAnsi="Times New Roman" w:cs="Times New Roman"/>
          <w:b/>
          <w:sz w:val="28"/>
          <w:szCs w:val="28"/>
        </w:rPr>
        <w:t>Ратифицировано межправительственное соглашение между РФ и САР о сотрудничестве в области военной фельдъегерско-почтовой связи</w:t>
      </w:r>
    </w:p>
    <w:p w:rsidR="00F81AA8" w:rsidRPr="00F81AA8" w:rsidRDefault="00F81AA8" w:rsidP="00F81AA8">
      <w:pPr>
        <w:ind w:firstLine="709"/>
        <w:contextualSpacing/>
        <w:jc w:val="both"/>
        <w:rPr>
          <w:rFonts w:ascii="Times New Roman" w:hAnsi="Times New Roman" w:cs="Times New Roman"/>
          <w:sz w:val="28"/>
          <w:szCs w:val="28"/>
        </w:rPr>
      </w:pPr>
      <w:r w:rsidRPr="00F81AA8">
        <w:rPr>
          <w:rFonts w:ascii="Times New Roman" w:hAnsi="Times New Roman" w:cs="Times New Roman"/>
          <w:sz w:val="28"/>
          <w:szCs w:val="28"/>
        </w:rPr>
        <w:t>Соглашением устанавливается нормативная правовая основа для российско-сирийского сотрудничества в целях обеспечения защиты воинской корреспонденции при ее доставке фельдъегерями (нарочными) Минобороны России в воинские формирования РФ, дислоцированные на территории Сирийской Арабской Республики.</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38. </w:t>
      </w:r>
      <w:r w:rsidRPr="00EC42FB">
        <w:rPr>
          <w:rFonts w:ascii="Times New Roman" w:hAnsi="Times New Roman" w:cs="Times New Roman"/>
          <w:b/>
          <w:sz w:val="28"/>
          <w:szCs w:val="28"/>
        </w:rPr>
        <w:t>Актуализирован регламент предоставления МВД России государственной услуги по оформлению и выдаче загранпаспортов гражданина РФ, содержащих электронный носитель информации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lastRenderedPageBreak/>
        <w:t>Регламентом определены, в числе прочего, исчерпывающий перечень документов, необходимых для предоставления государственной услуги, способы их получения заявителем, в том числе в электронной форме, порядок их представления, состав, последовательность и сроки выполнения административных процедур, требования к порядку их выполнения, в том числе в электронной форме.</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За предоставление государственной услуги взимается государственная пошлина в размерах, установленных подпунктами 2 и 6 пункта 1 статьи 333.28 Налогового кодекса РФ.</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приложениях приведены образцы и формы необходимых документов.</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39. </w:t>
      </w:r>
      <w:r w:rsidRPr="00EC42FB">
        <w:rPr>
          <w:rFonts w:ascii="Times New Roman" w:hAnsi="Times New Roman" w:cs="Times New Roman"/>
          <w:b/>
          <w:sz w:val="28"/>
          <w:szCs w:val="28"/>
        </w:rPr>
        <w:t>Взносы на капремонт, уплачиваемые членами семей военнослужащих, являющимися получателями компенсационных выплат, учитываются в составе расходов на содержание и ремонт объектов общего пользования МКД</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Постановлением КС РФ от 25 февраля 2019 года N 12-П абзацы второй и третий пункта 4 статьи 24 Федерального закона "О статусе военнослужащих" были признаны частично не соответствующими Конституции РФ, поскольку содержащиеся в них положения в силу своей неопределенности допускали различный подход к решению вопроса о включении взносов на капремонт в состав расходов на содержание и ремонт объектов общего пользования в МКД, подлежащих компенсации членам семей погибших (умерших) военнослужащих.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 учетом правовой позиции КС РФ необходимые изменения внесены в ряд законодательных актов, в том числе по вопросам социальных гарантий военнослужащим, предусматривающие включение взносов на капремонт в состав расходов, подлежащих компенсации указанным категориям граждан.</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40. </w:t>
      </w:r>
      <w:r w:rsidRPr="00EC42FB">
        <w:rPr>
          <w:rFonts w:ascii="Times New Roman" w:hAnsi="Times New Roman" w:cs="Times New Roman"/>
          <w:b/>
          <w:sz w:val="28"/>
          <w:szCs w:val="28"/>
        </w:rPr>
        <w:t>Уточнен срок, в течение которого не уплачивается утилизационный сбор в отношении некоторых категорий колесных и самоходных транспортных средств и прицепов к ним, с даты выпуска которых прошло менее 3 лет, которые помещаются под таможенную процедуру свободной таможенной зоны, применяемую на территории ОЭЗ в Калининградской области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Согласно внесенным изменениям, указанный срок продлен до 1 февраля 2020 года, при этом в отношении ряда самоходных машин срок продлен до 1 февраля 2022 года.</w:t>
      </w:r>
    </w:p>
    <w:p w:rsid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41. </w:t>
      </w:r>
      <w:r w:rsidRPr="00EC42FB">
        <w:rPr>
          <w:rFonts w:ascii="Times New Roman" w:hAnsi="Times New Roman" w:cs="Times New Roman"/>
          <w:b/>
          <w:sz w:val="28"/>
          <w:szCs w:val="28"/>
        </w:rPr>
        <w:t>Утверждена концепция развития системы налогового мониторинга, направленная на повышение прозрачности деятельности плательщиков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Основная цель концепции - определение путей и способов </w:t>
      </w:r>
      <w:proofErr w:type="spellStart"/>
      <w:r w:rsidRPr="00EC42FB">
        <w:rPr>
          <w:rFonts w:ascii="Times New Roman" w:hAnsi="Times New Roman" w:cs="Times New Roman"/>
          <w:sz w:val="28"/>
          <w:szCs w:val="28"/>
        </w:rPr>
        <w:t>цифровизации</w:t>
      </w:r>
      <w:proofErr w:type="spellEnd"/>
      <w:r w:rsidRPr="00EC42FB">
        <w:rPr>
          <w:rFonts w:ascii="Times New Roman" w:hAnsi="Times New Roman" w:cs="Times New Roman"/>
          <w:sz w:val="28"/>
          <w:szCs w:val="28"/>
        </w:rPr>
        <w:t xml:space="preserve"> налогового контроля на основе применения </w:t>
      </w:r>
      <w:proofErr w:type="spellStart"/>
      <w:r w:rsidRPr="00EC42FB">
        <w:rPr>
          <w:rFonts w:ascii="Times New Roman" w:hAnsi="Times New Roman" w:cs="Times New Roman"/>
          <w:sz w:val="28"/>
          <w:szCs w:val="28"/>
        </w:rPr>
        <w:t>риск-ориентированного</w:t>
      </w:r>
      <w:proofErr w:type="spellEnd"/>
      <w:r w:rsidRPr="00EC42FB">
        <w:rPr>
          <w:rFonts w:ascii="Times New Roman" w:hAnsi="Times New Roman" w:cs="Times New Roman"/>
          <w:sz w:val="28"/>
          <w:szCs w:val="28"/>
        </w:rPr>
        <w:t xml:space="preserve"> подхода, направленного на проверку </w:t>
      </w:r>
      <w:proofErr w:type="spellStart"/>
      <w:r w:rsidRPr="00EC42FB">
        <w:rPr>
          <w:rFonts w:ascii="Times New Roman" w:hAnsi="Times New Roman" w:cs="Times New Roman"/>
          <w:sz w:val="28"/>
          <w:szCs w:val="28"/>
        </w:rPr>
        <w:t>высокорисковых</w:t>
      </w:r>
      <w:proofErr w:type="spellEnd"/>
      <w:r w:rsidRPr="00EC42FB">
        <w:rPr>
          <w:rFonts w:ascii="Times New Roman" w:hAnsi="Times New Roman" w:cs="Times New Roman"/>
          <w:sz w:val="28"/>
          <w:szCs w:val="28"/>
        </w:rPr>
        <w:t xml:space="preserve"> операций плательщиков с учетом </w:t>
      </w:r>
      <w:r w:rsidRPr="00EC42FB">
        <w:rPr>
          <w:rFonts w:ascii="Times New Roman" w:hAnsi="Times New Roman" w:cs="Times New Roman"/>
          <w:sz w:val="28"/>
          <w:szCs w:val="28"/>
        </w:rPr>
        <w:lastRenderedPageBreak/>
        <w:t>отраслевой специфики с последующей интеграцией функции государственного налогового контроля в корпоративные информационные системы плательщиков.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Концепцией предусматривается, в числе прочего:</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развитие расширенного информационного взаимодействия путем организации доступа налоговых органов к информационным системам плательщиков в режиме реального времени и перехода на качественно новый уровень обработки документов (информации) с одновременным отказом от сплошной документальной проверки и истребования первичных документов плательщиков, в отношении которых проводится налоговый мониторинг;</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разработка интерактивных сервисов, открытых программных интерфейсов и аналитических инструментов, обеспечивающих автоматизацию налогового контроля посредством удаленного запуска программы автоматического контроля в информационных системах плательщиков, к которым предоставляется доступ налоговым органам;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создание условий для повышения уровня доверия налоговых органов к информационным системам плательщиков, а также системам внутреннего контроля и управления рисками на основе проверки соответствия данных систем установленным требованиям, тестирования и оценки уровня их организации;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развитие и совершенствование механизма согласования налоговыми органами налоговой базы, объектов обложения сборами, базы для исчисления страховых взносов плательщиков с целью повышения уровня прогнозируемости поступлений налогов, сборов и страховых взносов в бюджеты бюджетной системы Российской Федерации;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повышение эффективности процедур урегулирования спорных вопросов правильности исчисления (удержания), полноты и своевременности уплаты (перечисления) налогов, сборов, страховых взносов с использованием мотивированных мнений налогового органа.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42. </w:t>
      </w:r>
      <w:r w:rsidRPr="00EC42FB">
        <w:rPr>
          <w:rFonts w:ascii="Times New Roman" w:hAnsi="Times New Roman" w:cs="Times New Roman"/>
          <w:b/>
          <w:sz w:val="28"/>
          <w:szCs w:val="28"/>
        </w:rPr>
        <w:t>Нежилые помещения облагаются налогом на имущество по кадастровой стоимости, если находятся в здании, которое включено в соответствующий перечень</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Налоговая инспекция установила, что в собственности ИП находятся четыре нежилых помещения в здании, включенном в Перечень объектов недвижимости, в отношении которых налоговая база определяется как кадастровая стоимость.</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Предприниматель не согласился с доначислением налога и обратился в суд. Он сослался на то, что принадлежащие ему помещения являются самостоятельными объектами налогообложения и в указанный перечень не включены, поэтому основания для применения ставки 2% отсутствуют.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Суды трех инстанций отказали предпринимателю в удовлетворении требований, поскольку здание обоснованно включено в перечень, а это означает, </w:t>
      </w:r>
      <w:r w:rsidRPr="00EC42FB">
        <w:rPr>
          <w:rFonts w:ascii="Times New Roman" w:hAnsi="Times New Roman" w:cs="Times New Roman"/>
          <w:sz w:val="28"/>
          <w:szCs w:val="28"/>
        </w:rPr>
        <w:lastRenderedPageBreak/>
        <w:t>что все помещения в нем, принадлежащие одному или нескольким собственникам, подлежат налогообложению исходя из кадастровой стоимости.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Верховный Суд РФ отказал ИП в передаче кассационной жалобы для дальнейшего рассмотрения.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43. </w:t>
      </w:r>
      <w:proofErr w:type="spellStart"/>
      <w:r w:rsidRPr="00EC42FB">
        <w:rPr>
          <w:rFonts w:ascii="Times New Roman" w:hAnsi="Times New Roman" w:cs="Times New Roman"/>
          <w:b/>
          <w:sz w:val="28"/>
          <w:szCs w:val="28"/>
        </w:rPr>
        <w:t>Минпромторгом</w:t>
      </w:r>
      <w:proofErr w:type="spellEnd"/>
      <w:r w:rsidRPr="00EC42FB">
        <w:rPr>
          <w:rFonts w:ascii="Times New Roman" w:hAnsi="Times New Roman" w:cs="Times New Roman"/>
          <w:b/>
          <w:sz w:val="28"/>
          <w:szCs w:val="28"/>
        </w:rPr>
        <w:t xml:space="preserve"> определен перечень дорогостоящих автомобилей на 2020 год, облагаемых налогом с учетом повышающего коэффициента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Новый перечень, по сравнению с действовавшим в 2019 году, содержит 82 позиции вместо 73. В нем, в частности, появились новые модели (модификации) ранее представленных марок автомобилей.</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44. </w:t>
      </w:r>
      <w:r w:rsidRPr="00EC42FB">
        <w:rPr>
          <w:rFonts w:ascii="Times New Roman" w:hAnsi="Times New Roman" w:cs="Times New Roman"/>
          <w:b/>
          <w:sz w:val="28"/>
          <w:szCs w:val="28"/>
        </w:rPr>
        <w:t>Операторы лотерей в части деятельности, связанной с выплатой выигрыша, отнесены к организациям, осуществляющим операции с денежными средствами и иным имуществом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На организации, осуществляющие операции с денежными средствами или иным имуществом, распространяются положения законодательства о ПОД/ФТ (в частности, установлена обязанность идентифицировать клиента, представителя клиента и (или) </w:t>
      </w:r>
      <w:proofErr w:type="spellStart"/>
      <w:r w:rsidRPr="00EC42FB">
        <w:rPr>
          <w:rFonts w:ascii="Times New Roman" w:hAnsi="Times New Roman" w:cs="Times New Roman"/>
          <w:sz w:val="28"/>
          <w:szCs w:val="28"/>
        </w:rPr>
        <w:t>выгодоприобретателя</w:t>
      </w:r>
      <w:proofErr w:type="spellEnd"/>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Принятым законом предусмотрено право оператора лотереи поручать другой организации проведение идентификации или упрощенной идентификации являющегося участником лотереи клиента - </w:t>
      </w:r>
      <w:proofErr w:type="spellStart"/>
      <w:r w:rsidRPr="00EC42FB">
        <w:rPr>
          <w:rFonts w:ascii="Times New Roman" w:hAnsi="Times New Roman" w:cs="Times New Roman"/>
          <w:sz w:val="28"/>
          <w:szCs w:val="28"/>
        </w:rPr>
        <w:t>физлица</w:t>
      </w:r>
      <w:proofErr w:type="spellEnd"/>
      <w:r w:rsidRPr="00EC42FB">
        <w:rPr>
          <w:rFonts w:ascii="Times New Roman" w:hAnsi="Times New Roman" w:cs="Times New Roman"/>
          <w:sz w:val="28"/>
          <w:szCs w:val="28"/>
        </w:rPr>
        <w:t xml:space="preserve">, идентификации представителя клиента, </w:t>
      </w:r>
      <w:proofErr w:type="spellStart"/>
      <w:r w:rsidRPr="00EC42FB">
        <w:rPr>
          <w:rFonts w:ascii="Times New Roman" w:hAnsi="Times New Roman" w:cs="Times New Roman"/>
          <w:sz w:val="28"/>
          <w:szCs w:val="28"/>
        </w:rPr>
        <w:t>выгодоприобретателя</w:t>
      </w:r>
      <w:proofErr w:type="spellEnd"/>
      <w:r w:rsidRPr="00EC42FB">
        <w:rPr>
          <w:rFonts w:ascii="Times New Roman" w:hAnsi="Times New Roman" w:cs="Times New Roman"/>
          <w:sz w:val="28"/>
          <w:szCs w:val="28"/>
        </w:rPr>
        <w:t xml:space="preserve"> и </w:t>
      </w:r>
      <w:proofErr w:type="spellStart"/>
      <w:r w:rsidRPr="00EC42FB">
        <w:rPr>
          <w:rFonts w:ascii="Times New Roman" w:hAnsi="Times New Roman" w:cs="Times New Roman"/>
          <w:sz w:val="28"/>
          <w:szCs w:val="28"/>
        </w:rPr>
        <w:t>бенефициарного</w:t>
      </w:r>
      <w:proofErr w:type="spellEnd"/>
      <w:r w:rsidRPr="00EC42FB">
        <w:rPr>
          <w:rFonts w:ascii="Times New Roman" w:hAnsi="Times New Roman" w:cs="Times New Roman"/>
          <w:sz w:val="28"/>
          <w:szCs w:val="28"/>
        </w:rPr>
        <w:t xml:space="preserve"> владельца в целях выплаты, передачи или предоставления выигрыша по договору об участии в лотерее.</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Законом установлено, что при выплате, передаче или предоставлении выигрыша на сумму менее 15 000 рублей идентификация клиента - </w:t>
      </w:r>
      <w:proofErr w:type="spellStart"/>
      <w:r w:rsidRPr="00EC42FB">
        <w:rPr>
          <w:rFonts w:ascii="Times New Roman" w:hAnsi="Times New Roman" w:cs="Times New Roman"/>
          <w:sz w:val="28"/>
          <w:szCs w:val="28"/>
        </w:rPr>
        <w:t>физлица</w:t>
      </w:r>
      <w:proofErr w:type="spellEnd"/>
      <w:r w:rsidRPr="00EC42FB">
        <w:rPr>
          <w:rFonts w:ascii="Times New Roman" w:hAnsi="Times New Roman" w:cs="Times New Roman"/>
          <w:sz w:val="28"/>
          <w:szCs w:val="28"/>
        </w:rPr>
        <w:t xml:space="preserve">, представителя клиента, </w:t>
      </w:r>
      <w:proofErr w:type="spellStart"/>
      <w:r w:rsidRPr="00EC42FB">
        <w:rPr>
          <w:rFonts w:ascii="Times New Roman" w:hAnsi="Times New Roman" w:cs="Times New Roman"/>
          <w:sz w:val="28"/>
          <w:szCs w:val="28"/>
        </w:rPr>
        <w:t>выгодоприобретателя</w:t>
      </w:r>
      <w:proofErr w:type="spellEnd"/>
      <w:r w:rsidRPr="00EC42FB">
        <w:rPr>
          <w:rFonts w:ascii="Times New Roman" w:hAnsi="Times New Roman" w:cs="Times New Roman"/>
          <w:sz w:val="28"/>
          <w:szCs w:val="28"/>
        </w:rPr>
        <w:t xml:space="preserve"> и </w:t>
      </w:r>
      <w:proofErr w:type="spellStart"/>
      <w:r w:rsidRPr="00EC42FB">
        <w:rPr>
          <w:rFonts w:ascii="Times New Roman" w:hAnsi="Times New Roman" w:cs="Times New Roman"/>
          <w:sz w:val="28"/>
          <w:szCs w:val="28"/>
        </w:rPr>
        <w:t>бенефициарного</w:t>
      </w:r>
      <w:proofErr w:type="spellEnd"/>
      <w:r w:rsidRPr="00EC42FB">
        <w:rPr>
          <w:rFonts w:ascii="Times New Roman" w:hAnsi="Times New Roman" w:cs="Times New Roman"/>
          <w:sz w:val="28"/>
          <w:szCs w:val="28"/>
        </w:rPr>
        <w:t xml:space="preserve"> владельца не проводится (за исключением случая, если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45. </w:t>
      </w:r>
      <w:r w:rsidRPr="00EC42FB">
        <w:rPr>
          <w:rFonts w:ascii="Times New Roman" w:hAnsi="Times New Roman" w:cs="Times New Roman"/>
          <w:b/>
          <w:sz w:val="28"/>
          <w:szCs w:val="28"/>
        </w:rPr>
        <w:t>Разъяснен порядок указания в расчетных документах сумм, взысканных по исполнительному документу</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Банк России информирует о вступлении в силу с 01.06.2020 изменений, внесенных Федеральным законом от 12 февраля 2019 года N 12-ФЗ в часть 3 статьи 98 Федерального закона от 2 октября 2007 года N 229-ФЗ "Об исполнительном производстве", в соответствии с которыми на лиц, перечисляющих на счет должника в банке или иной кредитной организации заработную плату и (или) иные доходы, возлагается обязанность указывать в расчетном документе сумму, взысканную по исполнительному документу.</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В связи с этим Банк России рекомендует указывать информацию о взысканной сумме в реквизите "Назначение платежа" расчетного документа, в </w:t>
      </w:r>
      <w:r w:rsidRPr="00EC42FB">
        <w:rPr>
          <w:rFonts w:ascii="Times New Roman" w:hAnsi="Times New Roman" w:cs="Times New Roman"/>
          <w:sz w:val="28"/>
          <w:szCs w:val="28"/>
        </w:rPr>
        <w:lastRenderedPageBreak/>
        <w:t>реквизите, предназначенном для указания назначения платежа в реестре к расчетному документу на общую сумму, в следующей последовательности: символ "//", "ВЗС" (взысканная сумма), символ "//", сумма цифрами, символ "//". При указании суммы цифрами рубли отделяются от копеек знаком тире "-"; если взысканная сумма выражена в целых рублях, то после знака тире "-" указывается "00".</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46. </w:t>
      </w:r>
      <w:r w:rsidRPr="00EC42FB">
        <w:rPr>
          <w:rFonts w:ascii="Times New Roman" w:hAnsi="Times New Roman" w:cs="Times New Roman"/>
          <w:b/>
          <w:sz w:val="28"/>
          <w:szCs w:val="28"/>
        </w:rPr>
        <w:t>Скорректирован перечень субъектов РФ по состоянию на 1 января 2020 г., являющихся эмитентами государственных ценных бумаг</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Перечень таких субъектов РФ, либо в состав которых входят муниципальные образования, являющиеся эмитентами муниципальных ценных бумаг, либо программы заимствований которых предусматривают выпуск ценных бумаг, был утвержден Распоряжением Правительства РФ от 28.04.2015 N 753-р и включал в себя 50 субъектов.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Настоящим Распоряжением в указанный перечень включены 47 позиций.</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47. </w:t>
      </w:r>
      <w:r w:rsidRPr="00EC42FB">
        <w:rPr>
          <w:rFonts w:ascii="Times New Roman" w:hAnsi="Times New Roman" w:cs="Times New Roman"/>
          <w:b/>
          <w:sz w:val="28"/>
          <w:szCs w:val="28"/>
        </w:rPr>
        <w:t>С отчета за 2019 год введена новая форма ФСН N ВПО-2 "Сведения о материально-технической и информационной базе, финансово-экономической деятельности образовательной организации высшего образования</w:t>
      </w:r>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Респондентами по указанной форме являются </w:t>
      </w:r>
      <w:proofErr w:type="spellStart"/>
      <w:r w:rsidRPr="00EC42FB">
        <w:rPr>
          <w:rFonts w:ascii="Times New Roman" w:hAnsi="Times New Roman" w:cs="Times New Roman"/>
          <w:sz w:val="28"/>
          <w:szCs w:val="28"/>
        </w:rPr>
        <w:t>юрлица</w:t>
      </w:r>
      <w:proofErr w:type="spellEnd"/>
      <w:r w:rsidRPr="00EC42FB">
        <w:rPr>
          <w:rFonts w:ascii="Times New Roman" w:hAnsi="Times New Roman" w:cs="Times New Roman"/>
          <w:sz w:val="28"/>
          <w:szCs w:val="28"/>
        </w:rPr>
        <w:t xml:space="preserve">, реализующие образовательные программы высшего образования по программам </w:t>
      </w:r>
      <w:proofErr w:type="spellStart"/>
      <w:r w:rsidRPr="00EC42FB">
        <w:rPr>
          <w:rFonts w:ascii="Times New Roman" w:hAnsi="Times New Roman" w:cs="Times New Roman"/>
          <w:sz w:val="28"/>
          <w:szCs w:val="28"/>
        </w:rPr>
        <w:t>бакалавриата</w:t>
      </w:r>
      <w:proofErr w:type="spellEnd"/>
      <w:r w:rsidRPr="00EC42FB">
        <w:rPr>
          <w:rFonts w:ascii="Times New Roman" w:hAnsi="Times New Roman" w:cs="Times New Roman"/>
          <w:sz w:val="28"/>
          <w:szCs w:val="28"/>
        </w:rPr>
        <w:t xml:space="preserve">, </w:t>
      </w:r>
      <w:proofErr w:type="spellStart"/>
      <w:r w:rsidRPr="00EC42FB">
        <w:rPr>
          <w:rFonts w:ascii="Times New Roman" w:hAnsi="Times New Roman" w:cs="Times New Roman"/>
          <w:sz w:val="28"/>
          <w:szCs w:val="28"/>
        </w:rPr>
        <w:t>специалитета</w:t>
      </w:r>
      <w:proofErr w:type="spellEnd"/>
      <w:r w:rsidRPr="00EC42FB">
        <w:rPr>
          <w:rFonts w:ascii="Times New Roman" w:hAnsi="Times New Roman" w:cs="Times New Roman"/>
          <w:sz w:val="28"/>
          <w:szCs w:val="28"/>
        </w:rPr>
        <w:t>, магистратуры - образовательные организации высшего образования, а также их обособленные подразделения (в том числе филиалы), независимо от формы собственности и ведомственной принадлежности, для которых реализация образовательных программ высшего образования (</w:t>
      </w:r>
      <w:proofErr w:type="spellStart"/>
      <w:r w:rsidRPr="00EC42FB">
        <w:rPr>
          <w:rFonts w:ascii="Times New Roman" w:hAnsi="Times New Roman" w:cs="Times New Roman"/>
          <w:sz w:val="28"/>
          <w:szCs w:val="28"/>
        </w:rPr>
        <w:t>бакалавриат</w:t>
      </w:r>
      <w:proofErr w:type="spellEnd"/>
      <w:r w:rsidRPr="00EC42FB">
        <w:rPr>
          <w:rFonts w:ascii="Times New Roman" w:hAnsi="Times New Roman" w:cs="Times New Roman"/>
          <w:sz w:val="28"/>
          <w:szCs w:val="28"/>
        </w:rPr>
        <w:t xml:space="preserve">, </w:t>
      </w:r>
      <w:proofErr w:type="spellStart"/>
      <w:r w:rsidRPr="00EC42FB">
        <w:rPr>
          <w:rFonts w:ascii="Times New Roman" w:hAnsi="Times New Roman" w:cs="Times New Roman"/>
          <w:sz w:val="28"/>
          <w:szCs w:val="28"/>
        </w:rPr>
        <w:t>специалитет</w:t>
      </w:r>
      <w:proofErr w:type="spellEnd"/>
      <w:r w:rsidRPr="00EC42FB">
        <w:rPr>
          <w:rFonts w:ascii="Times New Roman" w:hAnsi="Times New Roman" w:cs="Times New Roman"/>
          <w:sz w:val="28"/>
          <w:szCs w:val="28"/>
        </w:rPr>
        <w:t>, магистратура) является основным видом образовательной деятельности.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 введением новой формы признан утратившим силу Приказ Росстата от 15.12.2015 N 635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48. </w:t>
      </w:r>
      <w:r w:rsidRPr="00EC42FB">
        <w:rPr>
          <w:rFonts w:ascii="Times New Roman" w:hAnsi="Times New Roman" w:cs="Times New Roman"/>
          <w:b/>
          <w:sz w:val="28"/>
          <w:szCs w:val="28"/>
        </w:rPr>
        <w:t>Установлены форма и правила представления декларации о потреблении энергетических ресурсов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Федеральным законом от 19.07.2018 N 221-ФЗ обязательное энергетическое обследование заменено декларированием потребления энергетических ресурсов.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Декларация составляется на основании сведений о субъекте декларирования и о фактических объемах используемых им энергоресурсов, об энергетической эффективности зданий, строений и сооружений, в которых размещается субъект декларирования. Сведения о фактических объемах используемых энергоресурсов </w:t>
      </w:r>
      <w:r w:rsidRPr="00EC42FB">
        <w:rPr>
          <w:rFonts w:ascii="Times New Roman" w:hAnsi="Times New Roman" w:cs="Times New Roman"/>
          <w:sz w:val="28"/>
          <w:szCs w:val="28"/>
        </w:rPr>
        <w:lastRenderedPageBreak/>
        <w:t>указываются за отчетный календарный год. Декларация создается в форме электронного документа, подписывается УКЭП и размещается в ГИС "</w:t>
      </w:r>
      <w:proofErr w:type="spellStart"/>
      <w:r w:rsidRPr="00EC42FB">
        <w:rPr>
          <w:rFonts w:ascii="Times New Roman" w:hAnsi="Times New Roman" w:cs="Times New Roman"/>
          <w:sz w:val="28"/>
          <w:szCs w:val="28"/>
        </w:rPr>
        <w:t>Энергоэффективность</w:t>
      </w:r>
      <w:proofErr w:type="spellEnd"/>
      <w:r w:rsidRPr="00EC42FB">
        <w:rPr>
          <w:rFonts w:ascii="Times New Roman" w:hAnsi="Times New Roman" w:cs="Times New Roman"/>
          <w:sz w:val="28"/>
          <w:szCs w:val="28"/>
        </w:rPr>
        <w:t>" не позднее 30 апреля года, следующего за отчетным.</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49. </w:t>
      </w:r>
      <w:r w:rsidRPr="00EC42FB">
        <w:rPr>
          <w:rFonts w:ascii="Times New Roman" w:hAnsi="Times New Roman" w:cs="Times New Roman"/>
          <w:b/>
          <w:sz w:val="28"/>
          <w:szCs w:val="28"/>
        </w:rPr>
        <w:t>Обновлен перечень актов, соблюдение которых оценивается при проведении контрольных мероприятий в рамках осуществления федерального государственного надзора в области использования атомной энергии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В частности, в перечень включены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в случаях </w:t>
      </w:r>
      <w:proofErr w:type="spellStart"/>
      <w:r w:rsidRPr="00EC42FB">
        <w:rPr>
          <w:rFonts w:ascii="Times New Roman" w:hAnsi="Times New Roman" w:cs="Times New Roman"/>
          <w:sz w:val="28"/>
          <w:szCs w:val="28"/>
        </w:rPr>
        <w:t>радиационно</w:t>
      </w:r>
      <w:proofErr w:type="spellEnd"/>
      <w:r w:rsidRPr="00EC42FB">
        <w:rPr>
          <w:rFonts w:ascii="Times New Roman" w:hAnsi="Times New Roman" w:cs="Times New Roman"/>
          <w:sz w:val="28"/>
          <w:szCs w:val="28"/>
        </w:rPr>
        <w:t xml:space="preserve"> опасных ситуаций на исследовательских ядерных установках" НП-106-19.</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50. </w:t>
      </w:r>
      <w:r w:rsidRPr="00EC42FB">
        <w:rPr>
          <w:rFonts w:ascii="Times New Roman" w:hAnsi="Times New Roman" w:cs="Times New Roman"/>
          <w:b/>
          <w:sz w:val="28"/>
          <w:szCs w:val="28"/>
        </w:rPr>
        <w:t>Утверждена форма входного билета на матч чемпионата Европы по футболу UEFA 2020 года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Форма входного билета включает в себя, в частности: QR-код; информацию о матче: название матча, дата матча, команды-участницы матча, время открытия ворот, время начала матча, название стадиона; информацию о зрителе: идентификационная информация о зрителе, знак доступа для лиц с ограниченными возможностями здоровья (при необходимости); информацию о том, что предъявителю билета для прохода на стадион требуется персонифицированная карта зрителя.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51. </w:t>
      </w:r>
      <w:r w:rsidRPr="00EC42FB">
        <w:rPr>
          <w:rFonts w:ascii="Times New Roman" w:hAnsi="Times New Roman" w:cs="Times New Roman"/>
          <w:b/>
          <w:sz w:val="28"/>
          <w:szCs w:val="28"/>
        </w:rPr>
        <w:t>С 1 марта вводится временный запрет на регулярные и чартерные рейсы с территории РФ на территорию Республики Корея и в обратном направлении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Сообщается, что запрет не распространяется на компании "Аэрофлот" и "</w:t>
      </w:r>
      <w:proofErr w:type="spellStart"/>
      <w:r w:rsidRPr="00EC42FB">
        <w:rPr>
          <w:rFonts w:ascii="Times New Roman" w:hAnsi="Times New Roman" w:cs="Times New Roman"/>
          <w:sz w:val="28"/>
          <w:szCs w:val="28"/>
        </w:rPr>
        <w:t>Korean</w:t>
      </w:r>
      <w:proofErr w:type="spellEnd"/>
      <w:r w:rsidRPr="00EC42FB">
        <w:rPr>
          <w:rFonts w:ascii="Times New Roman" w:hAnsi="Times New Roman" w:cs="Times New Roman"/>
          <w:sz w:val="28"/>
          <w:szCs w:val="28"/>
        </w:rPr>
        <w:t xml:space="preserve"> </w:t>
      </w:r>
      <w:proofErr w:type="spellStart"/>
      <w:r w:rsidRPr="00EC42FB">
        <w:rPr>
          <w:rFonts w:ascii="Times New Roman" w:hAnsi="Times New Roman" w:cs="Times New Roman"/>
          <w:sz w:val="28"/>
          <w:szCs w:val="28"/>
        </w:rPr>
        <w:t>Air</w:t>
      </w:r>
      <w:proofErr w:type="spellEnd"/>
      <w:r w:rsidRPr="00EC42FB">
        <w:rPr>
          <w:rFonts w:ascii="Times New Roman" w:hAnsi="Times New Roman" w:cs="Times New Roman"/>
          <w:sz w:val="28"/>
          <w:szCs w:val="28"/>
        </w:rPr>
        <w:t>". Из Москвы в Республику Корея и обратно они будут летать строго через терминал F международного аэропорта "Шереметьево".</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Чартерные перевозки авиакомпаний "Аврора", "Сибирь" и "Якутия" с 1 марта осуществляются в режиме, при котором из России в Южную Корею можно будет перевозить только южнокорейских граждан, а обратно - только россиян и граждан государств-членов ЕАЭС. На всех международных пунктах пропуска на территории РФ, куда будут прибывать эти чартерные рейсы, уже установлено необходимое оборудование, дежурит специально обученный медицинский персонал.</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связи с возможными изменениями в расписании полетов приводятся телефоны задействованных авиакомпаний.</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52. </w:t>
      </w:r>
      <w:r w:rsidRPr="00EC42FB">
        <w:rPr>
          <w:rFonts w:ascii="Times New Roman" w:hAnsi="Times New Roman" w:cs="Times New Roman"/>
          <w:b/>
          <w:sz w:val="28"/>
          <w:szCs w:val="28"/>
        </w:rPr>
        <w:t>Скорректирован перечень дополнительных выплат военнослужащим по призыву</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lastRenderedPageBreak/>
        <w:t>Закон вносит изменения, предусматривающие установление военнослужащим по призыву следующих выплат</w:t>
      </w:r>
      <w:r>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ежемесячной надбавки за командование (руководство) воинским подразделением,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ежемесячной надбавки за выполнение задач, непосредственно связанных с риском для жизни и здоровья в мирное время,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ежемесячной надбавки за работу со сведениями, составляющими государственную тайну.</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Военнослужащим по призыву при увольнении с военной службы предусматривается выплата единовременного пособия в размере 1 оклада по воинской должности.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Действие закона распространено в отношении военнослужащих по призыву в Вооруженных Силах Российской Федерации с 1 января 2019 г., а в отношении военнослужащих по призыву в других войсках, воинских формированиях и органах - с 1 января 2020 г.</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53. </w:t>
      </w:r>
      <w:r w:rsidRPr="00EC42FB">
        <w:rPr>
          <w:rFonts w:ascii="Times New Roman" w:hAnsi="Times New Roman" w:cs="Times New Roman"/>
          <w:b/>
          <w:sz w:val="28"/>
          <w:szCs w:val="28"/>
        </w:rPr>
        <w:t>Нотариусам даны рекомендации в связи с утверждением Президиумом Верховного Суда РФ 25 декабря 2019 года Обзора судебной практики по некоторым вопросам применения законодательства о хозяйственных обществах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частности, в связи с разъяснениями, данными в обзоре, ФНП рекомендует нотариусам при предоставлении для совершения нотариального действия решения единственного участника общества, принятого после 25 декабря 2019 года, проверять его надлежащее подтверждение. Для подтверждения решения единственного участника ООО рекомендуется свидетельствовать подлинность его подписи на таком решении. То же действие может применяться и для подтверждения принятия решения единственным акционером.</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54. </w:t>
      </w:r>
      <w:r w:rsidRPr="00EC42FB">
        <w:rPr>
          <w:rFonts w:ascii="Times New Roman" w:hAnsi="Times New Roman" w:cs="Times New Roman"/>
          <w:b/>
          <w:sz w:val="28"/>
          <w:szCs w:val="28"/>
        </w:rPr>
        <w:t>Органам государственной власти, органам местного самоуправления, иным государственным органам и организациям даны поручения по организации проведения общероссийского голосования по вопросу одобрения изменений в Конституцию РФ</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частности, в пределах установленной компетенции им предписано обеспечить представление сведений для составления и уточнения списков участников общероссийского голосования в порядке и сроки, которые установлены нормативными актами ЦИК России.</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55. </w:t>
      </w:r>
      <w:r w:rsidRPr="00EC42FB">
        <w:rPr>
          <w:rFonts w:ascii="Times New Roman" w:hAnsi="Times New Roman" w:cs="Times New Roman"/>
          <w:b/>
          <w:sz w:val="28"/>
          <w:szCs w:val="28"/>
        </w:rPr>
        <w:t>Правительству РФ поручено значительно сократить количество и сроки проведения согласительных процедур, связанных с осуществлением работ по планированию, строительству и вводу в эксплуатацию объектов капитального строительства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Кроме того, необходимо в числе прочего:</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lastRenderedPageBreak/>
        <w:t xml:space="preserve">представить предложения по внесению в законодательство РФ изменений, предусматривающих включение в объемы </w:t>
      </w:r>
      <w:proofErr w:type="spellStart"/>
      <w:r w:rsidRPr="00EC42FB">
        <w:rPr>
          <w:rFonts w:ascii="Times New Roman" w:hAnsi="Times New Roman" w:cs="Times New Roman"/>
          <w:sz w:val="28"/>
          <w:szCs w:val="28"/>
        </w:rPr>
        <w:t>софинансирования</w:t>
      </w:r>
      <w:proofErr w:type="spellEnd"/>
      <w:r w:rsidRPr="00EC42FB">
        <w:rPr>
          <w:rFonts w:ascii="Times New Roman" w:hAnsi="Times New Roman" w:cs="Times New Roman"/>
          <w:sz w:val="28"/>
          <w:szCs w:val="28"/>
        </w:rPr>
        <w:t xml:space="preserve"> при планировании и предоставлении субсидий из федерального бюджета бюджетам субъектов РФ, имеющих низкий уровень бюджетной обеспеченности, расходов, необходимых для своевременного строительства и введения в эксплуатацию объектов капитального строительства, в том числе расходов на разработку проектной документации и подключение (техническое присоединение) указанных объектов к инженерным сетям;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внести в законодательство РФ изменения, предусматривающие:</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обязательное размещение органами местного самоуправления в информационно-телекоммуникационной сети "Интернет" материалов по вопросам, которые выносятся на публичное слушание и (или) общественное обсуждение, и результатов слушаний (обсуждений), а также возможность направления гражданами своих предложений в электронной форме;</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возможность направления гражданами предложений по повестке дня общего собрания собственников помещений в многоквартирных домах в электронной форме и голосования по ним с использованием единой цифровой платформы;</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использование единой цифровой платформы, функционирующей по принципу "одного окна" и располагающей механизмом обратной связи, для рассмотрения обращений граждан, поступающих в электронной форме.</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56. </w:t>
      </w:r>
      <w:r w:rsidRPr="00EC42FB">
        <w:rPr>
          <w:rFonts w:ascii="Times New Roman" w:hAnsi="Times New Roman" w:cs="Times New Roman"/>
          <w:b/>
          <w:sz w:val="28"/>
          <w:szCs w:val="28"/>
        </w:rPr>
        <w:t>Правительство РФ будет утверждать нормы современного русского литературного языка при его использовании в качестве государственного языка Российской Федерации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Правительству РФ также поручено в числе прочего:</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разработать государственную программу "Поддержка и продвижение русского языка за рубежом";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обеспечить актуализацию нормативных правовых актов, направленных на поддержку и продвижение русского языка за рубежом, поддержку образования на русском языке за рубежом;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разработать проект федерального закона, предусматривающего совершенствование механизмов обеспечения статуса русского языка как государственного языка Российской Федерации на всей территории страны, осуществление контроля за соблюдением должностными лицами органов и организаций, государственными и муниципальными служащими, гражданами норм и правил современного русского литературного языка в сферах, в которых использование государственного языка Российской Федерации является обязательным;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разработать требования к составлению словарей, содержащих нормы современного русского литературного языка, соблюдение которых требуется при его использовании в качестве государственного языка Российской Федерации.</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57. </w:t>
      </w:r>
      <w:proofErr w:type="spellStart"/>
      <w:r w:rsidRPr="00EC42FB">
        <w:rPr>
          <w:rFonts w:ascii="Times New Roman" w:hAnsi="Times New Roman" w:cs="Times New Roman"/>
          <w:b/>
          <w:sz w:val="28"/>
          <w:szCs w:val="28"/>
        </w:rPr>
        <w:t>Росреестром</w:t>
      </w:r>
      <w:proofErr w:type="spellEnd"/>
      <w:r w:rsidRPr="00EC42FB">
        <w:rPr>
          <w:rFonts w:ascii="Times New Roman" w:hAnsi="Times New Roman" w:cs="Times New Roman"/>
          <w:b/>
          <w:sz w:val="28"/>
          <w:szCs w:val="28"/>
        </w:rPr>
        <w:t xml:space="preserve"> представлены рекомендации по соблюдению обязательных требований при использовании земельных участков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утвержденном Руководстве предусмотрены в том числе положения: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об обязанностях лиц, использующих земельные участки (в т.ч. обязанность использовать земельный участок на основании возникших прав, обязанность юридического лица переоформить право постоянного (бессрочного) пользования земельным участком на право аренды или приобрести в собственность и др.);</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об ответственности за правонарушения в области охраны и использования земель.</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58. </w:t>
      </w:r>
      <w:proofErr w:type="spellStart"/>
      <w:r w:rsidRPr="00EC42FB">
        <w:rPr>
          <w:rFonts w:ascii="Times New Roman" w:hAnsi="Times New Roman" w:cs="Times New Roman"/>
          <w:b/>
          <w:sz w:val="28"/>
          <w:szCs w:val="28"/>
        </w:rPr>
        <w:t>Ростехнадзор</w:t>
      </w:r>
      <w:proofErr w:type="spellEnd"/>
      <w:r w:rsidRPr="00EC42FB">
        <w:rPr>
          <w:rFonts w:ascii="Times New Roman" w:hAnsi="Times New Roman" w:cs="Times New Roman"/>
          <w:b/>
          <w:sz w:val="28"/>
          <w:szCs w:val="28"/>
        </w:rPr>
        <w:t xml:space="preserve"> разъясняет, какие категории работников обязаны получать дополнительное профессиональное образование в области промышленной безопасности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Данные категории работников, выполняющих отдельные работы на опасном производственном объекте, определены Постановлением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Сообщается, что если в должностные обязанности руководителя не входят перечисленные в Постановлении вопросы, получение дополнительного профессионального образования не является обязательным.</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59. </w:t>
      </w:r>
      <w:r w:rsidRPr="00EC42FB">
        <w:rPr>
          <w:rFonts w:ascii="Times New Roman" w:hAnsi="Times New Roman" w:cs="Times New Roman"/>
          <w:b/>
          <w:sz w:val="28"/>
          <w:szCs w:val="28"/>
        </w:rPr>
        <w:t xml:space="preserve">Семьям с детьми предоставлены новые возможности получения и использования </w:t>
      </w:r>
      <w:proofErr w:type="spellStart"/>
      <w:r w:rsidRPr="00EC42FB">
        <w:rPr>
          <w:rFonts w:ascii="Times New Roman" w:hAnsi="Times New Roman" w:cs="Times New Roman"/>
          <w:b/>
          <w:sz w:val="28"/>
          <w:szCs w:val="28"/>
        </w:rPr>
        <w:t>маткапитала</w:t>
      </w:r>
      <w:proofErr w:type="spellEnd"/>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С середины апреля 2020 года ПФР приступает к </w:t>
      </w:r>
      <w:proofErr w:type="spellStart"/>
      <w:r w:rsidRPr="00EC42FB">
        <w:rPr>
          <w:rFonts w:ascii="Times New Roman" w:hAnsi="Times New Roman" w:cs="Times New Roman"/>
          <w:sz w:val="28"/>
          <w:szCs w:val="28"/>
        </w:rPr>
        <w:t>проактивной</w:t>
      </w:r>
      <w:proofErr w:type="spellEnd"/>
      <w:r w:rsidRPr="00EC42FB">
        <w:rPr>
          <w:rFonts w:ascii="Times New Roman" w:hAnsi="Times New Roman" w:cs="Times New Roman"/>
          <w:sz w:val="28"/>
          <w:szCs w:val="28"/>
        </w:rPr>
        <w:t xml:space="preserve"> выдаче сертификатов. То есть после появления ребенка </w:t>
      </w:r>
      <w:proofErr w:type="spellStart"/>
      <w:r w:rsidRPr="00EC42FB">
        <w:rPr>
          <w:rFonts w:ascii="Times New Roman" w:hAnsi="Times New Roman" w:cs="Times New Roman"/>
          <w:sz w:val="28"/>
          <w:szCs w:val="28"/>
        </w:rPr>
        <w:t>маткапитал</w:t>
      </w:r>
      <w:proofErr w:type="spellEnd"/>
      <w:r w:rsidRPr="00EC42FB">
        <w:rPr>
          <w:rFonts w:ascii="Times New Roman" w:hAnsi="Times New Roman" w:cs="Times New Roman"/>
          <w:sz w:val="28"/>
          <w:szCs w:val="28"/>
        </w:rPr>
        <w:t xml:space="preserve"> будет оформлен автоматически, и семья сможет приступить к распоряжению средствами, не обращаясь за самим сертификатом.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ПФР напоминает, что семьи, в которых начиная с 1 января 2020 года появился первенец, получили право на материнский капитал в размере 466 617 рублей.</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Для семей, в которых с 2020 года появился второй или последующий ребенок, материнский капитал составит 616 617 рублей.</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Начиная с 2021 года сокращаются сроки на выдачу сертификата (не больше пяти рабочих дней), на рассмотрение заявки о распоряжении средствами (не больше десяти рабочих дней). В 2020 году это пятнадцать рабочих дней и один месяц соответственно.</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Также появилась возможность:</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более оперативного направления материнского капитала на погашение кредитов - соответствующее заявление теперь можно подавать непосредственно в банк, без обращения в ПФР;</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lastRenderedPageBreak/>
        <w:t>использовать материнский капитал для строительства жилого дома на садовом участке.</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60. </w:t>
      </w:r>
      <w:r w:rsidRPr="00EC42FB">
        <w:rPr>
          <w:rFonts w:ascii="Times New Roman" w:hAnsi="Times New Roman" w:cs="Times New Roman"/>
          <w:b/>
          <w:sz w:val="28"/>
          <w:szCs w:val="28"/>
        </w:rPr>
        <w:t xml:space="preserve">С учетом данного коэффициента рассчитывается показатель </w:t>
      </w:r>
      <w:proofErr w:type="spellStart"/>
      <w:r w:rsidRPr="00EC42FB">
        <w:rPr>
          <w:rFonts w:ascii="Times New Roman" w:hAnsi="Times New Roman" w:cs="Times New Roman"/>
          <w:b/>
          <w:sz w:val="28"/>
          <w:szCs w:val="28"/>
        </w:rPr>
        <w:t>Тг</w:t>
      </w:r>
      <w:proofErr w:type="spellEnd"/>
      <w:r w:rsidRPr="00EC42FB">
        <w:rPr>
          <w:rFonts w:ascii="Times New Roman" w:hAnsi="Times New Roman" w:cs="Times New Roman"/>
          <w:b/>
          <w:sz w:val="28"/>
          <w:szCs w:val="28"/>
        </w:rPr>
        <w:t>, характеризующий расходы на транспортировку газа горючего природного, необходимый для определения налоговых ставок НДПИ.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Минэнерго России сообщает о коэффициенте </w:t>
      </w:r>
      <w:proofErr w:type="spellStart"/>
      <w:r w:rsidRPr="00EC42FB">
        <w:rPr>
          <w:rFonts w:ascii="Times New Roman" w:hAnsi="Times New Roman" w:cs="Times New Roman"/>
          <w:sz w:val="28"/>
          <w:szCs w:val="28"/>
        </w:rPr>
        <w:t>Ог</w:t>
      </w:r>
      <w:proofErr w:type="spellEnd"/>
      <w:r w:rsidRPr="00EC42FB">
        <w:rPr>
          <w:rFonts w:ascii="Times New Roman" w:hAnsi="Times New Roman" w:cs="Times New Roman"/>
          <w:sz w:val="28"/>
          <w:szCs w:val="28"/>
        </w:rPr>
        <w:t>, определяемом как отношение количества газа горючего природного (за исключением попутного газа), добытого организациями, являющимися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такого участия составляет более 50 процентов (за исключением организаций, в которых одним из участников с долей не менее 50 процентов является российская организация, в которой непосредственно и (или) косвенно участвуют собственники объектов Единой системы газоснабжения и суммарная доля такого участия составляет менее 10 процентов), за 12 месяцев, предшествующих 1 октября года, предшествующего году налогового периода, к количеству газа горючего природного (за исключением попутного газа), добытого иными налогоплательщиками за 12 месяцев, предшествующих 1 октября года, предшествующего году налогового периода.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61. </w:t>
      </w:r>
      <w:proofErr w:type="spellStart"/>
      <w:r w:rsidRPr="00EC42FB">
        <w:rPr>
          <w:rFonts w:ascii="Times New Roman" w:hAnsi="Times New Roman" w:cs="Times New Roman"/>
          <w:b/>
          <w:sz w:val="28"/>
          <w:szCs w:val="28"/>
        </w:rPr>
        <w:t>Росфинмониторингом</w:t>
      </w:r>
      <w:proofErr w:type="spellEnd"/>
      <w:r w:rsidRPr="00EC42FB">
        <w:rPr>
          <w:rFonts w:ascii="Times New Roman" w:hAnsi="Times New Roman" w:cs="Times New Roman"/>
          <w:b/>
          <w:sz w:val="28"/>
          <w:szCs w:val="28"/>
        </w:rPr>
        <w:t xml:space="preserve"> подготовлена памятка для организаций и ИП, обязанных соблюдать требования закона о ПОД/ФТ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Памятка информирует о правах и обязанностях: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организаций федеральной почтовой связи (надзорный орган - </w:t>
      </w:r>
      <w:proofErr w:type="spellStart"/>
      <w:r w:rsidRPr="00EC42FB">
        <w:rPr>
          <w:rFonts w:ascii="Times New Roman" w:hAnsi="Times New Roman" w:cs="Times New Roman"/>
          <w:sz w:val="28"/>
          <w:szCs w:val="28"/>
        </w:rPr>
        <w:t>Роскомнадзор</w:t>
      </w:r>
      <w:proofErr w:type="spellEnd"/>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операторов связи (надзорный орган - </w:t>
      </w:r>
      <w:proofErr w:type="spellStart"/>
      <w:r w:rsidRPr="00EC42FB">
        <w:rPr>
          <w:rFonts w:ascii="Times New Roman" w:hAnsi="Times New Roman" w:cs="Times New Roman"/>
          <w:sz w:val="28"/>
          <w:szCs w:val="28"/>
        </w:rPr>
        <w:t>Роскомнадзор</w:t>
      </w:r>
      <w:proofErr w:type="spellEnd"/>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организаций и ИП, осуществляющих, в частности, скупку, куплю-продажу драгоценных металлов и драгоценных камней (надзорный орган - ФКУ "Российская государственная пробирная палата при Министерстве финансов Российской Федерации");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организаций, содержащих тотализаторы и букмекерские конторы, а также организующих и проводящих лотереи и иные основанные на риске игры, в том числе в электронной форме (надзорный орган - ФНС России).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В числе обязанностей данных субъектов - разработка и обновление Правил внутреннего контроля (ПВК); назначение специальных должностных лиц, ответственных за реализацию ПВК; регистрация Личного кабинета на сайте </w:t>
      </w:r>
      <w:proofErr w:type="spellStart"/>
      <w:r w:rsidRPr="00EC42FB">
        <w:rPr>
          <w:rFonts w:ascii="Times New Roman" w:hAnsi="Times New Roman" w:cs="Times New Roman"/>
          <w:sz w:val="28"/>
          <w:szCs w:val="28"/>
        </w:rPr>
        <w:t>Росфинмониторинга</w:t>
      </w:r>
      <w:proofErr w:type="spellEnd"/>
      <w:r w:rsidRPr="00EC42FB">
        <w:rPr>
          <w:rFonts w:ascii="Times New Roman" w:hAnsi="Times New Roman" w:cs="Times New Roman"/>
          <w:sz w:val="28"/>
          <w:szCs w:val="28"/>
        </w:rPr>
        <w:t xml:space="preserve">; проведение идентификации клиента; замораживание (блокирование) денежных средств или иного имущества и информирование об этом </w:t>
      </w:r>
      <w:proofErr w:type="spellStart"/>
      <w:r w:rsidRPr="00EC42FB">
        <w:rPr>
          <w:rFonts w:ascii="Times New Roman" w:hAnsi="Times New Roman" w:cs="Times New Roman"/>
          <w:sz w:val="28"/>
          <w:szCs w:val="28"/>
        </w:rPr>
        <w:t>Росфинмониторинга</w:t>
      </w:r>
      <w:proofErr w:type="spellEnd"/>
      <w:r w:rsidRPr="00EC42FB">
        <w:rPr>
          <w:rFonts w:ascii="Times New Roman" w:hAnsi="Times New Roman" w:cs="Times New Roman"/>
          <w:sz w:val="28"/>
          <w:szCs w:val="28"/>
        </w:rPr>
        <w:t xml:space="preserve"> и пр.</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62. </w:t>
      </w:r>
      <w:r w:rsidRPr="00EC42FB">
        <w:rPr>
          <w:rFonts w:ascii="Times New Roman" w:hAnsi="Times New Roman" w:cs="Times New Roman"/>
          <w:b/>
          <w:sz w:val="28"/>
          <w:szCs w:val="28"/>
        </w:rPr>
        <w:t>Подготовлена памятка для организаций, на которые распространяются требования статьи 7.1 закона о ПОД/ФТ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Памятка информирует о правах и обязанностях, в частности, адвокатов, нотариусов, лиц, осуществляющих предпринимательскую деятельность в сфере оказания юридических и (или) бухгалтерских услуг, совершающих сделки с недвижимым имуществом, и пр.).</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Указанные субъекты обязаны, в частности, разработать и обновлять Правила внутреннего контроля (ПВК); назначать специальных должностных лиц, ответственных за реализацию правил внутреннего контроля; зарегистрироваться в личном кабинете на сайте </w:t>
      </w:r>
      <w:proofErr w:type="spellStart"/>
      <w:r w:rsidRPr="00EC42FB">
        <w:rPr>
          <w:rFonts w:ascii="Times New Roman" w:hAnsi="Times New Roman" w:cs="Times New Roman"/>
          <w:sz w:val="28"/>
          <w:szCs w:val="28"/>
        </w:rPr>
        <w:t>Росфинмониторинга</w:t>
      </w:r>
      <w:proofErr w:type="spellEnd"/>
      <w:r w:rsidRPr="00EC42FB">
        <w:rPr>
          <w:rFonts w:ascii="Times New Roman" w:hAnsi="Times New Roman" w:cs="Times New Roman"/>
          <w:sz w:val="28"/>
          <w:szCs w:val="28"/>
        </w:rPr>
        <w:t>; осуществлять мероприятия по идентификации клиента; оценивать и присваивать клиенту степень (уровень) риска совершения операций, связанных с ПОД/ФТ, а также обязаны обеспечить хранение документов в течение не менее 5 лет со дня прекращения отношений с клиентом.</w:t>
      </w:r>
    </w:p>
    <w:p w:rsid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63. </w:t>
      </w:r>
      <w:r w:rsidRPr="00EC42FB">
        <w:rPr>
          <w:rFonts w:ascii="Times New Roman" w:hAnsi="Times New Roman" w:cs="Times New Roman"/>
          <w:b/>
          <w:sz w:val="28"/>
          <w:szCs w:val="28"/>
        </w:rPr>
        <w:t>С 3 февраля 2020 года кредитные организации, зарегистрированные в Москве и Московской области, в установленных случаях вправе представлять отчетность на отчуждаемых носителях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Речь идет об обстоятельствах непреодолимой силы, препятствующих передаче отчетности в виде электронных сообщений, снабженных кодом аутентификации, посредством использования унифицированной транспортной среды электронного взаимодействия территориального учреждения Банка России с клиентами Банка России.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Отчет в виде электронного сообщения (ОЭС), снабженного кодом аутентификации (КА), представляется только на внешнем электронном носителе информации (</w:t>
      </w:r>
      <w:proofErr w:type="spellStart"/>
      <w:r w:rsidRPr="00EC42FB">
        <w:rPr>
          <w:rFonts w:ascii="Times New Roman" w:hAnsi="Times New Roman" w:cs="Times New Roman"/>
          <w:sz w:val="28"/>
          <w:szCs w:val="28"/>
        </w:rPr>
        <w:t>флеш-носитель</w:t>
      </w:r>
      <w:proofErr w:type="spellEnd"/>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В случае отсутствия возможности представления ОЭС с КА (из-за сбоев программного обеспечения, компрометации ключей или иных причин) отчетность представляется в виде комплекта документов на бумажном носителе и на </w:t>
      </w:r>
      <w:proofErr w:type="spellStart"/>
      <w:r w:rsidRPr="00EC42FB">
        <w:rPr>
          <w:rFonts w:ascii="Times New Roman" w:hAnsi="Times New Roman" w:cs="Times New Roman"/>
          <w:sz w:val="28"/>
          <w:szCs w:val="28"/>
        </w:rPr>
        <w:t>флеш-носителе</w:t>
      </w:r>
      <w:proofErr w:type="spellEnd"/>
      <w:r w:rsidRPr="00EC42FB">
        <w:rPr>
          <w:rFonts w:ascii="Times New Roman" w:hAnsi="Times New Roman" w:cs="Times New Roman"/>
          <w:sz w:val="28"/>
          <w:szCs w:val="28"/>
        </w:rPr>
        <w:t>, с обязательным приложением описи документов в двух экземплярах.</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64. </w:t>
      </w:r>
      <w:r w:rsidRPr="00EC42FB">
        <w:rPr>
          <w:rFonts w:ascii="Times New Roman" w:hAnsi="Times New Roman" w:cs="Times New Roman"/>
          <w:b/>
          <w:sz w:val="28"/>
          <w:szCs w:val="28"/>
        </w:rPr>
        <w:t>Принятие решения о передаче бюджетных полномочий по ведению учета допускается при условии возложения таких полномочий на иную организацию - участника бюджетного процесса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При этом следует опираться на необходимость создания условий по повышению эффективности бюджетных расходов, в том числе посредством использования единой интегрированной информационной среды и обеспечения непрерывности выполнения бюджетных полномочий.</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В целях недопущения передачи бюджетных полномочий на условиях срочных контрактов (договоров), Минфином России планируется внесение изменений в статью 161 БК РФ, уточняющих право передачи получателями </w:t>
      </w:r>
      <w:r w:rsidRPr="00EC42FB">
        <w:rPr>
          <w:rFonts w:ascii="Times New Roman" w:hAnsi="Times New Roman" w:cs="Times New Roman"/>
          <w:sz w:val="28"/>
          <w:szCs w:val="28"/>
        </w:rPr>
        <w:lastRenderedPageBreak/>
        <w:t>бюджетных средств своих полномочий по ведению бюджетного учета, составлению и представлению бюджетной отчетности.</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65. </w:t>
      </w:r>
      <w:r w:rsidRPr="00EC42FB">
        <w:rPr>
          <w:rFonts w:ascii="Times New Roman" w:hAnsi="Times New Roman" w:cs="Times New Roman"/>
          <w:b/>
          <w:sz w:val="28"/>
          <w:szCs w:val="28"/>
        </w:rPr>
        <w:t>Минфин России напомнил об изменении сроков хранения некоторых типовых управленческих архивных документов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Приказом </w:t>
      </w:r>
      <w:proofErr w:type="spellStart"/>
      <w:r w:rsidRPr="00EC42FB">
        <w:rPr>
          <w:rFonts w:ascii="Times New Roman" w:hAnsi="Times New Roman" w:cs="Times New Roman"/>
          <w:sz w:val="28"/>
          <w:szCs w:val="28"/>
        </w:rPr>
        <w:t>Росархива</w:t>
      </w:r>
      <w:proofErr w:type="spellEnd"/>
      <w:r w:rsidRPr="00EC42FB">
        <w:rPr>
          <w:rFonts w:ascii="Times New Roman" w:hAnsi="Times New Roman" w:cs="Times New Roman"/>
          <w:sz w:val="28"/>
          <w:szCs w:val="28"/>
        </w:rPr>
        <w:t xml:space="preserve"> от 20 декабря 2019 г. N 236 утверждена новая редакция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(вступила в силу с 18 февраля 2020 г.).</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Сообщается, что среди прочего, Перечень определяет сроки хранения документов, в том числе связанных с осуществлением аудиторской деятельности (приведены некоторые позиции Перечня с указанием наименований видов документов и сроков их хранения).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66. </w:t>
      </w:r>
      <w:r w:rsidRPr="00EC42FB">
        <w:rPr>
          <w:rFonts w:ascii="Times New Roman" w:hAnsi="Times New Roman" w:cs="Times New Roman"/>
          <w:b/>
          <w:sz w:val="28"/>
          <w:szCs w:val="28"/>
        </w:rPr>
        <w:t>По 31 марта 2020 года продлен срок проведения эксперимента по маркировке средствами идентификации отдельных видов молочной продукции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Эксперимент проводится с 15 июля 2019 г. в целях в том числе апробации полноты и достаточности механизмов маркировки средствами идентификации отдельных видов молочной продукции для обеспечения противодействия незаконному ввозу, производству и обороту отдельных видов молочной продукции, в том числе контрафактной, а также для повышения собираемости таможенных и налоговых платежей.</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Настоящее постановление вступает в силу со дня его официального опубликования.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67. </w:t>
      </w:r>
      <w:r w:rsidRPr="00EC42FB">
        <w:rPr>
          <w:rFonts w:ascii="Times New Roman" w:hAnsi="Times New Roman" w:cs="Times New Roman"/>
          <w:b/>
          <w:sz w:val="28"/>
          <w:szCs w:val="28"/>
        </w:rPr>
        <w:t>Продлены сроки введения обязательной маркировки обувных товаров средствами идентификации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Установлено, что нанесение средств идентификации на потребительскую упаковку, или на обувные товары, или на товарный ярлык обувных товаров является обязательным не с 1 марта 2020 г., а с 1 июля 2020 года.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Также на 1 июля 2020 года переносится начало внесения участниками оборота обувных товаров в информационную систему мониторинга товаров сведений о маркировке обувных товаров, а также о вводе обувных товаров в оборот, их обороте и выводе из оборота.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года.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68. </w:t>
      </w:r>
      <w:r w:rsidRPr="00EC42FB">
        <w:rPr>
          <w:rFonts w:ascii="Times New Roman" w:hAnsi="Times New Roman" w:cs="Times New Roman"/>
          <w:b/>
          <w:sz w:val="28"/>
          <w:szCs w:val="28"/>
        </w:rPr>
        <w:t>В актах Правительства РФ о маркировке товаров средствами идентификации уточнено понятие "устройство регистрации эмиссии"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Соответствующие поправки внесены 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Положение о системе мониторинга движения лекарственных препаратов для медицинского применения, утвержденное Постановлением Правительства РФ от 14.12.2018 N 1556;</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Правила маркировки табачной продукции средствами идентификации, утвержденные Постановлением Правительства РФ от 28.02.2019 N 224;</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Правила маркировки товаров, подлежащих обязательной маркировке средствами идентификации, утвержденные Постановлением Правительства РФ от 26.04.2019 N 515;</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Правила маркировки обувных товаров средствами идентификации, утвержденные Постановлением Правительства РФ от 05.07.2019 N 860.</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69. </w:t>
      </w:r>
      <w:proofErr w:type="spellStart"/>
      <w:r w:rsidR="00EC42FB" w:rsidRPr="00B81C26">
        <w:rPr>
          <w:rFonts w:ascii="Times New Roman" w:hAnsi="Times New Roman" w:cs="Times New Roman"/>
          <w:b/>
          <w:sz w:val="28"/>
          <w:szCs w:val="28"/>
        </w:rPr>
        <w:t>Росреестром</w:t>
      </w:r>
      <w:proofErr w:type="spellEnd"/>
      <w:r w:rsidR="00EC42FB" w:rsidRPr="00B81C26">
        <w:rPr>
          <w:rFonts w:ascii="Times New Roman" w:hAnsi="Times New Roman" w:cs="Times New Roman"/>
          <w:b/>
          <w:sz w:val="28"/>
          <w:szCs w:val="28"/>
        </w:rPr>
        <w:t xml:space="preserve"> представлены рекомендации по соблюдению обязательных требований при выполнении геодезических и картографических работ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утвержденном руководстве содержатся в том числе:</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лицензионные требования (обязательные требования), предъявляемые к соискателю лицензии (лицензиату) на выполнение геодезических и картографических работ;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наиболее часто встречающиеся случаи нарушений обязательных требований;</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рекомендации по соблюдению обязательных требований и положения об ответственности за их нарушение.</w:t>
      </w:r>
    </w:p>
    <w:p w:rsidR="00B81C26" w:rsidRDefault="00B81C26"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70. </w:t>
      </w:r>
      <w:r w:rsidR="00EC42FB" w:rsidRPr="00B81C26">
        <w:rPr>
          <w:rFonts w:ascii="Times New Roman" w:hAnsi="Times New Roman" w:cs="Times New Roman"/>
          <w:b/>
          <w:sz w:val="28"/>
          <w:szCs w:val="28"/>
        </w:rPr>
        <w:t>Не позднее 30 апреля ежегодно госорганы должны направлять в Минэкономразвития России декларации о потреблении энергетических ресурсов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Сообщается об утверждении порядка и формы предоставления органами власти и муниципальными учреждениями деклараций о потреблении энергетических ресурсов. Речь идет о Приказе Минэкономразвития России от 28.10.2019 N 707.</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состав декларируемой информации входят сведения об организации и ее филиалах (представительствах), общем потреблении всех видов энергетических ресурсов (в том числе транспортными средствами) в натуральном и стоимостном выражении, сведения о зданиях, строениях, сооружениях и их энергетической эффективности.</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71. </w:t>
      </w:r>
      <w:r w:rsidR="00EC42FB" w:rsidRPr="00B81C26">
        <w:rPr>
          <w:rFonts w:ascii="Times New Roman" w:hAnsi="Times New Roman" w:cs="Times New Roman"/>
          <w:b/>
          <w:sz w:val="28"/>
          <w:szCs w:val="28"/>
        </w:rPr>
        <w:t>Утверждены методические рекомендации МР-21.009 по оформлению экспортных сертификатов летной годности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lastRenderedPageBreak/>
        <w:t xml:space="preserve">Экспортные сертификаты летной годности оформляются </w:t>
      </w:r>
      <w:proofErr w:type="spellStart"/>
      <w:r w:rsidRPr="00EC42FB">
        <w:rPr>
          <w:rFonts w:ascii="Times New Roman" w:hAnsi="Times New Roman" w:cs="Times New Roman"/>
          <w:sz w:val="28"/>
          <w:szCs w:val="28"/>
        </w:rPr>
        <w:t>Росавиацией</w:t>
      </w:r>
      <w:proofErr w:type="spellEnd"/>
      <w:r w:rsidRPr="00EC42FB">
        <w:rPr>
          <w:rFonts w:ascii="Times New Roman" w:hAnsi="Times New Roman" w:cs="Times New Roman"/>
          <w:sz w:val="28"/>
          <w:szCs w:val="28"/>
        </w:rPr>
        <w:t>: на новые экземпляры авиационной техники, поставляемые на экспорт с предприятия изготовителя; на экземпляры воздушных судов, бывших в эксплуатации и имеющих сертификат летной годности.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Экспортный сертификат удостоверяет, что экспортируемый экземпляр относится к сертифицированному типу авиационной техники и соответствует требованиям государства-импортера к летной годности и охране окружающей среды.</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Экспортный сертификат летной годности не является документом, разрешающим эксплуатацию экспортируемого образца.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72. </w:t>
      </w:r>
      <w:r w:rsidR="00EC42FB" w:rsidRPr="00B81C26">
        <w:rPr>
          <w:rFonts w:ascii="Times New Roman" w:hAnsi="Times New Roman" w:cs="Times New Roman"/>
          <w:b/>
          <w:sz w:val="28"/>
          <w:szCs w:val="28"/>
        </w:rPr>
        <w:t xml:space="preserve">Банком России установлен новый перечень критериев (теперь их 7 вместо 5), при соответствии хотя бы одному из которых операции по счету </w:t>
      </w:r>
      <w:proofErr w:type="spellStart"/>
      <w:r w:rsidR="00EC42FB" w:rsidRPr="00B81C26">
        <w:rPr>
          <w:rFonts w:ascii="Times New Roman" w:hAnsi="Times New Roman" w:cs="Times New Roman"/>
          <w:b/>
          <w:sz w:val="28"/>
          <w:szCs w:val="28"/>
        </w:rPr>
        <w:t>гособоронзаказа</w:t>
      </w:r>
      <w:proofErr w:type="spellEnd"/>
      <w:r w:rsidR="00EC42FB" w:rsidRPr="00B81C26">
        <w:rPr>
          <w:rFonts w:ascii="Times New Roman" w:hAnsi="Times New Roman" w:cs="Times New Roman"/>
          <w:b/>
          <w:sz w:val="28"/>
          <w:szCs w:val="28"/>
        </w:rPr>
        <w:t xml:space="preserve"> могут быть приостановлены уполномоченным банком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В числе новых критериев, в частности, - неоднократные списания денежных средств с отдельного счета исполнителя на любые иные счета на сумму менее 600 000 рублей (сумму в иностранной валюте менее суммы, эквивалентной 600 000 рублей) либо на иные отдельные счета на сумму менее 50 000 </w:t>
      </w:r>
      <w:proofErr w:type="spellStart"/>
      <w:r w:rsidRPr="00EC42FB">
        <w:rPr>
          <w:rFonts w:ascii="Times New Roman" w:hAnsi="Times New Roman" w:cs="Times New Roman"/>
          <w:sz w:val="28"/>
          <w:szCs w:val="28"/>
        </w:rPr>
        <w:t>000</w:t>
      </w:r>
      <w:proofErr w:type="spellEnd"/>
      <w:r w:rsidRPr="00EC42FB">
        <w:rPr>
          <w:rFonts w:ascii="Times New Roman" w:hAnsi="Times New Roman" w:cs="Times New Roman"/>
          <w:sz w:val="28"/>
          <w:szCs w:val="28"/>
        </w:rPr>
        <w:t xml:space="preserve"> рублей (сумму в иностранной валюте менее суммы, эквивалентной 50 000 </w:t>
      </w:r>
      <w:proofErr w:type="spellStart"/>
      <w:r w:rsidRPr="00EC42FB">
        <w:rPr>
          <w:rFonts w:ascii="Times New Roman" w:hAnsi="Times New Roman" w:cs="Times New Roman"/>
          <w:sz w:val="28"/>
          <w:szCs w:val="28"/>
        </w:rPr>
        <w:t>000</w:t>
      </w:r>
      <w:proofErr w:type="spellEnd"/>
      <w:r w:rsidRPr="00EC42FB">
        <w:rPr>
          <w:rFonts w:ascii="Times New Roman" w:hAnsi="Times New Roman" w:cs="Times New Roman"/>
          <w:sz w:val="28"/>
          <w:szCs w:val="28"/>
        </w:rPr>
        <w:t xml:space="preserve"> рублей), характер которых дает основания полагать, что целью таких списаний является уклонение от процедуры обязательного контроля.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73. </w:t>
      </w:r>
      <w:r w:rsidR="00EC42FB" w:rsidRPr="00B81C26">
        <w:rPr>
          <w:rFonts w:ascii="Times New Roman" w:hAnsi="Times New Roman" w:cs="Times New Roman"/>
          <w:b/>
          <w:sz w:val="28"/>
          <w:szCs w:val="28"/>
        </w:rPr>
        <w:t xml:space="preserve">В Единый перечень продукции, в отношении которой устанавливаются обязательные требования в рамках Таможенного союза включены </w:t>
      </w:r>
      <w:proofErr w:type="spellStart"/>
      <w:r w:rsidR="00EC42FB" w:rsidRPr="00B81C26">
        <w:rPr>
          <w:rFonts w:ascii="Times New Roman" w:hAnsi="Times New Roman" w:cs="Times New Roman"/>
          <w:b/>
          <w:sz w:val="28"/>
          <w:szCs w:val="28"/>
        </w:rPr>
        <w:t>никотинсодержащая</w:t>
      </w:r>
      <w:proofErr w:type="spellEnd"/>
      <w:r w:rsidR="00EC42FB" w:rsidRPr="00B81C26">
        <w:rPr>
          <w:rFonts w:ascii="Times New Roman" w:hAnsi="Times New Roman" w:cs="Times New Roman"/>
          <w:b/>
          <w:sz w:val="28"/>
          <w:szCs w:val="28"/>
        </w:rPr>
        <w:t xml:space="preserve"> продукция, наполнители для систем доставки никотина, в том числе </w:t>
      </w:r>
      <w:proofErr w:type="spellStart"/>
      <w:r w:rsidR="00EC42FB" w:rsidRPr="00B81C26">
        <w:rPr>
          <w:rFonts w:ascii="Times New Roman" w:hAnsi="Times New Roman" w:cs="Times New Roman"/>
          <w:b/>
          <w:sz w:val="28"/>
          <w:szCs w:val="28"/>
        </w:rPr>
        <w:t>безникотиновые</w:t>
      </w:r>
      <w:proofErr w:type="spellEnd"/>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Настоящее Решение вступает в силу по истечении 30 календарных дней с даты его официального опубликования.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Решение Совета Евразийской экономической комиссии от 21.02.2020 N 19</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 внесении изменений в перечень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о некоторых вопросах ввоза (вывоза) товаров в целях организации и проведения чемпионата Европы по футболу UEFA 2020 года"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Разрешен ввоз на таможенную территорию ЕАЭС товаров, предназначенных для использования при организации и проведении чемпионата Европы по футболу UEFA 2020 года, в отношении которых может быть установлена специальная таможенная процедура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Определены условия для ввоза и вывоза таких товаров с таможенной территории ЕАЭС.</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Также внесены уточнения в перечень категорий товаров, в отношении которых может быть установлена специальная таможенная процедура, и условия </w:t>
      </w:r>
      <w:r w:rsidRPr="00EC42FB">
        <w:rPr>
          <w:rFonts w:ascii="Times New Roman" w:hAnsi="Times New Roman" w:cs="Times New Roman"/>
          <w:sz w:val="28"/>
          <w:szCs w:val="28"/>
        </w:rPr>
        <w:lastRenderedPageBreak/>
        <w:t>их помещения под такую таможенную процедуру в рамках проведения чемпионата Европы по футболу UEFA 2020 года, в частности, применительно к вину и пиву.</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Настоящее Решение вступает в силу по истечении 10 календарных дней с даты его официального опубликования.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74. </w:t>
      </w:r>
      <w:r w:rsidR="00EC42FB" w:rsidRPr="00B81C26">
        <w:rPr>
          <w:rFonts w:ascii="Times New Roman" w:hAnsi="Times New Roman" w:cs="Times New Roman"/>
          <w:b/>
          <w:sz w:val="28"/>
          <w:szCs w:val="28"/>
        </w:rPr>
        <w:t xml:space="preserve">Установлены ставки ввозных таможенных пошлин в отношении вновь включенных в ТН ВЭД ЕАЭС товарных </w:t>
      </w:r>
      <w:proofErr w:type="spellStart"/>
      <w:r w:rsidR="00EC42FB" w:rsidRPr="00B81C26">
        <w:rPr>
          <w:rFonts w:ascii="Times New Roman" w:hAnsi="Times New Roman" w:cs="Times New Roman"/>
          <w:b/>
          <w:sz w:val="28"/>
          <w:szCs w:val="28"/>
        </w:rPr>
        <w:t>подсубпозиций</w:t>
      </w:r>
      <w:proofErr w:type="spellEnd"/>
      <w:r w:rsidR="00EC42FB" w:rsidRPr="00B81C26">
        <w:rPr>
          <w:rFonts w:ascii="Times New Roman" w:hAnsi="Times New Roman" w:cs="Times New Roman"/>
          <w:b/>
          <w:sz w:val="28"/>
          <w:szCs w:val="28"/>
        </w:rPr>
        <w:t xml:space="preserve">, классифицирующих шнуры огнепроводные и детонирующие, капсюли ударные и детонирующие, запалы и </w:t>
      </w:r>
      <w:proofErr w:type="spellStart"/>
      <w:r w:rsidR="00EC42FB" w:rsidRPr="00B81C26">
        <w:rPr>
          <w:rFonts w:ascii="Times New Roman" w:hAnsi="Times New Roman" w:cs="Times New Roman"/>
          <w:b/>
          <w:sz w:val="28"/>
          <w:szCs w:val="28"/>
        </w:rPr>
        <w:t>электродетонаторы</w:t>
      </w:r>
      <w:proofErr w:type="spellEnd"/>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Аналогичные изменения внесены также в перечень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 утвержденный Решением Высшего Евразийского экономического совета от 8 мая 2015 г. N 16.</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Настоящее Решение вступает в силу с даты вступления в силу Решения Совета Евразийской экономической комиссии о внесении изменений в раздел II перечня товаров, происходящих из развивающихся стран или из наименее развитых стран, в отношении которых при ввозе на таможенную территорию ЕАЭС предоставляются тарифные преференции, в отношении шнуров огнепроводных, шнуров детонирующих, капсюлей ударных, капсюлей детонирующих, запалов и </w:t>
      </w:r>
      <w:proofErr w:type="spellStart"/>
      <w:r w:rsidRPr="00EC42FB">
        <w:rPr>
          <w:rFonts w:ascii="Times New Roman" w:hAnsi="Times New Roman" w:cs="Times New Roman"/>
          <w:sz w:val="28"/>
          <w:szCs w:val="28"/>
        </w:rPr>
        <w:t>электродетонаторов</w:t>
      </w:r>
      <w:proofErr w:type="spellEnd"/>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75. </w:t>
      </w:r>
      <w:r w:rsidR="00EC42FB" w:rsidRPr="00B81C26">
        <w:rPr>
          <w:rFonts w:ascii="Times New Roman" w:hAnsi="Times New Roman" w:cs="Times New Roman"/>
          <w:b/>
          <w:sz w:val="28"/>
          <w:szCs w:val="28"/>
        </w:rPr>
        <w:t>Определен порядок классификации по ТН ВЭД ЕАЭС сенсибилизированных печатных пластин</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Установлено, что сенсибилизированные печатные пластины, неэкспонированные, плоские (не в рулонах), состоящие из </w:t>
      </w:r>
      <w:proofErr w:type="spellStart"/>
      <w:r w:rsidRPr="00EC42FB">
        <w:rPr>
          <w:rFonts w:ascii="Times New Roman" w:hAnsi="Times New Roman" w:cs="Times New Roman"/>
          <w:sz w:val="28"/>
          <w:szCs w:val="28"/>
        </w:rPr>
        <w:t>электрохимически</w:t>
      </w:r>
      <w:proofErr w:type="spellEnd"/>
      <w:r w:rsidRPr="00EC42FB">
        <w:rPr>
          <w:rFonts w:ascii="Times New Roman" w:hAnsi="Times New Roman" w:cs="Times New Roman"/>
          <w:sz w:val="28"/>
          <w:szCs w:val="28"/>
        </w:rPr>
        <w:t xml:space="preserve"> </w:t>
      </w:r>
      <w:proofErr w:type="spellStart"/>
      <w:r w:rsidRPr="00EC42FB">
        <w:rPr>
          <w:rFonts w:ascii="Times New Roman" w:hAnsi="Times New Roman" w:cs="Times New Roman"/>
          <w:sz w:val="28"/>
          <w:szCs w:val="28"/>
        </w:rPr>
        <w:t>зерненого</w:t>
      </w:r>
      <w:proofErr w:type="spellEnd"/>
      <w:r w:rsidRPr="00EC42FB">
        <w:rPr>
          <w:rFonts w:ascii="Times New Roman" w:hAnsi="Times New Roman" w:cs="Times New Roman"/>
          <w:sz w:val="28"/>
          <w:szCs w:val="28"/>
        </w:rPr>
        <w:t xml:space="preserve"> алюминия, покрытого светочувствительными фотополимерными химическими веществами, классифицируются в товарной позиции 3701 ТН ВЭД ЕАЭС.</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Настоящее Решение вступает в силу по истечении 30 календарных дней с даты его официального опубликования.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76. </w:t>
      </w:r>
      <w:r w:rsidR="00EC42FB" w:rsidRPr="00B81C26">
        <w:rPr>
          <w:rFonts w:ascii="Times New Roman" w:hAnsi="Times New Roman" w:cs="Times New Roman"/>
          <w:b/>
          <w:sz w:val="28"/>
          <w:szCs w:val="28"/>
        </w:rPr>
        <w:t>Пояснения к ТН ВЭД ЕАЭС рекомендовано применять с учетом изменений в отношении некоторых товаров, включенных в группу 36</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Государствам-членам ЕАЭС с даты вступления в силу решения Совета Евразийской экономической комиссии о внесении изменений в раздел II перечня товаров, происходящих из развивающихся стран или из наименее развитых стран, в отношении которых при ввозе на таможенную территорию ЕАЭС предоставляются тарифные преференции, в отношении шнуров огнепроводных, шнуров детонирующих, капсюлей ударных, капсюлей детонирующих, запалов и </w:t>
      </w:r>
      <w:proofErr w:type="spellStart"/>
      <w:r w:rsidRPr="00EC42FB">
        <w:rPr>
          <w:rFonts w:ascii="Times New Roman" w:hAnsi="Times New Roman" w:cs="Times New Roman"/>
          <w:sz w:val="28"/>
          <w:szCs w:val="28"/>
        </w:rPr>
        <w:lastRenderedPageBreak/>
        <w:t>электродетонаторов</w:t>
      </w:r>
      <w:proofErr w:type="spellEnd"/>
      <w:r w:rsidRPr="00EC42FB">
        <w:rPr>
          <w:rFonts w:ascii="Times New Roman" w:hAnsi="Times New Roman" w:cs="Times New Roman"/>
          <w:sz w:val="28"/>
          <w:szCs w:val="28"/>
        </w:rPr>
        <w:t xml:space="preserve"> рекомендовано применять Пояснения к ТН ВЭД ЕАЭС с учетом следующего изменения: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группе 36 тома VI слова "3603 00 100 1 и 3603 00 100 9" заменены кодами "3603 00 100 2 - 3603 00 100 8" ТН ВЭД ЕАЭС.</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77. </w:t>
      </w:r>
      <w:r w:rsidR="00EC42FB" w:rsidRPr="00B81C26">
        <w:rPr>
          <w:rFonts w:ascii="Times New Roman" w:hAnsi="Times New Roman" w:cs="Times New Roman"/>
          <w:b/>
          <w:sz w:val="28"/>
          <w:szCs w:val="28"/>
        </w:rPr>
        <w:t>Ввоз и транзит биологических видов из КНР запрещен до особого указания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Сообщается, что в целях защиты территории РФ от заноса вируса 2019-nCoV временные ограничения на ввоз и транзит через территорию РФ всех видов экзотических и декоративных животных, насекомых и членистоногих (земноводных, рептилий и других), а также живых рыб и гидробионтов из КНР продлеваются на неопределенный срок до особого указания.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78. </w:t>
      </w:r>
      <w:r w:rsidR="00EC42FB" w:rsidRPr="00B81C26">
        <w:rPr>
          <w:rFonts w:ascii="Times New Roman" w:hAnsi="Times New Roman" w:cs="Times New Roman"/>
          <w:b/>
          <w:sz w:val="28"/>
          <w:szCs w:val="28"/>
        </w:rPr>
        <w:t>Утверждена методика расчета комплексного показателя обеспеченности дошкольным образованием детей в возрасте от полутора до трех лет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Документ утвержден в целях реализации федерального проекта "Содействие занятости женщин - создание условий дошкольного образования для детей в возрасте до трех лет".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Показатель потребности в получении дошкольного образования рассчитывается субъектами РФ в разрезе муниципальных районов и городских округов, а также в целом по субъекту РФ ежегодно на 1 января текущего календарного года.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79. </w:t>
      </w:r>
      <w:r w:rsidR="00EC42FB" w:rsidRPr="00B81C26">
        <w:rPr>
          <w:rFonts w:ascii="Times New Roman" w:hAnsi="Times New Roman" w:cs="Times New Roman"/>
          <w:b/>
          <w:sz w:val="28"/>
          <w:szCs w:val="28"/>
        </w:rPr>
        <w:t>Утверждены методические рекомендации по обеспечению детей в возрасте от полутора до трех лет образовательными услугами организаций дошкольного образования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Документ утвержден в целях реализации федерального проекта "Содействие занятости женщин - создание условий дошкольного образования для детей в возрасте до трех лет".</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Предусмотрены в том числе:</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порядок действий уполномоченных органов исполнительной власти субъектов РФ, органов местного самоуправления по обеспечению детей образовательными услугами;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требования к размещению организаций, осуществляющих образовательную деятельность по реализации образовательных программ дошкольного образования.</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80. </w:t>
      </w:r>
      <w:r w:rsidR="00EC42FB" w:rsidRPr="00B81C26">
        <w:rPr>
          <w:rFonts w:ascii="Times New Roman" w:hAnsi="Times New Roman" w:cs="Times New Roman"/>
          <w:b/>
          <w:sz w:val="28"/>
          <w:szCs w:val="28"/>
        </w:rPr>
        <w:t xml:space="preserve">Установлен порядок обследования и освидетельствования членов семей военнослужащих для определения возможности их проживания в местностях, куда военнослужащие переводятся для прохождения службы, в </w:t>
      </w:r>
      <w:r w:rsidR="00EC42FB" w:rsidRPr="00B81C26">
        <w:rPr>
          <w:rFonts w:ascii="Times New Roman" w:hAnsi="Times New Roman" w:cs="Times New Roman"/>
          <w:b/>
          <w:sz w:val="28"/>
          <w:szCs w:val="28"/>
        </w:rPr>
        <w:lastRenderedPageBreak/>
        <w:t>том числе в иностранных государствах с неблагоприятным жарким климатом</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частности, предусмотрен перечень обязательных диагностических исследований, которые проводятся до начала освидетельствования в целях определения возможности проживания по состоянию здоровья в отдельных местностях членам семей офицеров и сотрудников в соответствующих военно-медицинских организациях.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Также внесен ряд изменений, направленных на повышение эффективности организации военно-врачебной экспертизы при медицинском освидетельствовании граждан, призываемых на военную службу, поступающих на военную службу (приравненную службу) по контракту или в мобилизационный людской резерв.</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81. </w:t>
      </w:r>
      <w:r w:rsidR="00EC42FB" w:rsidRPr="00B81C26">
        <w:rPr>
          <w:rFonts w:ascii="Times New Roman" w:hAnsi="Times New Roman" w:cs="Times New Roman"/>
          <w:b/>
          <w:sz w:val="28"/>
          <w:szCs w:val="28"/>
        </w:rPr>
        <w:t xml:space="preserve">Разработан дополнительный комплекс обязательных мероприятий по недопущению распространения новой </w:t>
      </w:r>
      <w:proofErr w:type="spellStart"/>
      <w:r w:rsidR="00EC42FB" w:rsidRPr="00B81C26">
        <w:rPr>
          <w:rFonts w:ascii="Times New Roman" w:hAnsi="Times New Roman" w:cs="Times New Roman"/>
          <w:b/>
          <w:sz w:val="28"/>
          <w:szCs w:val="28"/>
        </w:rPr>
        <w:t>коронавирусной</w:t>
      </w:r>
      <w:proofErr w:type="spellEnd"/>
      <w:r w:rsidR="00EC42FB" w:rsidRPr="00B81C26">
        <w:rPr>
          <w:rFonts w:ascii="Times New Roman" w:hAnsi="Times New Roman" w:cs="Times New Roman"/>
          <w:b/>
          <w:sz w:val="28"/>
          <w:szCs w:val="28"/>
        </w:rPr>
        <w:t xml:space="preserve"> инфекции (2019-nCoV)</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Перечень включает в себя в числе прочего:</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организацию работы медицинских организаций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обеспечение отдельного приема через приемно-смотровые боксы и </w:t>
      </w:r>
      <w:proofErr w:type="spellStart"/>
      <w:r w:rsidRPr="00EC42FB">
        <w:rPr>
          <w:rFonts w:ascii="Times New Roman" w:hAnsi="Times New Roman" w:cs="Times New Roman"/>
          <w:sz w:val="28"/>
          <w:szCs w:val="28"/>
        </w:rPr>
        <w:t>фильтр-боксы</w:t>
      </w:r>
      <w:proofErr w:type="spellEnd"/>
      <w:r w:rsidRPr="00EC42FB">
        <w:rPr>
          <w:rFonts w:ascii="Times New Roman" w:hAnsi="Times New Roman" w:cs="Times New Roman"/>
          <w:sz w:val="28"/>
          <w:szCs w:val="28"/>
        </w:rPr>
        <w:t xml:space="preserve"> пациентов с признаками острых респираторных вирусных инфекций, внебольничной пневмонии;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оснащение специалистов бригад скорой медицинской помощи, медицинских организаций, осуществляющих медицинскую помощь </w:t>
      </w:r>
      <w:proofErr w:type="spellStart"/>
      <w:r w:rsidRPr="00EC42FB">
        <w:rPr>
          <w:rFonts w:ascii="Times New Roman" w:hAnsi="Times New Roman" w:cs="Times New Roman"/>
          <w:sz w:val="28"/>
          <w:szCs w:val="28"/>
        </w:rPr>
        <w:t>амбулаторно</w:t>
      </w:r>
      <w:proofErr w:type="spellEnd"/>
      <w:r w:rsidRPr="00EC42FB">
        <w:rPr>
          <w:rFonts w:ascii="Times New Roman" w:hAnsi="Times New Roman" w:cs="Times New Roman"/>
          <w:sz w:val="28"/>
          <w:szCs w:val="28"/>
        </w:rPr>
        <w:t xml:space="preserve"> и стационарно (в приемных отделениях), в фельдшерско-акушерских пунктах - </w:t>
      </w:r>
      <w:proofErr w:type="spellStart"/>
      <w:r w:rsidRPr="00EC42FB">
        <w:rPr>
          <w:rFonts w:ascii="Times New Roman" w:hAnsi="Times New Roman" w:cs="Times New Roman"/>
          <w:sz w:val="28"/>
          <w:szCs w:val="28"/>
        </w:rPr>
        <w:t>пульс-оксиметрами</w:t>
      </w:r>
      <w:proofErr w:type="spellEnd"/>
      <w:r w:rsidRPr="00EC42FB">
        <w:rPr>
          <w:rFonts w:ascii="Times New Roman" w:hAnsi="Times New Roman" w:cs="Times New Roman"/>
          <w:sz w:val="28"/>
          <w:szCs w:val="28"/>
        </w:rPr>
        <w:t xml:space="preserve">; отделений медицинских организаций по оказанию помощи лицам, больным ОРВИ и внебольничными пневмониями, - аппаратами для </w:t>
      </w:r>
      <w:proofErr w:type="spellStart"/>
      <w:r w:rsidRPr="00EC42FB">
        <w:rPr>
          <w:rFonts w:ascii="Times New Roman" w:hAnsi="Times New Roman" w:cs="Times New Roman"/>
          <w:sz w:val="28"/>
          <w:szCs w:val="28"/>
        </w:rPr>
        <w:t>неинвазивной</w:t>
      </w:r>
      <w:proofErr w:type="spellEnd"/>
      <w:r w:rsidRPr="00EC42FB">
        <w:rPr>
          <w:rFonts w:ascii="Times New Roman" w:hAnsi="Times New Roman" w:cs="Times New Roman"/>
          <w:sz w:val="28"/>
          <w:szCs w:val="28"/>
        </w:rPr>
        <w:t xml:space="preserve"> вентиляции легких;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поддержание неснижаемого запаса противовирусных препаратов, в том числе рекомендованных для лечения новой </w:t>
      </w:r>
      <w:proofErr w:type="spellStart"/>
      <w:r w:rsidRPr="00EC42FB">
        <w:rPr>
          <w:rFonts w:ascii="Times New Roman" w:hAnsi="Times New Roman" w:cs="Times New Roman"/>
          <w:sz w:val="28"/>
          <w:szCs w:val="28"/>
        </w:rPr>
        <w:t>коронавирусной</w:t>
      </w:r>
      <w:proofErr w:type="spellEnd"/>
      <w:r w:rsidRPr="00EC42FB">
        <w:rPr>
          <w:rFonts w:ascii="Times New Roman" w:hAnsi="Times New Roman" w:cs="Times New Roman"/>
          <w:sz w:val="28"/>
          <w:szCs w:val="28"/>
        </w:rPr>
        <w:t xml:space="preserve"> инфекции, дезинфекционных средств и средств индивидуальной защиты в медицинских организациях, оказывающих медицинскую помощь стационарно, и аптечной сети;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медицинское наблюдение на срок 14 календарных дней всех граждан, прибывающих из Исламской Республики Иран и Республики Корея, по месту их пребывания. При появлении у них симптомов, не исключающих новую </w:t>
      </w:r>
      <w:proofErr w:type="spellStart"/>
      <w:r w:rsidRPr="00EC42FB">
        <w:rPr>
          <w:rFonts w:ascii="Times New Roman" w:hAnsi="Times New Roman" w:cs="Times New Roman"/>
          <w:sz w:val="28"/>
          <w:szCs w:val="28"/>
        </w:rPr>
        <w:t>коронавирусную</w:t>
      </w:r>
      <w:proofErr w:type="spellEnd"/>
      <w:r w:rsidRPr="00EC42FB">
        <w:rPr>
          <w:rFonts w:ascii="Times New Roman" w:hAnsi="Times New Roman" w:cs="Times New Roman"/>
          <w:sz w:val="28"/>
          <w:szCs w:val="28"/>
        </w:rPr>
        <w:t xml:space="preserve"> инфекцию (2019-nCoV), обеспечение их немедленной изоляции и госпитализации в медицинские организации, осуществляющие медицинскую помощь стационарно, в условиях, специально созданных для данного контингента больных;</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lastRenderedPageBreak/>
        <w:t xml:space="preserve">возможность оформления листков нетрудоспособности без посещения медицинской организации лицам, вернувшимся с территорий, где зарегистрированы случаи новой </w:t>
      </w:r>
      <w:proofErr w:type="spellStart"/>
      <w:r w:rsidRPr="00EC42FB">
        <w:rPr>
          <w:rFonts w:ascii="Times New Roman" w:hAnsi="Times New Roman" w:cs="Times New Roman"/>
          <w:sz w:val="28"/>
          <w:szCs w:val="28"/>
        </w:rPr>
        <w:t>коронавирусной</w:t>
      </w:r>
      <w:proofErr w:type="spellEnd"/>
      <w:r w:rsidRPr="00EC42FB">
        <w:rPr>
          <w:rFonts w:ascii="Times New Roman" w:hAnsi="Times New Roman" w:cs="Times New Roman"/>
          <w:sz w:val="28"/>
          <w:szCs w:val="28"/>
        </w:rPr>
        <w:t xml:space="preserve"> инфекции (2019-nCoV), в пределах 14 календарных дней с момента их возвращения;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усиление санитарно-карантинного контроля в аэропортах пунктов пропуска через государственную границу Российской Федерации, принимающих рейсы из Исламской Республики Иран, Республики Корея, Итальянской Республики.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Гражданам, вернувшимся с территорий, где зарегистрированы случаи новой </w:t>
      </w:r>
      <w:proofErr w:type="spellStart"/>
      <w:r w:rsidRPr="00EC42FB">
        <w:rPr>
          <w:rFonts w:ascii="Times New Roman" w:hAnsi="Times New Roman" w:cs="Times New Roman"/>
          <w:sz w:val="28"/>
          <w:szCs w:val="28"/>
        </w:rPr>
        <w:t>коронавирусной</w:t>
      </w:r>
      <w:proofErr w:type="spellEnd"/>
      <w:r w:rsidRPr="00EC42FB">
        <w:rPr>
          <w:rFonts w:ascii="Times New Roman" w:hAnsi="Times New Roman" w:cs="Times New Roman"/>
          <w:sz w:val="28"/>
          <w:szCs w:val="28"/>
        </w:rPr>
        <w:t xml:space="preserve"> инфекции (2019-nCoV), рекомендуется:</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передавать сведения о месте и датах их пребывания, возвращения, контактной информации на "горячую линию", организованную в субъекте РФ;</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при появлении первых признаков респираторной инфекции оставаться дома (по месту пребывания)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 где зарегистрированы случаи новой </w:t>
      </w:r>
      <w:proofErr w:type="spellStart"/>
      <w:r w:rsidRPr="00EC42FB">
        <w:rPr>
          <w:rFonts w:ascii="Times New Roman" w:hAnsi="Times New Roman" w:cs="Times New Roman"/>
          <w:sz w:val="28"/>
          <w:szCs w:val="28"/>
        </w:rPr>
        <w:t>коронавирусной</w:t>
      </w:r>
      <w:proofErr w:type="spellEnd"/>
      <w:r w:rsidRPr="00EC42FB">
        <w:rPr>
          <w:rFonts w:ascii="Times New Roman" w:hAnsi="Times New Roman" w:cs="Times New Roman"/>
          <w:sz w:val="28"/>
          <w:szCs w:val="28"/>
        </w:rPr>
        <w:t xml:space="preserve"> инфекции (2019-nCoV), для оформления листков нетрудоспособности без посещения медицинских организаций (на дому).</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82. </w:t>
      </w:r>
      <w:r w:rsidR="00EC42FB" w:rsidRPr="00B81C26">
        <w:rPr>
          <w:rFonts w:ascii="Times New Roman" w:hAnsi="Times New Roman" w:cs="Times New Roman"/>
          <w:b/>
          <w:sz w:val="28"/>
          <w:szCs w:val="28"/>
        </w:rPr>
        <w:t>Для государств - членов ЕАЭС разработаны единые подходы к исчислению даты начала отсчета срока годности готовых лекарственных форм лекарственных препаратов для медицинского применения и ветеринарных лекарственных препаратов, выпускаемых в обращение на территории ЕАЭС</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Дата выпуска серии лекарственного препарата означает дату подписания уполномоченным лицом документа (разрешения на реализацию серии лекарственного препарата), подтверждающего соответствие серии лекарственного препарата требованиям, установленным лицензией на производство лекарственных препаратов, регистрационным досье лекарственного препарата и Правилами надлежащей производственной практики ЕАЭС.</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Приводится, в числе прочего, порядок исчисления выпуска серии лекарственного препарата, даты производства лекарственного препарата, истечения срока годности лекарственного препарата.</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Отмечается, что руководство не применяется в отношении биологических лекарственных препаратов (вакцин, сывороток, токсинов и аллергенов), а также лекарственных препаратов, полученных с применением </w:t>
      </w:r>
      <w:proofErr w:type="spellStart"/>
      <w:r w:rsidRPr="00EC42FB">
        <w:rPr>
          <w:rFonts w:ascii="Times New Roman" w:hAnsi="Times New Roman" w:cs="Times New Roman"/>
          <w:sz w:val="28"/>
          <w:szCs w:val="28"/>
        </w:rPr>
        <w:t>биотехнологических</w:t>
      </w:r>
      <w:proofErr w:type="spellEnd"/>
      <w:r w:rsidRPr="00EC42FB">
        <w:rPr>
          <w:rFonts w:ascii="Times New Roman" w:hAnsi="Times New Roman" w:cs="Times New Roman"/>
          <w:sz w:val="28"/>
          <w:szCs w:val="28"/>
        </w:rPr>
        <w:t xml:space="preserve"> методов.</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приложении приведены примеры расчета истечения срока годности готовых лекарственных форм лекарственных препаратов для медицинского применения и ветеринарных лекарственных препаратов со сроком годности 24 месяца.</w:t>
      </w:r>
    </w:p>
    <w:p w:rsidR="00EC42FB" w:rsidRPr="00EC42FB" w:rsidRDefault="00EC42FB" w:rsidP="00EC42FB">
      <w:pPr>
        <w:ind w:firstLine="709"/>
        <w:contextualSpacing/>
        <w:jc w:val="both"/>
        <w:rPr>
          <w:rFonts w:ascii="Times New Roman" w:hAnsi="Times New Roman" w:cs="Times New Roman"/>
          <w:sz w:val="28"/>
          <w:szCs w:val="28"/>
        </w:rPr>
      </w:pP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83. </w:t>
      </w:r>
      <w:r w:rsidR="00EC42FB" w:rsidRPr="00B81C26">
        <w:rPr>
          <w:rFonts w:ascii="Times New Roman" w:hAnsi="Times New Roman" w:cs="Times New Roman"/>
          <w:b/>
          <w:sz w:val="28"/>
          <w:szCs w:val="28"/>
        </w:rPr>
        <w:t>Для государств - членов ЕАЭС подготовлены указания по установлению гигиенических нормативов содержания химических примесей, биологических агентов в пищевой продукции</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 xml:space="preserve">При разработке гигиенических нормативов содержания химических примесей, биологических агентов в пищевой продукции рекомендуется использовать методические указания по установлению и обоснованию гигиенических нормативов содержания химических примесей, биологических агентов в пищевой продукции по критериям риска для здоровья человека, которые размещены на официальном сайте ЕАЭС по адресу: http://eec.eaeunion.org/ru/act/texnreg/depsanmer/regulation/Documents/My по установлению и обоснованию гигиенических </w:t>
      </w:r>
      <w:proofErr w:type="spellStart"/>
      <w:r w:rsidRPr="00EC42FB">
        <w:rPr>
          <w:rFonts w:ascii="Times New Roman" w:hAnsi="Times New Roman" w:cs="Times New Roman"/>
          <w:sz w:val="28"/>
          <w:szCs w:val="28"/>
        </w:rPr>
        <w:t>нормативов.pdf</w:t>
      </w:r>
      <w:proofErr w:type="spellEnd"/>
      <w:r w:rsidRPr="00EC42FB">
        <w:rPr>
          <w:rFonts w:ascii="Times New Roman" w:hAnsi="Times New Roman" w:cs="Times New Roman"/>
          <w:sz w:val="28"/>
          <w:szCs w:val="28"/>
        </w:rPr>
        <w:t>.</w:t>
      </w:r>
    </w:p>
    <w:p w:rsidR="00EC42FB" w:rsidRPr="00EC42FB" w:rsidRDefault="00EC42FB" w:rsidP="00EC42FB">
      <w:pPr>
        <w:ind w:firstLine="709"/>
        <w:contextualSpacing/>
        <w:jc w:val="both"/>
        <w:rPr>
          <w:rFonts w:ascii="Times New Roman" w:hAnsi="Times New Roman" w:cs="Times New Roman"/>
          <w:sz w:val="28"/>
          <w:szCs w:val="28"/>
        </w:rPr>
      </w:pPr>
    </w:p>
    <w:p w:rsidR="00EC42FB" w:rsidRPr="00B81C26" w:rsidRDefault="00B81C26" w:rsidP="00EC42F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84. </w:t>
      </w:r>
      <w:r w:rsidR="00EC42FB" w:rsidRPr="00B81C26">
        <w:rPr>
          <w:rFonts w:ascii="Times New Roman" w:hAnsi="Times New Roman" w:cs="Times New Roman"/>
          <w:b/>
          <w:sz w:val="28"/>
          <w:szCs w:val="28"/>
        </w:rPr>
        <w:t>МЧС России на 2020 год разработаны методические указания по подготовке сил гражданской обороны и единой государственной системы предупреждения и ликвидации чрезвычайных ситуаций</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В частности, к основным задачам отнесены:</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реализация целей и приоритетов социально-экономического развития и обеспечения национальной безопасности РФ, содержащихся в ежегодном послании Президента РФ Федеральному Собранию РФ;</w:t>
      </w:r>
    </w:p>
    <w:p w:rsidR="00EC42FB" w:rsidRPr="00EC42FB" w:rsidRDefault="00EC42FB" w:rsidP="00EC42FB">
      <w:pPr>
        <w:ind w:firstLine="709"/>
        <w:contextualSpacing/>
        <w:jc w:val="both"/>
        <w:rPr>
          <w:rFonts w:ascii="Times New Roman" w:hAnsi="Times New Roman" w:cs="Times New Roman"/>
          <w:sz w:val="28"/>
          <w:szCs w:val="28"/>
        </w:rPr>
      </w:pPr>
      <w:r w:rsidRPr="00EC42FB">
        <w:rPr>
          <w:rFonts w:ascii="Times New Roman" w:hAnsi="Times New Roman" w:cs="Times New Roman"/>
          <w:sz w:val="28"/>
          <w:szCs w:val="28"/>
        </w:rPr>
        <w:t>совершенствование мероприятий оперативной подготовки, а также дальнейшее развитие системы практической подготовки и обучения спасателей, пожарных, водолазов, кинологических расчетов и других категорий специалистов.</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85. </w:t>
      </w:r>
      <w:r w:rsidR="00B81C26" w:rsidRPr="00440428">
        <w:rPr>
          <w:rFonts w:ascii="Times New Roman" w:hAnsi="Times New Roman" w:cs="Times New Roman"/>
          <w:b/>
          <w:sz w:val="28"/>
          <w:szCs w:val="28"/>
        </w:rPr>
        <w:t xml:space="preserve">Проведение ликвидационных мероприятий по упразднению </w:t>
      </w:r>
      <w:proofErr w:type="spellStart"/>
      <w:r w:rsidR="00B81C26" w:rsidRPr="00440428">
        <w:rPr>
          <w:rFonts w:ascii="Times New Roman" w:hAnsi="Times New Roman" w:cs="Times New Roman"/>
          <w:b/>
          <w:sz w:val="28"/>
          <w:szCs w:val="28"/>
        </w:rPr>
        <w:t>Минкавказа</w:t>
      </w:r>
      <w:proofErr w:type="spellEnd"/>
      <w:r w:rsidR="00B81C26" w:rsidRPr="00440428">
        <w:rPr>
          <w:rFonts w:ascii="Times New Roman" w:hAnsi="Times New Roman" w:cs="Times New Roman"/>
          <w:b/>
          <w:sz w:val="28"/>
          <w:szCs w:val="28"/>
        </w:rPr>
        <w:t xml:space="preserve"> России возложено на Минэкономразвития России</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Передача обязательств упраздняемого </w:t>
      </w:r>
      <w:proofErr w:type="spellStart"/>
      <w:r w:rsidRPr="00B81C26">
        <w:rPr>
          <w:rFonts w:ascii="Times New Roman" w:hAnsi="Times New Roman" w:cs="Times New Roman"/>
          <w:sz w:val="28"/>
          <w:szCs w:val="28"/>
        </w:rPr>
        <w:t>Минкавказа</w:t>
      </w:r>
      <w:proofErr w:type="spellEnd"/>
      <w:r w:rsidRPr="00B81C26">
        <w:rPr>
          <w:rFonts w:ascii="Times New Roman" w:hAnsi="Times New Roman" w:cs="Times New Roman"/>
          <w:sz w:val="28"/>
          <w:szCs w:val="28"/>
        </w:rPr>
        <w:t xml:space="preserve"> России передается Минэкономразвития России в полном объеме. Ликвидационные мероприятия должны быть завершены до 30 июня 2020 года.</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Федеральным государственным гражданским служащим и работникам </w:t>
      </w:r>
      <w:proofErr w:type="spellStart"/>
      <w:r w:rsidRPr="00B81C26">
        <w:rPr>
          <w:rFonts w:ascii="Times New Roman" w:hAnsi="Times New Roman" w:cs="Times New Roman"/>
          <w:sz w:val="28"/>
          <w:szCs w:val="28"/>
        </w:rPr>
        <w:t>Минкавказа</w:t>
      </w:r>
      <w:proofErr w:type="spellEnd"/>
      <w:r w:rsidRPr="00B81C26">
        <w:rPr>
          <w:rFonts w:ascii="Times New Roman" w:hAnsi="Times New Roman" w:cs="Times New Roman"/>
          <w:sz w:val="28"/>
          <w:szCs w:val="28"/>
        </w:rPr>
        <w:t xml:space="preserve"> России будет оказано содействие в трудоустройстве.</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86. </w:t>
      </w:r>
      <w:r w:rsidR="00B81C26" w:rsidRPr="00440428">
        <w:rPr>
          <w:rFonts w:ascii="Times New Roman" w:hAnsi="Times New Roman" w:cs="Times New Roman"/>
          <w:b/>
          <w:sz w:val="28"/>
          <w:szCs w:val="28"/>
        </w:rPr>
        <w:t xml:space="preserve">Правительство РФ предлагает усовершенствовать процедуру внесения сведений о </w:t>
      </w:r>
      <w:proofErr w:type="spellStart"/>
      <w:r w:rsidR="00B81C26" w:rsidRPr="00440428">
        <w:rPr>
          <w:rFonts w:ascii="Times New Roman" w:hAnsi="Times New Roman" w:cs="Times New Roman"/>
          <w:b/>
          <w:sz w:val="28"/>
          <w:szCs w:val="28"/>
        </w:rPr>
        <w:t>юрлицах</w:t>
      </w:r>
      <w:proofErr w:type="spellEnd"/>
      <w:r w:rsidR="00B81C26" w:rsidRPr="00440428">
        <w:rPr>
          <w:rFonts w:ascii="Times New Roman" w:hAnsi="Times New Roman" w:cs="Times New Roman"/>
          <w:b/>
          <w:sz w:val="28"/>
          <w:szCs w:val="28"/>
        </w:rPr>
        <w:t xml:space="preserve"> и индивидуальных предпринимателях в соответствующий государственный реестр</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Поправками корректируются состав сведений, содержащихся в ЕГРЮЛ, а также обязанности регистрирующего органа по обеспечению внесения соответствующих сведений в ЕГРЮЛ и в ЕГРИП.</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Предусматривается, что в случае внесения в ЕГРЮЛ изменений в наименование </w:t>
      </w:r>
      <w:proofErr w:type="spellStart"/>
      <w:r w:rsidRPr="00B81C26">
        <w:rPr>
          <w:rFonts w:ascii="Times New Roman" w:hAnsi="Times New Roman" w:cs="Times New Roman"/>
          <w:sz w:val="28"/>
          <w:szCs w:val="28"/>
        </w:rPr>
        <w:t>юрлица</w:t>
      </w:r>
      <w:proofErr w:type="spellEnd"/>
      <w:r w:rsidRPr="00B81C26">
        <w:rPr>
          <w:rFonts w:ascii="Times New Roman" w:hAnsi="Times New Roman" w:cs="Times New Roman"/>
          <w:sz w:val="28"/>
          <w:szCs w:val="28"/>
        </w:rPr>
        <w:t xml:space="preserve"> регистрирующий орган самостоятельно (без участия </w:t>
      </w:r>
      <w:proofErr w:type="spellStart"/>
      <w:r w:rsidRPr="00B81C26">
        <w:rPr>
          <w:rFonts w:ascii="Times New Roman" w:hAnsi="Times New Roman" w:cs="Times New Roman"/>
          <w:sz w:val="28"/>
          <w:szCs w:val="28"/>
        </w:rPr>
        <w:t>юрлица</w:t>
      </w:r>
      <w:proofErr w:type="spellEnd"/>
      <w:r w:rsidRPr="00B81C26">
        <w:rPr>
          <w:rFonts w:ascii="Times New Roman" w:hAnsi="Times New Roman" w:cs="Times New Roman"/>
          <w:sz w:val="28"/>
          <w:szCs w:val="28"/>
        </w:rPr>
        <w:t xml:space="preserve">) актуализирует в ЕГРЮЛ сведения о наименовании такого </w:t>
      </w:r>
      <w:proofErr w:type="spellStart"/>
      <w:r w:rsidRPr="00B81C26">
        <w:rPr>
          <w:rFonts w:ascii="Times New Roman" w:hAnsi="Times New Roman" w:cs="Times New Roman"/>
          <w:sz w:val="28"/>
          <w:szCs w:val="28"/>
        </w:rPr>
        <w:t>юрлица</w:t>
      </w:r>
      <w:proofErr w:type="spellEnd"/>
      <w:r w:rsidRPr="00B81C26">
        <w:rPr>
          <w:rFonts w:ascii="Times New Roman" w:hAnsi="Times New Roman" w:cs="Times New Roman"/>
          <w:sz w:val="28"/>
          <w:szCs w:val="28"/>
        </w:rPr>
        <w:t xml:space="preserve"> в составе сведений об иных </w:t>
      </w:r>
      <w:proofErr w:type="spellStart"/>
      <w:r w:rsidRPr="00B81C26">
        <w:rPr>
          <w:rFonts w:ascii="Times New Roman" w:hAnsi="Times New Roman" w:cs="Times New Roman"/>
          <w:sz w:val="28"/>
          <w:szCs w:val="28"/>
        </w:rPr>
        <w:t>юрлицах</w:t>
      </w:r>
      <w:proofErr w:type="spellEnd"/>
      <w:r w:rsidRPr="00B81C26">
        <w:rPr>
          <w:rFonts w:ascii="Times New Roman" w:hAnsi="Times New Roman" w:cs="Times New Roman"/>
          <w:sz w:val="28"/>
          <w:szCs w:val="28"/>
        </w:rPr>
        <w:t xml:space="preserve">, где такое лицо является участником или </w:t>
      </w:r>
      <w:r w:rsidRPr="00B81C26">
        <w:rPr>
          <w:rFonts w:ascii="Times New Roman" w:hAnsi="Times New Roman" w:cs="Times New Roman"/>
          <w:sz w:val="28"/>
          <w:szCs w:val="28"/>
        </w:rPr>
        <w:lastRenderedPageBreak/>
        <w:t>лицом, имеющим право действовать без доверенности, или держателем реестра акционеров.</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Увеличивается срок, в течение которого </w:t>
      </w:r>
      <w:proofErr w:type="spellStart"/>
      <w:r w:rsidRPr="00B81C26">
        <w:rPr>
          <w:rFonts w:ascii="Times New Roman" w:hAnsi="Times New Roman" w:cs="Times New Roman"/>
          <w:sz w:val="28"/>
          <w:szCs w:val="28"/>
        </w:rPr>
        <w:t>юрлицо</w:t>
      </w:r>
      <w:proofErr w:type="spellEnd"/>
      <w:r w:rsidRPr="00B81C26">
        <w:rPr>
          <w:rFonts w:ascii="Times New Roman" w:hAnsi="Times New Roman" w:cs="Times New Roman"/>
          <w:sz w:val="28"/>
          <w:szCs w:val="28"/>
        </w:rPr>
        <w:t xml:space="preserve"> и ИП обязаны уведомлять регистрирующий орган об изменении сведений, содержащихся в соответствующем государственном реестре, а также уточняется перечень данных сведений.</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87. </w:t>
      </w:r>
      <w:r w:rsidR="00B81C26" w:rsidRPr="00440428">
        <w:rPr>
          <w:rFonts w:ascii="Times New Roman" w:hAnsi="Times New Roman" w:cs="Times New Roman"/>
          <w:b/>
          <w:sz w:val="28"/>
          <w:szCs w:val="28"/>
        </w:rPr>
        <w:t>Для расчета суммы вычетов по акцизам определен перечень базисов поставки в ДФО, в которых реализуется высокооктановое топливо</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Федеральным законом от 30 июля 2019 г. N 255-ФЗ в пункт 27 статьи 200 НК РФ внесены изменения, в том числе предусматривающие включение в расчет величины </w:t>
      </w:r>
      <w:proofErr w:type="spellStart"/>
      <w:r w:rsidRPr="00B81C26">
        <w:rPr>
          <w:rFonts w:ascii="Times New Roman" w:hAnsi="Times New Roman" w:cs="Times New Roman"/>
          <w:sz w:val="28"/>
          <w:szCs w:val="28"/>
        </w:rPr>
        <w:t>Кдепм</w:t>
      </w:r>
      <w:proofErr w:type="spellEnd"/>
      <w:r w:rsidRPr="00B81C26">
        <w:rPr>
          <w:rFonts w:ascii="Times New Roman" w:hAnsi="Times New Roman" w:cs="Times New Roman"/>
          <w:sz w:val="28"/>
          <w:szCs w:val="28"/>
        </w:rPr>
        <w:t>, новых показателей, определяющих объемы произведенных автомобильного бензина класса 5 и дизельного топлива класса 5 и реализованных в налоговом периоде в базисах поставки, расположенных на территории Дальневосточного федерального округа (ДФО), по установленному Правительством РФ перечню.</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Настоящим постановлением утвержден перечень таких базисов поставки.</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Действие постановления распространено на правоотношения, возникшие с 1 июля 2019 г.</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88. </w:t>
      </w:r>
      <w:r w:rsidR="00B81C26" w:rsidRPr="00440428">
        <w:rPr>
          <w:rFonts w:ascii="Times New Roman" w:hAnsi="Times New Roman" w:cs="Times New Roman"/>
          <w:b/>
          <w:sz w:val="28"/>
          <w:szCs w:val="28"/>
        </w:rPr>
        <w:t>В отношении некоторых автомобилей марок "</w:t>
      </w:r>
      <w:proofErr w:type="spellStart"/>
      <w:r w:rsidR="00B81C26" w:rsidRPr="00440428">
        <w:rPr>
          <w:rFonts w:ascii="Times New Roman" w:hAnsi="Times New Roman" w:cs="Times New Roman"/>
          <w:b/>
          <w:sz w:val="28"/>
          <w:szCs w:val="28"/>
        </w:rPr>
        <w:t>Land</w:t>
      </w:r>
      <w:proofErr w:type="spellEnd"/>
      <w:r w:rsidR="00B81C26" w:rsidRPr="00440428">
        <w:rPr>
          <w:rFonts w:ascii="Times New Roman" w:hAnsi="Times New Roman" w:cs="Times New Roman"/>
          <w:b/>
          <w:sz w:val="28"/>
          <w:szCs w:val="28"/>
        </w:rPr>
        <w:t xml:space="preserve"> </w:t>
      </w:r>
      <w:proofErr w:type="spellStart"/>
      <w:r w:rsidR="00B81C26" w:rsidRPr="00440428">
        <w:rPr>
          <w:rFonts w:ascii="Times New Roman" w:hAnsi="Times New Roman" w:cs="Times New Roman"/>
          <w:b/>
          <w:sz w:val="28"/>
          <w:szCs w:val="28"/>
        </w:rPr>
        <w:t>Rover</w:t>
      </w:r>
      <w:proofErr w:type="spellEnd"/>
      <w:r w:rsidR="00B81C26" w:rsidRPr="00440428">
        <w:rPr>
          <w:rFonts w:ascii="Times New Roman" w:hAnsi="Times New Roman" w:cs="Times New Roman"/>
          <w:b/>
          <w:sz w:val="28"/>
          <w:szCs w:val="28"/>
        </w:rPr>
        <w:t>" и "</w:t>
      </w:r>
      <w:proofErr w:type="spellStart"/>
      <w:r w:rsidR="00B81C26" w:rsidRPr="00440428">
        <w:rPr>
          <w:rFonts w:ascii="Times New Roman" w:hAnsi="Times New Roman" w:cs="Times New Roman"/>
          <w:b/>
          <w:sz w:val="28"/>
          <w:szCs w:val="28"/>
        </w:rPr>
        <w:t>Mercedes-Benz</w:t>
      </w:r>
      <w:proofErr w:type="spellEnd"/>
      <w:r w:rsidR="00B81C26" w:rsidRPr="00440428">
        <w:rPr>
          <w:rFonts w:ascii="Times New Roman" w:hAnsi="Times New Roman" w:cs="Times New Roman"/>
          <w:b/>
          <w:sz w:val="28"/>
          <w:szCs w:val="28"/>
        </w:rPr>
        <w:t>" приведена информация о применении повышающего коэффициента к ставке транспортного налога</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Исчисление транспортного налога производится с учетом повышающего коэффициента в отношении дорогостоящих автомобилей, информация о которых включена в Перечень, ежегодно публикуемый </w:t>
      </w:r>
      <w:proofErr w:type="spellStart"/>
      <w:r w:rsidRPr="00B81C26">
        <w:rPr>
          <w:rFonts w:ascii="Times New Roman" w:hAnsi="Times New Roman" w:cs="Times New Roman"/>
          <w:sz w:val="28"/>
          <w:szCs w:val="28"/>
        </w:rPr>
        <w:t>Минпромторгом</w:t>
      </w:r>
      <w:proofErr w:type="spellEnd"/>
      <w:r w:rsidRPr="00B81C26">
        <w:rPr>
          <w:rFonts w:ascii="Times New Roman" w:hAnsi="Times New Roman" w:cs="Times New Roman"/>
          <w:sz w:val="28"/>
          <w:szCs w:val="28"/>
        </w:rPr>
        <w:t xml:space="preserve"> России.</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Повышающий коэффициент не применяется в случае отсутствия легкового автомобиля в Перечне или несоответствия количества лет, прошедших с года выпуска, аналогичному показателю Перечня.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С учетом паспортных и технических данных сообщено о соответствии легковых автомобилей марки "</w:t>
      </w:r>
      <w:proofErr w:type="spellStart"/>
      <w:r w:rsidRPr="00B81C26">
        <w:rPr>
          <w:rFonts w:ascii="Times New Roman" w:hAnsi="Times New Roman" w:cs="Times New Roman"/>
          <w:sz w:val="28"/>
          <w:szCs w:val="28"/>
        </w:rPr>
        <w:t>Mercedes-Benz</w:t>
      </w:r>
      <w:proofErr w:type="spellEnd"/>
      <w:r w:rsidRPr="00B81C26">
        <w:rPr>
          <w:rFonts w:ascii="Times New Roman" w:hAnsi="Times New Roman" w:cs="Times New Roman"/>
          <w:sz w:val="28"/>
          <w:szCs w:val="28"/>
        </w:rPr>
        <w:t xml:space="preserve">" коммерческих наименований "AMG G63", "E 450 4 </w:t>
      </w:r>
      <w:proofErr w:type="spellStart"/>
      <w:r w:rsidRPr="00B81C26">
        <w:rPr>
          <w:rFonts w:ascii="Times New Roman" w:hAnsi="Times New Roman" w:cs="Times New Roman"/>
          <w:sz w:val="28"/>
          <w:szCs w:val="28"/>
        </w:rPr>
        <w:t>Matic</w:t>
      </w:r>
      <w:proofErr w:type="spellEnd"/>
      <w:r w:rsidRPr="00B81C26">
        <w:rPr>
          <w:rFonts w:ascii="Times New Roman" w:hAnsi="Times New Roman" w:cs="Times New Roman"/>
          <w:sz w:val="28"/>
          <w:szCs w:val="28"/>
        </w:rPr>
        <w:t xml:space="preserve">", "S500 4 </w:t>
      </w:r>
      <w:proofErr w:type="spellStart"/>
      <w:r w:rsidRPr="00B81C26">
        <w:rPr>
          <w:rFonts w:ascii="Times New Roman" w:hAnsi="Times New Roman" w:cs="Times New Roman"/>
          <w:sz w:val="28"/>
          <w:szCs w:val="28"/>
        </w:rPr>
        <w:t>Matic</w:t>
      </w:r>
      <w:proofErr w:type="spellEnd"/>
      <w:r w:rsidRPr="00B81C26">
        <w:rPr>
          <w:rFonts w:ascii="Times New Roman" w:hAnsi="Times New Roman" w:cs="Times New Roman"/>
          <w:sz w:val="28"/>
          <w:szCs w:val="28"/>
        </w:rPr>
        <w:t>", марки "</w:t>
      </w:r>
      <w:proofErr w:type="spellStart"/>
      <w:r w:rsidRPr="00B81C26">
        <w:rPr>
          <w:rFonts w:ascii="Times New Roman" w:hAnsi="Times New Roman" w:cs="Times New Roman"/>
          <w:sz w:val="28"/>
          <w:szCs w:val="28"/>
        </w:rPr>
        <w:t>Land</w:t>
      </w:r>
      <w:proofErr w:type="spellEnd"/>
      <w:r w:rsidRPr="00B81C26">
        <w:rPr>
          <w:rFonts w:ascii="Times New Roman" w:hAnsi="Times New Roman" w:cs="Times New Roman"/>
          <w:sz w:val="28"/>
          <w:szCs w:val="28"/>
        </w:rPr>
        <w:t xml:space="preserve"> </w:t>
      </w:r>
      <w:proofErr w:type="spellStart"/>
      <w:r w:rsidRPr="00B81C26">
        <w:rPr>
          <w:rFonts w:ascii="Times New Roman" w:hAnsi="Times New Roman" w:cs="Times New Roman"/>
          <w:sz w:val="28"/>
          <w:szCs w:val="28"/>
        </w:rPr>
        <w:t>Rover</w:t>
      </w:r>
      <w:proofErr w:type="spellEnd"/>
      <w:r w:rsidRPr="00B81C26">
        <w:rPr>
          <w:rFonts w:ascii="Times New Roman" w:hAnsi="Times New Roman" w:cs="Times New Roman"/>
          <w:sz w:val="28"/>
          <w:szCs w:val="28"/>
        </w:rPr>
        <w:t>" коммерческого наименования "</w:t>
      </w:r>
      <w:proofErr w:type="spellStart"/>
      <w:r w:rsidRPr="00B81C26">
        <w:rPr>
          <w:rFonts w:ascii="Times New Roman" w:hAnsi="Times New Roman" w:cs="Times New Roman"/>
          <w:sz w:val="28"/>
          <w:szCs w:val="28"/>
        </w:rPr>
        <w:t>Range</w:t>
      </w:r>
      <w:proofErr w:type="spellEnd"/>
      <w:r w:rsidRPr="00B81C26">
        <w:rPr>
          <w:rFonts w:ascii="Times New Roman" w:hAnsi="Times New Roman" w:cs="Times New Roman"/>
          <w:sz w:val="28"/>
          <w:szCs w:val="28"/>
        </w:rPr>
        <w:t xml:space="preserve"> </w:t>
      </w:r>
      <w:proofErr w:type="spellStart"/>
      <w:r w:rsidRPr="00B81C26">
        <w:rPr>
          <w:rFonts w:ascii="Times New Roman" w:hAnsi="Times New Roman" w:cs="Times New Roman"/>
          <w:sz w:val="28"/>
          <w:szCs w:val="28"/>
        </w:rPr>
        <w:t>Rover</w:t>
      </w:r>
      <w:proofErr w:type="spellEnd"/>
      <w:r w:rsidRPr="00B81C26">
        <w:rPr>
          <w:rFonts w:ascii="Times New Roman" w:hAnsi="Times New Roman" w:cs="Times New Roman"/>
          <w:sz w:val="28"/>
          <w:szCs w:val="28"/>
        </w:rPr>
        <w:t>" Перечням легковых автомобилей средней стоимостью от 3 миллионов рублей.</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89. </w:t>
      </w:r>
      <w:r w:rsidR="00B81C26" w:rsidRPr="00440428">
        <w:rPr>
          <w:rFonts w:ascii="Times New Roman" w:hAnsi="Times New Roman" w:cs="Times New Roman"/>
          <w:b/>
          <w:sz w:val="28"/>
          <w:szCs w:val="28"/>
        </w:rPr>
        <w:t>Использование земель для проведения спортивных соревнований с участием военных подразделений не является основанием для их изъятия из оборота</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Изъятые из оборота земельные участки, в том числе занятые находящимися в федеральной собственности зданиями и сооружениями, в которых размещены для постоянной деятельности Вооруженные Силы РФ, другие войска, воинские формирования и органы, не облагаются земельным налогом.</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lastRenderedPageBreak/>
        <w:t>Сообщается, что проведение спортивных и физкультурных мероприятий с участием военных подразделений на стадионе, расположенном на земельном участке некоммерческого спортивного учреждения, не приравнивается к размещению на нем Вооруженных Сил РФ, других войск, воинских формирований и органов. Поэтому нет оснований считать такой участок изъятым из оборота и освобождаемым от налогообложения.</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90. </w:t>
      </w:r>
      <w:r w:rsidR="00B81C26" w:rsidRPr="00440428">
        <w:rPr>
          <w:rFonts w:ascii="Times New Roman" w:hAnsi="Times New Roman" w:cs="Times New Roman"/>
          <w:b/>
          <w:sz w:val="28"/>
          <w:szCs w:val="28"/>
        </w:rP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29 февраля 2020 года</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В информации приводятся: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средние за налоговый период цены на мировых рынках на нефть обезвоженную, обессоленную и стабилизированную;</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средние за налоговый период цены на мировых рынках на газовый конденсат, добытый из всех видов месторождений углеводородного сырья;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средняя за налоговый период оптовая цена на газ горючий природный при поставках на внутренний рынок;</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средние за налоговый период цены на газ горючий природный при поставках за пределы единой таможенной территории Таможенного союза.</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91. </w:t>
      </w:r>
      <w:r w:rsidR="00B81C26" w:rsidRPr="00440428">
        <w:rPr>
          <w:rFonts w:ascii="Times New Roman" w:hAnsi="Times New Roman" w:cs="Times New Roman"/>
          <w:b/>
          <w:sz w:val="28"/>
          <w:szCs w:val="28"/>
        </w:rPr>
        <w:t>В целях ПОД/ФТ подготовлена памятка для организаций и ИП, в сфере деятельности которых отсутствуют надзорные органы</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Памятка информирует о правах и обязанностях: лизинговых компаний; операторов по приему платежей; ЮЛ и ИП, оказывающих посреднические услуги в сделках купли-продажи недвижимого имущества; коммерческих организаций, заключающих договоры финансирования под уступку денежного требования в качестве финансовых агентов.</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Сообщается, в частности, о необходимости разработки и обновления Правил внутреннего контроля (ПВК); постановки на учет в </w:t>
      </w:r>
      <w:proofErr w:type="spellStart"/>
      <w:r w:rsidRPr="00B81C26">
        <w:rPr>
          <w:rFonts w:ascii="Times New Roman" w:hAnsi="Times New Roman" w:cs="Times New Roman"/>
          <w:sz w:val="28"/>
          <w:szCs w:val="28"/>
        </w:rPr>
        <w:t>Росфинмониторинге</w:t>
      </w:r>
      <w:proofErr w:type="spellEnd"/>
      <w:r w:rsidRPr="00B81C26">
        <w:rPr>
          <w:rFonts w:ascii="Times New Roman" w:hAnsi="Times New Roman" w:cs="Times New Roman"/>
          <w:sz w:val="28"/>
          <w:szCs w:val="28"/>
        </w:rPr>
        <w:t xml:space="preserve"> и регистрации личного кабинета; проведения идентификации клиентов, их представителей, </w:t>
      </w:r>
      <w:proofErr w:type="spellStart"/>
      <w:r w:rsidRPr="00B81C26">
        <w:rPr>
          <w:rFonts w:ascii="Times New Roman" w:hAnsi="Times New Roman" w:cs="Times New Roman"/>
          <w:sz w:val="28"/>
          <w:szCs w:val="28"/>
        </w:rPr>
        <w:t>выгодоприобретателей</w:t>
      </w:r>
      <w:proofErr w:type="spellEnd"/>
      <w:r w:rsidRPr="00B81C26">
        <w:rPr>
          <w:rFonts w:ascii="Times New Roman" w:hAnsi="Times New Roman" w:cs="Times New Roman"/>
          <w:sz w:val="28"/>
          <w:szCs w:val="28"/>
        </w:rPr>
        <w:t xml:space="preserve">, </w:t>
      </w:r>
      <w:proofErr w:type="spellStart"/>
      <w:r w:rsidRPr="00B81C26">
        <w:rPr>
          <w:rFonts w:ascii="Times New Roman" w:hAnsi="Times New Roman" w:cs="Times New Roman"/>
          <w:sz w:val="28"/>
          <w:szCs w:val="28"/>
        </w:rPr>
        <w:t>бенефициарных</w:t>
      </w:r>
      <w:proofErr w:type="spellEnd"/>
      <w:r w:rsidRPr="00B81C26">
        <w:rPr>
          <w:rFonts w:ascii="Times New Roman" w:hAnsi="Times New Roman" w:cs="Times New Roman"/>
          <w:sz w:val="28"/>
          <w:szCs w:val="28"/>
        </w:rPr>
        <w:t xml:space="preserve"> владельцев; а также обязанности формирования досье клиента и выявления операций, подлежащих контролю.</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92. </w:t>
      </w:r>
      <w:r w:rsidR="00B81C26" w:rsidRPr="00440428">
        <w:rPr>
          <w:rFonts w:ascii="Times New Roman" w:hAnsi="Times New Roman" w:cs="Times New Roman"/>
          <w:b/>
          <w:sz w:val="28"/>
          <w:szCs w:val="28"/>
        </w:rPr>
        <w:t>ФНС России напоминает - с 7 апреля 2015 года общества (ООО и АО) не обязаны иметь печать</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До налоговых органов доведена позиция ФНС России о том, что документы, представляемые (направляемые) в налоговые органы, должны приниматься вне зависимости от наличия (отсутствия) в них печати (соответствующая информация была доведена письмом от 5 августа 2015 года N БС-4-17/13706@).</w:t>
      </w: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93. </w:t>
      </w:r>
      <w:r w:rsidR="00B81C26" w:rsidRPr="00440428">
        <w:rPr>
          <w:rFonts w:ascii="Times New Roman" w:hAnsi="Times New Roman" w:cs="Times New Roman"/>
          <w:b/>
          <w:sz w:val="28"/>
          <w:szCs w:val="28"/>
        </w:rPr>
        <w:t>Актуализированы требования к экспертам-техникам, осуществляющим независимую техническую экспертизу транспортных средств</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Поправками, в том числе:</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установлен критерий выполнения кандидатом в эксперты-техники для прохождения профессиональной аттестации контрольного задания по составлению экспертного заключения в области независимой технической экспертизы транспортных средств;</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уточнены основания для аннулирования Межведомственной аттестационной комиссией профессиональной аттестации эксперта-техника;</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 xml:space="preserve">предусмотрена возможность участия кандидата при обжаловании решения о </w:t>
      </w:r>
      <w:proofErr w:type="spellStart"/>
      <w:r w:rsidRPr="00B81C26">
        <w:rPr>
          <w:rFonts w:ascii="Times New Roman" w:hAnsi="Times New Roman" w:cs="Times New Roman"/>
          <w:sz w:val="28"/>
          <w:szCs w:val="28"/>
        </w:rPr>
        <w:t>непрохождении</w:t>
      </w:r>
      <w:proofErr w:type="spellEnd"/>
      <w:r w:rsidRPr="00B81C26">
        <w:rPr>
          <w:rFonts w:ascii="Times New Roman" w:hAnsi="Times New Roman" w:cs="Times New Roman"/>
          <w:sz w:val="28"/>
          <w:szCs w:val="28"/>
        </w:rPr>
        <w:t xml:space="preserve"> профессиональной аттестации посредством видеосвязи.</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94. </w:t>
      </w:r>
      <w:r w:rsidR="00B81C26" w:rsidRPr="00440428">
        <w:rPr>
          <w:rFonts w:ascii="Times New Roman" w:hAnsi="Times New Roman" w:cs="Times New Roman"/>
          <w:b/>
          <w:sz w:val="28"/>
          <w:szCs w:val="28"/>
        </w:rPr>
        <w:t xml:space="preserve">С 1 октября 2020 года обновляется порядок уведомления уполномоченным банком органа </w:t>
      </w:r>
      <w:proofErr w:type="spellStart"/>
      <w:r w:rsidR="00B81C26" w:rsidRPr="00440428">
        <w:rPr>
          <w:rFonts w:ascii="Times New Roman" w:hAnsi="Times New Roman" w:cs="Times New Roman"/>
          <w:b/>
          <w:sz w:val="28"/>
          <w:szCs w:val="28"/>
        </w:rPr>
        <w:t>финмониторинга</w:t>
      </w:r>
      <w:proofErr w:type="spellEnd"/>
      <w:r w:rsidR="00B81C26" w:rsidRPr="00440428">
        <w:rPr>
          <w:rFonts w:ascii="Times New Roman" w:hAnsi="Times New Roman" w:cs="Times New Roman"/>
          <w:b/>
          <w:sz w:val="28"/>
          <w:szCs w:val="28"/>
        </w:rPr>
        <w:t xml:space="preserve"> об отказах в проведении "запрещенных" операций по </w:t>
      </w:r>
      <w:proofErr w:type="spellStart"/>
      <w:r w:rsidR="00B81C26" w:rsidRPr="00440428">
        <w:rPr>
          <w:rFonts w:ascii="Times New Roman" w:hAnsi="Times New Roman" w:cs="Times New Roman"/>
          <w:b/>
          <w:sz w:val="28"/>
          <w:szCs w:val="28"/>
        </w:rPr>
        <w:t>гособоронзаказу</w:t>
      </w:r>
      <w:proofErr w:type="spellEnd"/>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Указание устанавливает порядок уведомления о каждом случае отказа в принятии к исполнению распоряжений о совершении операций по отдельному счету, совершение которых не допускается в соответствии со статьями 8.3 и 8.4 Федерального закона "О государственном оборонном заказе", а также о каждом случае проведения ранее приостановленной операции или отказа в проведении ранее приостановленной операции.</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Установлены требования к формированию электронного документа в виде формализованного электронного сообщения для передачи соответствующих сведений (информации).</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С введением нового порядка утрачивает силу Указание Банка России от 15 июля 2015 года N 3730-У, регламентирующее аналогичные вопросы.</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95. </w:t>
      </w:r>
      <w:r w:rsidR="00B81C26" w:rsidRPr="00440428">
        <w:rPr>
          <w:rFonts w:ascii="Times New Roman" w:hAnsi="Times New Roman" w:cs="Times New Roman"/>
          <w:b/>
          <w:sz w:val="28"/>
          <w:szCs w:val="28"/>
        </w:rPr>
        <w:t>По 1 июня 2020 года вводится запрет на вывоз из РФ одноразовых масок, бинтов, ваты, марли и прочей медицинской продукции, предназначенной в том числе для защиты от заражения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Указанный временный запрет также распространяется на товары, которые помещены под таможенные процедуры до вступления в силу настоящего Постановления и фактический вывоз которых с таможенной территории РФ в соответствии с этими таможенными процедурами осуществляется после его вступления в силу.</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Запрет не распространяется на вывоз указанной продукции в целях оказания международной гуманитарной помощи иностранным государствам на основании решений Правительства РФ, а также на вывоз физическими лицами для личного использования материалов и предметов одноразового употребления, относящихся к этой продукции.</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Настоящее Постановление вступает в силу со дня его подписания.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lastRenderedPageBreak/>
        <w:t>В приложении приведен перечень продукции, в отношении которой вводится временный запрет на вывоз из РФ.</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96. </w:t>
      </w:r>
      <w:r w:rsidR="00B81C26" w:rsidRPr="00440428">
        <w:rPr>
          <w:rFonts w:ascii="Times New Roman" w:hAnsi="Times New Roman" w:cs="Times New Roman"/>
          <w:b/>
          <w:sz w:val="28"/>
          <w:szCs w:val="28"/>
        </w:rPr>
        <w:t>Расширен перечень объектов, не связанных с созданием лесной инфраструктуры, для защитных, эксплуатационных и резервных лесов</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В него включены объекты для геологического изучения недр в эксплуатационных, резервных, защитных лесах, а также на особо защитных участках лесов, а именно: геолого-геофизический профиль и/или сейсмический профиль и объекты, являющиеся неотъемлемой технологической частью указанных объектов и предусмотренные в утвержденных технических проектах разработки месторождений полезных ископаемых и иной проектной документации на выполнение работ, связанных с пользованием участками недр.</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97. </w:t>
      </w:r>
      <w:r w:rsidR="00B81C26" w:rsidRPr="00440428">
        <w:rPr>
          <w:rFonts w:ascii="Times New Roman" w:hAnsi="Times New Roman" w:cs="Times New Roman"/>
          <w:b/>
          <w:sz w:val="28"/>
          <w:szCs w:val="28"/>
        </w:rPr>
        <w:t>Для образовательных организаций разработаны целевые модели наставничества обучающихся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Целевая модель описывает этапы реализации программ наставничества и роли участников, организующих эти этапы.</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Также приводятся методические рекомендации по внедрению целевой модели наставничества.</w:t>
      </w:r>
    </w:p>
    <w:p w:rsidR="00B81C26" w:rsidRPr="00B81C26" w:rsidRDefault="00B81C26" w:rsidP="00B81C26">
      <w:pPr>
        <w:ind w:firstLine="709"/>
        <w:contextualSpacing/>
        <w:jc w:val="both"/>
        <w:rPr>
          <w:rFonts w:ascii="Times New Roman" w:hAnsi="Times New Roman" w:cs="Times New Roman"/>
          <w:sz w:val="28"/>
          <w:szCs w:val="28"/>
        </w:rPr>
      </w:pPr>
    </w:p>
    <w:p w:rsidR="00B81C26" w:rsidRPr="00440428" w:rsidRDefault="00440428" w:rsidP="00B81C26">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98. </w:t>
      </w:r>
      <w:r w:rsidR="00B81C26" w:rsidRPr="00440428">
        <w:rPr>
          <w:rFonts w:ascii="Times New Roman" w:hAnsi="Times New Roman" w:cs="Times New Roman"/>
          <w:b/>
          <w:sz w:val="28"/>
          <w:szCs w:val="28"/>
        </w:rPr>
        <w:t>По 15 марта 2021 года продлено право на безвизовое посещение гражданами РФ Республики Северная Македония</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В настоящее время в отношениях между Российской Федерацией и Республикой Северной Македонией действует межправительственное соглашение об условиях взаимных поездок граждан от 19 июня 2008 года, в соответствии с которым безвизовый въезд лиц, имеющих заграничный паспорт, обусловлен наличием у российских граждан оформленных в соответствии с законодательством Республики Северной Македонии оригиналов приглашений (для пребывания по частным и служебным делам до 90 дней) либо соответствующих туристических документов (для пребывания с туристическими целями до 30 дней).</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Правительством Республики Северной Македонии принято очередное решение предоставить гражданам России с 16 марта 2020 года по 15 марта 2021 года право безвизового въезда в страну без каких-либо дополнительных условий, в том числе оговоренных действующим Соглашением.</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t>В указанный период российским гражданам для кратковременного въезда в Северную Македонию на срок до 90 дней в течение каждого шестимесячного периода не потребуется на государственной границе Республики Северной Македонии предъявлять визы, туристические ваучеры, приглашения либо гарантийные письма. Достаточно наличия действующего загранпаспорта и страхового полиса.</w:t>
      </w:r>
    </w:p>
    <w:p w:rsidR="00B81C26" w:rsidRPr="00B81C26" w:rsidRDefault="00B81C26" w:rsidP="00B81C26">
      <w:pPr>
        <w:ind w:firstLine="709"/>
        <w:contextualSpacing/>
        <w:jc w:val="both"/>
        <w:rPr>
          <w:rFonts w:ascii="Times New Roman" w:hAnsi="Times New Roman" w:cs="Times New Roman"/>
          <w:sz w:val="28"/>
          <w:szCs w:val="28"/>
        </w:rPr>
      </w:pPr>
      <w:r w:rsidRPr="00B81C26">
        <w:rPr>
          <w:rFonts w:ascii="Times New Roman" w:hAnsi="Times New Roman" w:cs="Times New Roman"/>
          <w:sz w:val="28"/>
          <w:szCs w:val="28"/>
        </w:rPr>
        <w:lastRenderedPageBreak/>
        <w:t>Данное решение не отменяет необходимости получения соответствующих виз российскими гражданами, в том числе представителями туристических фирм, намеревающимися осуществлять трудовую и предпринимательскую деятельность на территории Северной Македонии.</w:t>
      </w:r>
    </w:p>
    <w:p w:rsidR="00440428" w:rsidRPr="00440428" w:rsidRDefault="00440428" w:rsidP="00440428">
      <w:pPr>
        <w:ind w:firstLine="709"/>
        <w:contextualSpacing/>
        <w:jc w:val="both"/>
        <w:rPr>
          <w:rFonts w:ascii="Times New Roman" w:hAnsi="Times New Roman" w:cs="Times New Roman"/>
          <w:sz w:val="28"/>
          <w:szCs w:val="28"/>
        </w:rPr>
      </w:pPr>
    </w:p>
    <w:p w:rsidR="00440428" w:rsidRPr="00440428" w:rsidRDefault="00440428" w:rsidP="0044042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99. </w:t>
      </w:r>
      <w:r w:rsidRPr="00440428">
        <w:rPr>
          <w:rFonts w:ascii="Times New Roman" w:hAnsi="Times New Roman" w:cs="Times New Roman"/>
          <w:b/>
          <w:sz w:val="28"/>
          <w:szCs w:val="28"/>
        </w:rPr>
        <w:t xml:space="preserve">Российским авиакомпаниям для компенсации расходов в связи со снижением объемов пассажирских перевозок выделено 23,4 </w:t>
      </w:r>
      <w:proofErr w:type="spellStart"/>
      <w:r w:rsidRPr="00440428">
        <w:rPr>
          <w:rFonts w:ascii="Times New Roman" w:hAnsi="Times New Roman" w:cs="Times New Roman"/>
          <w:b/>
          <w:sz w:val="28"/>
          <w:szCs w:val="28"/>
        </w:rPr>
        <w:t>млрд</w:t>
      </w:r>
      <w:proofErr w:type="spellEnd"/>
      <w:r w:rsidRPr="00440428">
        <w:rPr>
          <w:rFonts w:ascii="Times New Roman" w:hAnsi="Times New Roman" w:cs="Times New Roman"/>
          <w:b/>
          <w:sz w:val="28"/>
          <w:szCs w:val="28"/>
        </w:rPr>
        <w:t xml:space="preserve"> рублей</w:t>
      </w:r>
    </w:p>
    <w:p w:rsidR="00440428" w:rsidRPr="00440428" w:rsidRDefault="00440428" w:rsidP="00440428">
      <w:pPr>
        <w:ind w:firstLine="709"/>
        <w:contextualSpacing/>
        <w:jc w:val="both"/>
        <w:rPr>
          <w:rFonts w:ascii="Times New Roman" w:hAnsi="Times New Roman" w:cs="Times New Roman"/>
          <w:sz w:val="28"/>
          <w:szCs w:val="28"/>
        </w:rPr>
      </w:pPr>
      <w:r w:rsidRPr="00440428">
        <w:rPr>
          <w:rFonts w:ascii="Times New Roman" w:hAnsi="Times New Roman" w:cs="Times New Roman"/>
          <w:sz w:val="28"/>
          <w:szCs w:val="28"/>
        </w:rPr>
        <w:t xml:space="preserve">Средства предоставлены </w:t>
      </w:r>
      <w:proofErr w:type="spellStart"/>
      <w:r w:rsidRPr="00440428">
        <w:rPr>
          <w:rFonts w:ascii="Times New Roman" w:hAnsi="Times New Roman" w:cs="Times New Roman"/>
          <w:sz w:val="28"/>
          <w:szCs w:val="28"/>
        </w:rPr>
        <w:t>Росавиации</w:t>
      </w:r>
      <w:proofErr w:type="spellEnd"/>
      <w:r w:rsidRPr="00440428">
        <w:rPr>
          <w:rFonts w:ascii="Times New Roman" w:hAnsi="Times New Roman" w:cs="Times New Roman"/>
          <w:sz w:val="28"/>
          <w:szCs w:val="28"/>
        </w:rPr>
        <w:t xml:space="preserve"> из резервного фонда Правительства РФ в целях предоставления в 2020 году субсидий российским авиакомпаниям.</w:t>
      </w:r>
    </w:p>
    <w:p w:rsidR="00440428" w:rsidRPr="00440428" w:rsidRDefault="00440428" w:rsidP="00440428">
      <w:pPr>
        <w:ind w:firstLine="709"/>
        <w:contextualSpacing/>
        <w:jc w:val="both"/>
        <w:rPr>
          <w:rFonts w:ascii="Times New Roman" w:hAnsi="Times New Roman" w:cs="Times New Roman"/>
          <w:sz w:val="28"/>
          <w:szCs w:val="28"/>
        </w:rPr>
      </w:pPr>
      <w:r w:rsidRPr="00440428">
        <w:rPr>
          <w:rFonts w:ascii="Times New Roman" w:hAnsi="Times New Roman" w:cs="Times New Roman"/>
          <w:sz w:val="28"/>
          <w:szCs w:val="28"/>
        </w:rPr>
        <w:t>Субсидия рассчитывается ежемесячно по результатам каждого месяца за период с февраля по июль 2020 года или одновременно за несколько месяцев этого периода.</w:t>
      </w:r>
    </w:p>
    <w:p w:rsidR="00440428" w:rsidRPr="00440428" w:rsidRDefault="00440428" w:rsidP="00440428">
      <w:pPr>
        <w:ind w:firstLine="709"/>
        <w:contextualSpacing/>
        <w:jc w:val="both"/>
        <w:rPr>
          <w:rFonts w:ascii="Times New Roman" w:hAnsi="Times New Roman" w:cs="Times New Roman"/>
          <w:sz w:val="28"/>
          <w:szCs w:val="28"/>
        </w:rPr>
      </w:pPr>
      <w:r w:rsidRPr="00440428">
        <w:rPr>
          <w:rFonts w:ascii="Times New Roman" w:hAnsi="Times New Roman" w:cs="Times New Roman"/>
          <w:sz w:val="28"/>
          <w:szCs w:val="28"/>
        </w:rPr>
        <w:t xml:space="preserve">В случае установления по итогам проверок, проведенных </w:t>
      </w:r>
      <w:proofErr w:type="spellStart"/>
      <w:r w:rsidRPr="00440428">
        <w:rPr>
          <w:rFonts w:ascii="Times New Roman" w:hAnsi="Times New Roman" w:cs="Times New Roman"/>
          <w:sz w:val="28"/>
          <w:szCs w:val="28"/>
        </w:rPr>
        <w:t>Росавиацией</w:t>
      </w:r>
      <w:proofErr w:type="spellEnd"/>
      <w:r w:rsidRPr="00440428">
        <w:rPr>
          <w:rFonts w:ascii="Times New Roman" w:hAnsi="Times New Roman" w:cs="Times New Roman"/>
          <w:sz w:val="28"/>
          <w:szCs w:val="28"/>
        </w:rPr>
        <w:t xml:space="preserve"> и (или) уполномоченным органом </w:t>
      </w:r>
      <w:proofErr w:type="spellStart"/>
      <w:r w:rsidRPr="00440428">
        <w:rPr>
          <w:rFonts w:ascii="Times New Roman" w:hAnsi="Times New Roman" w:cs="Times New Roman"/>
          <w:sz w:val="28"/>
          <w:szCs w:val="28"/>
        </w:rPr>
        <w:t>госфинконтроля</w:t>
      </w:r>
      <w:proofErr w:type="spellEnd"/>
      <w:r w:rsidRPr="00440428">
        <w:rPr>
          <w:rFonts w:ascii="Times New Roman" w:hAnsi="Times New Roman" w:cs="Times New Roman"/>
          <w:sz w:val="28"/>
          <w:szCs w:val="28"/>
        </w:rPr>
        <w:t>, факта нарушения условий предоставления субсидии соответствующие средства подлежат возврату в доход федерального бюджета.</w:t>
      </w:r>
    </w:p>
    <w:p w:rsidR="00440428" w:rsidRPr="00440428" w:rsidRDefault="00440428" w:rsidP="00440428">
      <w:pPr>
        <w:ind w:firstLine="709"/>
        <w:contextualSpacing/>
        <w:jc w:val="both"/>
        <w:rPr>
          <w:rFonts w:ascii="Times New Roman" w:hAnsi="Times New Roman" w:cs="Times New Roman"/>
          <w:sz w:val="28"/>
          <w:szCs w:val="28"/>
        </w:rPr>
      </w:pPr>
    </w:p>
    <w:p w:rsidR="00440428" w:rsidRPr="00440428" w:rsidRDefault="00440428" w:rsidP="00440428">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100. </w:t>
      </w:r>
      <w:r w:rsidRPr="00440428">
        <w:rPr>
          <w:rFonts w:ascii="Times New Roman" w:hAnsi="Times New Roman" w:cs="Times New Roman"/>
          <w:b/>
          <w:sz w:val="28"/>
          <w:szCs w:val="28"/>
        </w:rPr>
        <w:t>Внесены уточнения в перечень средств индивидуальной защиты, защитных и дезинфицирующих средств, продукции медицинского назначения и материалов, запрещенных к вывозу по 30 сентября 2020 г. включительно</w:t>
      </w:r>
    </w:p>
    <w:p w:rsidR="00440428" w:rsidRPr="00440428" w:rsidRDefault="00440428" w:rsidP="00440428">
      <w:pPr>
        <w:ind w:firstLine="709"/>
        <w:contextualSpacing/>
        <w:jc w:val="both"/>
        <w:rPr>
          <w:rFonts w:ascii="Times New Roman" w:hAnsi="Times New Roman" w:cs="Times New Roman"/>
          <w:sz w:val="28"/>
          <w:szCs w:val="28"/>
        </w:rPr>
      </w:pPr>
      <w:r w:rsidRPr="00440428">
        <w:rPr>
          <w:rFonts w:ascii="Times New Roman" w:hAnsi="Times New Roman" w:cs="Times New Roman"/>
          <w:sz w:val="28"/>
          <w:szCs w:val="28"/>
        </w:rPr>
        <w:t>Позиция "Маски, полумаски, маски-респираторы, респираторы", код ТН ВЭД ЕАЭС 6307 90 980 0, дополнена сноской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440428" w:rsidRPr="00440428" w:rsidRDefault="00440428" w:rsidP="00440428">
      <w:pPr>
        <w:ind w:firstLine="709"/>
        <w:contextualSpacing/>
        <w:jc w:val="both"/>
        <w:rPr>
          <w:rFonts w:ascii="Times New Roman" w:hAnsi="Times New Roman" w:cs="Times New Roman"/>
          <w:sz w:val="28"/>
          <w:szCs w:val="28"/>
        </w:rPr>
      </w:pPr>
      <w:r w:rsidRPr="00440428">
        <w:rPr>
          <w:rFonts w:ascii="Times New Roman" w:hAnsi="Times New Roman" w:cs="Times New Roman"/>
          <w:sz w:val="28"/>
          <w:szCs w:val="28"/>
        </w:rPr>
        <w:t>Настоящее Решение вступает в силу по истечении 10 календарных дней с даты его официального опубликования.</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101. </w:t>
      </w:r>
      <w:r w:rsidRPr="005B61BB">
        <w:rPr>
          <w:rFonts w:ascii="Times New Roman" w:hAnsi="Times New Roman" w:cs="Times New Roman"/>
          <w:b/>
          <w:sz w:val="28"/>
          <w:szCs w:val="28"/>
        </w:rPr>
        <w:t>Установлена процедура продления сертификата летной годности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В соответствии с Постановлением Правительства РФ от 03.04.2020 N 440 "О продлении действия разрешений и иных особенностях в отношении разрешительной деятельности в 2020 году" предусмотрено, что продление (очередное подтверждение) сертификата летной годности производится на основании документарной проверки с предоставлением заявителем необходимых документов и фото- видеоматериалов. Рассмотрение документов производится Центральным МТУ </w:t>
      </w:r>
      <w:proofErr w:type="spellStart"/>
      <w:r w:rsidRPr="005B61BB">
        <w:rPr>
          <w:rFonts w:ascii="Times New Roman" w:hAnsi="Times New Roman" w:cs="Times New Roman"/>
          <w:sz w:val="28"/>
          <w:szCs w:val="28"/>
        </w:rPr>
        <w:t>Росавиации</w:t>
      </w:r>
      <w:proofErr w:type="spellEnd"/>
      <w:r w:rsidRPr="005B61BB">
        <w:rPr>
          <w:rFonts w:ascii="Times New Roman" w:hAnsi="Times New Roman" w:cs="Times New Roman"/>
          <w:sz w:val="28"/>
          <w:szCs w:val="28"/>
        </w:rPr>
        <w:t xml:space="preserve"> в срок не более 5 рабочих дней. Сертификат </w:t>
      </w:r>
      <w:r w:rsidRPr="005B61BB">
        <w:rPr>
          <w:rFonts w:ascii="Times New Roman" w:hAnsi="Times New Roman" w:cs="Times New Roman"/>
          <w:sz w:val="28"/>
          <w:szCs w:val="28"/>
        </w:rPr>
        <w:lastRenderedPageBreak/>
        <w:t>продлевается на срок не более 90 календарных дней. В случае выявления несоответствий оформляется отказ в продлении сертификата.</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102. </w:t>
      </w:r>
      <w:r w:rsidRPr="005B61BB">
        <w:rPr>
          <w:rFonts w:ascii="Times New Roman" w:hAnsi="Times New Roman" w:cs="Times New Roman"/>
          <w:b/>
          <w:sz w:val="28"/>
          <w:szCs w:val="28"/>
        </w:rPr>
        <w:t>Продлены сроки подтверждения соответствия обязательным требованиям в сфере воздушного транспорта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Приказом переносятся сроки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а также продлеваются сроки действия документов специалистов авиационного персонала гражданской авиации и сроки действия сертификатов летной годности экземпляров воздушных судов.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Кроме того, устанавливается, что в период действия режима повышенной готовности или чрезвычайной ситуации члены экипажей воздушных судов проходят теоретический этап подготовки и контроля уровня знаний, предусмотренный программами подготовки, с применением средств электронного обучения и дистанционных образовательных технологий. В указанный период дистанционные технологии применяются также при контроле уровня знаний диспетчеров управления воздушным движением.</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103. </w:t>
      </w:r>
      <w:r w:rsidRPr="005B61BB">
        <w:rPr>
          <w:rFonts w:ascii="Times New Roman" w:hAnsi="Times New Roman" w:cs="Times New Roman"/>
          <w:b/>
          <w:sz w:val="28"/>
          <w:szCs w:val="28"/>
        </w:rPr>
        <w:t xml:space="preserve">Перечисление субсидий субъектам МСП может быть осуществлено не только на расчетные, но и на текущие (рублевые) счета, открытые </w:t>
      </w:r>
      <w:proofErr w:type="spellStart"/>
      <w:r w:rsidRPr="005B61BB">
        <w:rPr>
          <w:rFonts w:ascii="Times New Roman" w:hAnsi="Times New Roman" w:cs="Times New Roman"/>
          <w:b/>
          <w:sz w:val="28"/>
          <w:szCs w:val="28"/>
        </w:rPr>
        <w:t>физлицам</w:t>
      </w:r>
      <w:proofErr w:type="spellEnd"/>
      <w:r w:rsidRPr="005B61BB">
        <w:rPr>
          <w:rFonts w:ascii="Times New Roman" w:hAnsi="Times New Roman" w:cs="Times New Roman"/>
          <w:b/>
          <w:sz w:val="28"/>
          <w:szCs w:val="28"/>
        </w:rPr>
        <w:t xml:space="preserve"> - ИП</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Правила предоставления в 2020 году субсидий субъектам МСП в наиболее пострадавших отраслях экономики утверждены Постановлением Правительства РФ от 24.04.2020 N 576.</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Согласно пункту 8 правил перечисление субсидий осуществляется Федеральным казначейством не позднее 3 рабочих дней со дня, следующего за днем получения реестра получателей субсидий, сформированного ФНС России, в том числе путем передачи реестра в кредитную организацию.</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На практике имеют место ситуации, когда ИП для получения доходов использует не расчетный счет, открываемый для ведения предпринимательской деятельности, а свой личный текущий счет.</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ФНС России полагает целесообразным не устанавливать контроль на перечисление средств только лишь на расчетные счета, открытые ИП.</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Перечисление средств получателям субсидий может быть осуществлено также на текущие (рублевые) счета, открытые непосредственно </w:t>
      </w:r>
      <w:proofErr w:type="spellStart"/>
      <w:r w:rsidRPr="005B61BB">
        <w:rPr>
          <w:rFonts w:ascii="Times New Roman" w:hAnsi="Times New Roman" w:cs="Times New Roman"/>
          <w:sz w:val="28"/>
          <w:szCs w:val="28"/>
        </w:rPr>
        <w:t>физлицам</w:t>
      </w:r>
      <w:proofErr w:type="spellEnd"/>
      <w:r w:rsidRPr="005B61BB">
        <w:rPr>
          <w:rFonts w:ascii="Times New Roman" w:hAnsi="Times New Roman" w:cs="Times New Roman"/>
          <w:sz w:val="28"/>
          <w:szCs w:val="28"/>
        </w:rPr>
        <w:t xml:space="preserve"> (счет N 40817 "Физические лица" указанного Плана счетов бухгалтерского учета для кредитных организаций).</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104. </w:t>
      </w:r>
      <w:r w:rsidRPr="005B61BB">
        <w:rPr>
          <w:rFonts w:ascii="Times New Roman" w:hAnsi="Times New Roman" w:cs="Times New Roman"/>
          <w:b/>
          <w:sz w:val="28"/>
          <w:szCs w:val="28"/>
        </w:rPr>
        <w:t>ФНС напоминает об уточнении условий для получения субсидий субъектами МСП</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lastRenderedPageBreak/>
        <w:t>Правительство РФ внесло изменения в Правила предоставления субсидий субъектам МСП, утвержденные Постановлением Правительства РФ от 24.04.2020 N 576, в части условий, касающихся задолженности по налогам и страховым взносам, а также сохраненной численности работников: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у заявителя по состоянию на 01.03.2020 не должно быть задолженности по налогам и страховым взносам более 3 тыс. рублей. При этом недоимка определяется с учетом имеющейся переплаты. При расчете суммы недоимки используются сведения о ее погашении, имеющиеся у налогового органа на дату подачи заявления о получении субсидии;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месяце, за который выплачивается субсидия, количество работников должно составлять не менее 90% их количества в марте 2020 года. Оно также может быть снижено, но не более чем на одного человека по отношению к числу работников в марте 2020 года.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Также сообщается о дополнении перечня отраслей российской экономики, в наибольшей степени пострадавших от COVID-19:</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производство изделий народных и художественных промыслов (ОКВЭД 32.99.8);</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торговля через автоматы (47.99.2);</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торговля розничная прочая в неспециализированных магазинах с кодом ОКВЭД 47.19.</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105. </w:t>
      </w:r>
      <w:r w:rsidRPr="005B61BB">
        <w:rPr>
          <w:rFonts w:ascii="Times New Roman" w:hAnsi="Times New Roman" w:cs="Times New Roman"/>
          <w:b/>
          <w:sz w:val="28"/>
          <w:szCs w:val="28"/>
        </w:rPr>
        <w:t>Разъяснен вопрос о проведении государственной экологической экспертизы</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частности, сообщается об условиях отнесения проектной документации, разрабатываемой для объекта капитального строительства в целях выполнения работ по капитальному ремонту, к объектам государственной экологической экспертизы.</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Кроме того, в связи с неблагоприятной эпидемиологической обстановкой, связанной с распространением новой </w:t>
      </w:r>
      <w:proofErr w:type="spellStart"/>
      <w:r w:rsidRPr="005B61BB">
        <w:rPr>
          <w:rFonts w:ascii="Times New Roman" w:hAnsi="Times New Roman" w:cs="Times New Roman"/>
          <w:sz w:val="28"/>
          <w:szCs w:val="28"/>
        </w:rPr>
        <w:t>коронавирусной</w:t>
      </w:r>
      <w:proofErr w:type="spellEnd"/>
      <w:r w:rsidRPr="005B61BB">
        <w:rPr>
          <w:rFonts w:ascii="Times New Roman" w:hAnsi="Times New Roman" w:cs="Times New Roman"/>
          <w:sz w:val="28"/>
          <w:szCs w:val="28"/>
        </w:rPr>
        <w:t xml:space="preserve"> инфекции, рекомендуется направлять обращения в </w:t>
      </w:r>
      <w:proofErr w:type="spellStart"/>
      <w:r w:rsidRPr="005B61BB">
        <w:rPr>
          <w:rFonts w:ascii="Times New Roman" w:hAnsi="Times New Roman" w:cs="Times New Roman"/>
          <w:sz w:val="28"/>
          <w:szCs w:val="28"/>
        </w:rPr>
        <w:t>Росприроднадзор</w:t>
      </w:r>
      <w:proofErr w:type="spellEnd"/>
      <w:r w:rsidRPr="005B61BB">
        <w:rPr>
          <w:rFonts w:ascii="Times New Roman" w:hAnsi="Times New Roman" w:cs="Times New Roman"/>
          <w:sz w:val="28"/>
          <w:szCs w:val="28"/>
        </w:rPr>
        <w:t xml:space="preserve"> в электронном виде посредством заполнения формы на официальном сайте </w:t>
      </w:r>
      <w:proofErr w:type="spellStart"/>
      <w:r w:rsidRPr="005B61BB">
        <w:rPr>
          <w:rFonts w:ascii="Times New Roman" w:hAnsi="Times New Roman" w:cs="Times New Roman"/>
          <w:sz w:val="28"/>
          <w:szCs w:val="28"/>
        </w:rPr>
        <w:t>Росприроднадзора</w:t>
      </w:r>
      <w:proofErr w:type="spellEnd"/>
      <w:r w:rsidRPr="005B61BB">
        <w:rPr>
          <w:rFonts w:ascii="Times New Roman" w:hAnsi="Times New Roman" w:cs="Times New Roman"/>
          <w:sz w:val="28"/>
          <w:szCs w:val="28"/>
        </w:rPr>
        <w:t>, в котором обязательно указывать адрес электронной почты для направления ответов в виде электронного документа с использованием ЭЦП.</w:t>
      </w:r>
    </w:p>
    <w:p w:rsid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106. </w:t>
      </w:r>
      <w:r w:rsidRPr="005B61BB">
        <w:rPr>
          <w:rFonts w:ascii="Times New Roman" w:hAnsi="Times New Roman" w:cs="Times New Roman"/>
          <w:b/>
          <w:sz w:val="28"/>
          <w:szCs w:val="28"/>
        </w:rPr>
        <w:t>"Утверждены расширенные рекомендации о временных мерах по вопросу проведения инспекционного контроля, отбора образцов и иных плановых работ с учетом распространения COVID-19"</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Орган по сертификации может осуществлять дистанционный анализ состояния производства, совмещенный с документарной оценкой системы ме</w:t>
      </w:r>
      <w:r>
        <w:rPr>
          <w:rFonts w:ascii="Times New Roman" w:hAnsi="Times New Roman" w:cs="Times New Roman"/>
          <w:sz w:val="28"/>
          <w:szCs w:val="28"/>
        </w:rPr>
        <w:t>неджмента качества изготовителя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Разработаны расширенные рекомендации о временных мерах по вопросу проведения инспекционного контроля, отбора образцов и иных плановых работ с </w:t>
      </w:r>
      <w:r w:rsidRPr="005B61BB">
        <w:rPr>
          <w:rFonts w:ascii="Times New Roman" w:hAnsi="Times New Roman" w:cs="Times New Roman"/>
          <w:sz w:val="28"/>
          <w:szCs w:val="28"/>
        </w:rPr>
        <w:lastRenderedPageBreak/>
        <w:t xml:space="preserve">учетом ситуации, связанной с распространением </w:t>
      </w:r>
      <w:proofErr w:type="spellStart"/>
      <w:r w:rsidRPr="005B61BB">
        <w:rPr>
          <w:rFonts w:ascii="Times New Roman" w:hAnsi="Times New Roman" w:cs="Times New Roman"/>
          <w:sz w:val="28"/>
          <w:szCs w:val="28"/>
        </w:rPr>
        <w:t>коронавирусной</w:t>
      </w:r>
      <w:proofErr w:type="spellEnd"/>
      <w:r w:rsidRPr="005B61BB">
        <w:rPr>
          <w:rFonts w:ascii="Times New Roman" w:hAnsi="Times New Roman" w:cs="Times New Roman"/>
          <w:sz w:val="28"/>
          <w:szCs w:val="28"/>
        </w:rPr>
        <w:t xml:space="preserve"> инфекции (COVID-19).</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Рекомендации, разработанные в марте 2020 г., более не применяются.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Расширенными рекомендациями предусмотрено, что в отношении действующих сертификатов соответствия на серийную продукцию, если проведение очередного планового инспекционного контроля выпадает на период с 15 марта по 31 декабря 2020 г., орган по сертификации может принять решение о переносе инспекционного контроля на срок до 6 месяцев.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отношении сертификатов соответствия на серийную продукцию, срок действия которых заканчивается в период с 15 марта по 31 декабря 2020 г., а также при сертификации новой продукции, имеющей незначительные отличия в конструкции (рецептуре) и технологии производства, не влияющие на ее безопасность, органом по сертификации может быть оформлен новый серийный сертификат.</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При серийной сертификации продукции отбор образцов может проводиться представителем заявителя (изготовителя) на складе готовой продукции, имеющим соответствующий уровень компетентности, под дистанционным контролем органа по сертификации с применением </w:t>
      </w:r>
      <w:proofErr w:type="spellStart"/>
      <w:r w:rsidRPr="005B61BB">
        <w:rPr>
          <w:rFonts w:ascii="Times New Roman" w:hAnsi="Times New Roman" w:cs="Times New Roman"/>
          <w:sz w:val="28"/>
          <w:szCs w:val="28"/>
        </w:rPr>
        <w:t>видео-конференц-связи</w:t>
      </w:r>
      <w:proofErr w:type="spellEnd"/>
      <w:r w:rsidRPr="005B61BB">
        <w:rPr>
          <w:rFonts w:ascii="Times New Roman" w:hAnsi="Times New Roman" w:cs="Times New Roman"/>
          <w:sz w:val="28"/>
          <w:szCs w:val="28"/>
        </w:rPr>
        <w:t>. Орган по сертификации должен обеспечить документальное оформление процедуры дистанционного отбора образцов, а также хранение в деле сертификата соответствия материалы видеофиксации проведенной процедуры.</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Расширенные рекомендации допускают возможность проведения анализа состояния производства путем осуществления органом по сертификации дистанционной оценки и анализа, совмещенных с документарной оценкой системы менеджмента качества изготовителя, позволяющей установить возможность изготовителя стабильно обеспечивать соответствие сертифицируемой продукции обязательным требованиям технических регламентов, наличие необходимых условий для реализации производственного процесса продукции, соответствующей установленным требованиям, вплоть до снятия любых ограничений, связанных с распространением COVID-19.</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Дистанционная оценка проводится без выезда на места осуществления деятельности изготовителя с применением </w:t>
      </w:r>
      <w:proofErr w:type="spellStart"/>
      <w:r w:rsidRPr="005B61BB">
        <w:rPr>
          <w:rFonts w:ascii="Times New Roman" w:hAnsi="Times New Roman" w:cs="Times New Roman"/>
          <w:sz w:val="28"/>
          <w:szCs w:val="28"/>
        </w:rPr>
        <w:t>видео-конференц-связи</w:t>
      </w:r>
      <w:proofErr w:type="spellEnd"/>
      <w:r w:rsidRPr="005B61BB">
        <w:rPr>
          <w:rFonts w:ascii="Times New Roman" w:hAnsi="Times New Roman" w:cs="Times New Roman"/>
          <w:sz w:val="28"/>
          <w:szCs w:val="28"/>
        </w:rPr>
        <w:t xml:space="preserve">, с использованием дистанционной идентификации физических лиц, помещений, оборудования и </w:t>
      </w:r>
      <w:proofErr w:type="spellStart"/>
      <w:r w:rsidRPr="005B61BB">
        <w:rPr>
          <w:rFonts w:ascii="Times New Roman" w:hAnsi="Times New Roman" w:cs="Times New Roman"/>
          <w:sz w:val="28"/>
          <w:szCs w:val="28"/>
        </w:rPr>
        <w:t>геолокации</w:t>
      </w:r>
      <w:proofErr w:type="spellEnd"/>
      <w:r w:rsidRPr="005B61BB">
        <w:rPr>
          <w:rFonts w:ascii="Times New Roman" w:hAnsi="Times New Roman" w:cs="Times New Roman"/>
          <w:sz w:val="28"/>
          <w:szCs w:val="28"/>
        </w:rPr>
        <w:t xml:space="preserve"> мест осуществления деятельности со стороны изготовителя. Дистанционная оценка не проводится, если такой формат проведения оценки создает неприемлемые риски объективной оценки состояния производства или соответствия системы менеджмента заявителя (проверяемой организации) установленным требованиям.</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В отношении продукции, впервые выпускаемой в обращение, в зависимости от объекта сертификации можно применять схемы сертификации для партии продукции или для единичных изделий. Орган по сертификации может проводить отбор образцов продукции на складе временного хранения, таможенном складе, в </w:t>
      </w:r>
      <w:r w:rsidRPr="005B61BB">
        <w:rPr>
          <w:rFonts w:ascii="Times New Roman" w:hAnsi="Times New Roman" w:cs="Times New Roman"/>
          <w:sz w:val="28"/>
          <w:szCs w:val="28"/>
        </w:rPr>
        <w:lastRenderedPageBreak/>
        <w:t>емкости транспортного средства. Образцы продукции, впервые выпускаемой в обращение, могут быть самостоятельно отобраны заявителем (изготовителем), ввезены в Российскую Федерацию с соблюдением таможенных процедур в качестве образцов, предназначенных для проведения исследований (испытаний) и измерений и предоставлены в орган по сертификации с передачей акта отбора образцов.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При невозможности проведения инспекционного контроля или его переноса, для подтверждения соответствия продукции по действующим сертификатам, рекомендуется на период сохранения эпидемиологической ситуации не отменять и не приостанавливать действие сертификатов соответствия на такую продукцию.</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До 31 декабря 2020 г. расширенные рекомендации в равной степени могут применяться органами по сертификации в отношении иностранной продукции и продукции изготавливаемой на территории Российской Федерации, при наличии соответствующего обращения заявителя. Соблюдение аккредитованными лицами и заявителями положений настоящих рекомендаций будет расцениваться </w:t>
      </w:r>
      <w:proofErr w:type="spellStart"/>
      <w:r w:rsidRPr="005B61BB">
        <w:rPr>
          <w:rFonts w:ascii="Times New Roman" w:hAnsi="Times New Roman" w:cs="Times New Roman"/>
          <w:sz w:val="28"/>
          <w:szCs w:val="28"/>
        </w:rPr>
        <w:t>Росаккредитацией</w:t>
      </w:r>
      <w:proofErr w:type="spellEnd"/>
      <w:r w:rsidRPr="005B61BB">
        <w:rPr>
          <w:rFonts w:ascii="Times New Roman" w:hAnsi="Times New Roman" w:cs="Times New Roman"/>
          <w:sz w:val="28"/>
          <w:szCs w:val="28"/>
        </w:rPr>
        <w:t xml:space="preserve"> как соблюдение установленных требований без применения мер административной ответственности в соответствии с Кодексом об административных нарушениях, а также без приостановления (прекращения) действия аккредитации аккредитованных лиц.</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107. </w:t>
      </w:r>
      <w:r w:rsidRPr="005B61BB">
        <w:rPr>
          <w:rFonts w:ascii="Times New Roman" w:hAnsi="Times New Roman" w:cs="Times New Roman"/>
          <w:b/>
          <w:sz w:val="28"/>
          <w:szCs w:val="28"/>
        </w:rPr>
        <w:t>ЕГЭ в текущем году будут сдавать только те выпускники, кому результаты экзамена нужны для поступления в вуз</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Сообщается, что сроки сдачи ЕГЭ переносятся на более поздние даты. В настоящее время рассматриваются варианты проведения экзаменов начиная с 19 июня, а также в более поздние сроки. Окончательное решение по дням проведения экзаменов будет принято с учетом развития эпидемиологической ситуации. ЕГЭ пройдет по единому расписанию для всей страны. Проведение ЕГЭ будет организовано с учетом рекомендаций </w:t>
      </w:r>
      <w:proofErr w:type="spellStart"/>
      <w:r w:rsidRPr="005B61BB">
        <w:rPr>
          <w:rFonts w:ascii="Times New Roman" w:hAnsi="Times New Roman" w:cs="Times New Roman"/>
          <w:sz w:val="28"/>
          <w:szCs w:val="28"/>
        </w:rPr>
        <w:t>Роспотребнадзора</w:t>
      </w:r>
      <w:proofErr w:type="spellEnd"/>
      <w:r w:rsidRPr="005B61BB">
        <w:rPr>
          <w:rFonts w:ascii="Times New Roman" w:hAnsi="Times New Roman" w:cs="Times New Roman"/>
          <w:sz w:val="28"/>
          <w:szCs w:val="28"/>
        </w:rPr>
        <w:t xml:space="preserve"> в условиях риска распространения </w:t>
      </w:r>
      <w:proofErr w:type="spellStart"/>
      <w:r w:rsidRPr="005B61BB">
        <w:rPr>
          <w:rFonts w:ascii="Times New Roman" w:hAnsi="Times New Roman" w:cs="Times New Roman"/>
          <w:sz w:val="28"/>
          <w:szCs w:val="28"/>
        </w:rPr>
        <w:t>коронавирусной</w:t>
      </w:r>
      <w:proofErr w:type="spellEnd"/>
      <w:r w:rsidRPr="005B61BB">
        <w:rPr>
          <w:rFonts w:ascii="Times New Roman" w:hAnsi="Times New Roman" w:cs="Times New Roman"/>
          <w:sz w:val="28"/>
          <w:szCs w:val="28"/>
        </w:rPr>
        <w:t xml:space="preserve"> инфекции.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Для получения аттестата об основном общем образовании и среднем общем образовании ОГЭ и ЕГЭ в 2020 году сдавать не надо. Аттестаты выдадут всем выпускникам на основе итоговых годовых оценок. ОГЭ в 2020 году проводиться не будет.</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108. </w:t>
      </w:r>
      <w:r w:rsidRPr="005B61BB">
        <w:rPr>
          <w:rFonts w:ascii="Times New Roman" w:hAnsi="Times New Roman" w:cs="Times New Roman"/>
          <w:b/>
          <w:sz w:val="28"/>
          <w:szCs w:val="28"/>
        </w:rPr>
        <w:t xml:space="preserve">Банк России вводит новые инструменты предоставления рублевой ликвидности кредитным организациям - аукционы </w:t>
      </w:r>
      <w:proofErr w:type="spellStart"/>
      <w:r w:rsidRPr="005B61BB">
        <w:rPr>
          <w:rFonts w:ascii="Times New Roman" w:hAnsi="Times New Roman" w:cs="Times New Roman"/>
          <w:b/>
          <w:sz w:val="28"/>
          <w:szCs w:val="28"/>
        </w:rPr>
        <w:t>репо</w:t>
      </w:r>
      <w:proofErr w:type="spellEnd"/>
      <w:r w:rsidRPr="005B61BB">
        <w:rPr>
          <w:rFonts w:ascii="Times New Roman" w:hAnsi="Times New Roman" w:cs="Times New Roman"/>
          <w:b/>
          <w:sz w:val="28"/>
          <w:szCs w:val="28"/>
        </w:rPr>
        <w:t xml:space="preserve"> на сроки 1 месяц и 1 год</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Эти операции направлены на уменьшение дисбалансов в срочности активов и пассивов кредитных организаций в условиях снижения структурного </w:t>
      </w:r>
      <w:proofErr w:type="spellStart"/>
      <w:r w:rsidRPr="005B61BB">
        <w:rPr>
          <w:rFonts w:ascii="Times New Roman" w:hAnsi="Times New Roman" w:cs="Times New Roman"/>
          <w:sz w:val="28"/>
          <w:szCs w:val="28"/>
        </w:rPr>
        <w:t>профицита</w:t>
      </w:r>
      <w:proofErr w:type="spellEnd"/>
      <w:r w:rsidRPr="005B61BB">
        <w:rPr>
          <w:rFonts w:ascii="Times New Roman" w:hAnsi="Times New Roman" w:cs="Times New Roman"/>
          <w:sz w:val="28"/>
          <w:szCs w:val="28"/>
        </w:rPr>
        <w:t xml:space="preserve"> ликвидности и сокращения срочности обязательств кредитных организаций.</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lastRenderedPageBreak/>
        <w:t xml:space="preserve">Операции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на сроки 1 месяц и 1 год будут проводиться ежемесячно в соответствии с установленным графиком. Принять участие в аукционах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смогут все кредитные организации, уже имеющие в настоящее время возможность совершать операции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с Банком России.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В обеспечение по операциям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на сроки 1 месяц и 1 год будут приниматься включенные в Ломбардный список облигации федерального займа, а также облигации субъектов РФ и муниципальных образований с наивысшим кредитным рейтингом по национальной рейтинговой шкале.</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Минимальная ставка по аукционам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на срок 1 месяц установлена равной ключевой ставке Банка России, действующей на момент заключения сделки, увеличенной на 0,1 процентного пункта, при этом сложившаяся по итогам аукциона ставка не будет изменяться. По аукционам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на срок 1 год установлена плавающая процентная ставка, равная ключевой ставке, увеличенной на 0,25 процентного пункта. В случае изменения ключевой ставки Банка России процентная ставка по заключенным годовым сделкам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будет изменяться на величину изменения ключевой ставки.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Другие параметры аукционов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на сроки 1 месяц и 1 год установлены по аналогии с действующими параметрами проводимых Банком России аукционов </w:t>
      </w:r>
      <w:proofErr w:type="spellStart"/>
      <w:r w:rsidRPr="005B61BB">
        <w:rPr>
          <w:rFonts w:ascii="Times New Roman" w:hAnsi="Times New Roman" w:cs="Times New Roman"/>
          <w:sz w:val="28"/>
          <w:szCs w:val="28"/>
        </w:rPr>
        <w:t>репо</w:t>
      </w:r>
      <w:proofErr w:type="spellEnd"/>
      <w:r w:rsidRPr="005B61BB">
        <w:rPr>
          <w:rFonts w:ascii="Times New Roman" w:hAnsi="Times New Roman" w:cs="Times New Roman"/>
          <w:sz w:val="28"/>
          <w:szCs w:val="28"/>
        </w:rPr>
        <w:t xml:space="preserve"> на более короткие сроки. Максимальный объем предоставления средств на каждом аукционе будет определяться исходя из текущей и прогнозируемой ситуации с ликвидностью банковского сектора.</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109. </w:t>
      </w:r>
      <w:r w:rsidRPr="005B61BB">
        <w:rPr>
          <w:rFonts w:ascii="Times New Roman" w:hAnsi="Times New Roman" w:cs="Times New Roman"/>
          <w:b/>
          <w:sz w:val="28"/>
          <w:szCs w:val="28"/>
        </w:rPr>
        <w:t xml:space="preserve">Минэкономразвития России разъясняет особенности отбора </w:t>
      </w:r>
      <w:proofErr w:type="spellStart"/>
      <w:r w:rsidRPr="005B61BB">
        <w:rPr>
          <w:rFonts w:ascii="Times New Roman" w:hAnsi="Times New Roman" w:cs="Times New Roman"/>
          <w:b/>
          <w:sz w:val="28"/>
          <w:szCs w:val="28"/>
        </w:rPr>
        <w:t>системообразующих</w:t>
      </w:r>
      <w:proofErr w:type="spellEnd"/>
      <w:r w:rsidRPr="005B61BB">
        <w:rPr>
          <w:rFonts w:ascii="Times New Roman" w:hAnsi="Times New Roman" w:cs="Times New Roman"/>
          <w:b/>
          <w:sz w:val="28"/>
          <w:szCs w:val="28"/>
        </w:rPr>
        <w:t xml:space="preserve"> предприятий на оказание адресных мер поддержки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Такими мерами являются отсрочки по уплате налогов, государственные гарантии по кредитам и прямые субсидии на компенсацию расходов пострадавших от кризиса компаний. Это новые механизмы, в дополнение к уже действующим для </w:t>
      </w:r>
      <w:proofErr w:type="spellStart"/>
      <w:r w:rsidRPr="005B61BB">
        <w:rPr>
          <w:rFonts w:ascii="Times New Roman" w:hAnsi="Times New Roman" w:cs="Times New Roman"/>
          <w:sz w:val="28"/>
          <w:szCs w:val="28"/>
        </w:rPr>
        <w:t>системообразующих</w:t>
      </w:r>
      <w:proofErr w:type="spellEnd"/>
      <w:r w:rsidRPr="005B61BB">
        <w:rPr>
          <w:rFonts w:ascii="Times New Roman" w:hAnsi="Times New Roman" w:cs="Times New Roman"/>
          <w:sz w:val="28"/>
          <w:szCs w:val="28"/>
        </w:rPr>
        <w:t xml:space="preserve"> компаний мерам по предоставлению льготных кредитов.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Предусмотрено, что для организации работы при межведомственной комиссии Минэкономразвития России будет создан штаб. Задачи штаба - оперативно рассматривать заявления от </w:t>
      </w:r>
      <w:proofErr w:type="spellStart"/>
      <w:r w:rsidRPr="005B61BB">
        <w:rPr>
          <w:rFonts w:ascii="Times New Roman" w:hAnsi="Times New Roman" w:cs="Times New Roman"/>
          <w:sz w:val="28"/>
          <w:szCs w:val="28"/>
        </w:rPr>
        <w:t>системообразующих</w:t>
      </w:r>
      <w:proofErr w:type="spellEnd"/>
      <w:r w:rsidRPr="005B61BB">
        <w:rPr>
          <w:rFonts w:ascii="Times New Roman" w:hAnsi="Times New Roman" w:cs="Times New Roman"/>
          <w:sz w:val="28"/>
          <w:szCs w:val="28"/>
        </w:rPr>
        <w:t xml:space="preserve"> предприятий при подаче в профильные министерства и направлять рекомендации об утверждении мер поддержки конкретным организациям в Правительственную комиссию по повышению устойчивости российской экономики.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Ключевой задачей регулирования является оказание адресной помощи пострадавшим </w:t>
      </w:r>
      <w:proofErr w:type="spellStart"/>
      <w:r w:rsidRPr="005B61BB">
        <w:rPr>
          <w:rFonts w:ascii="Times New Roman" w:hAnsi="Times New Roman" w:cs="Times New Roman"/>
          <w:sz w:val="28"/>
          <w:szCs w:val="28"/>
        </w:rPr>
        <w:t>системообразующим</w:t>
      </w:r>
      <w:proofErr w:type="spellEnd"/>
      <w:r w:rsidRPr="005B61BB">
        <w:rPr>
          <w:rFonts w:ascii="Times New Roman" w:hAnsi="Times New Roman" w:cs="Times New Roman"/>
          <w:sz w:val="28"/>
          <w:szCs w:val="28"/>
        </w:rPr>
        <w:t xml:space="preserve"> компаниям для своевременно купирования рисков существенного ухудшения показателей деятельности.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До 15 мая Минэкономразвития выпустит ведомственные приказы, позволяющие запустить процедуры в полном объеме.</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110. </w:t>
      </w:r>
      <w:r w:rsidRPr="005B61BB">
        <w:rPr>
          <w:rFonts w:ascii="Times New Roman" w:hAnsi="Times New Roman" w:cs="Times New Roman"/>
          <w:b/>
          <w:sz w:val="28"/>
          <w:szCs w:val="28"/>
        </w:rPr>
        <w:t>Вернуть неиспользованные билеты дистанционно можно на поезда, отправляющиеся до 1 июля 2020 года включительно</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Для этого пассажир может обратиться в Единый информационно-сервисный центр ОАО "РЖД" (ЕИСЦ) по телефону 8-800-775-00-00 и заявить о своем желании отменить поездку.</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Оператор ЕИСЦ зафиксирует данные пассажира, реквизиты поездки и согласует с пассажиром пункт продажи, в котором в течение полугода он сможет при наличии оригинала проездного документа получить обратно денежные средства за отмененную поездку. Вернуть неиспользованный билет в кассу вместо пассажира также смогут иные люди на основании простой письменной доверенности.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Для возврата электронных билетов необходимо воспользоваться </w:t>
      </w:r>
      <w:proofErr w:type="spellStart"/>
      <w:r w:rsidRPr="005B61BB">
        <w:rPr>
          <w:rFonts w:ascii="Times New Roman" w:hAnsi="Times New Roman" w:cs="Times New Roman"/>
          <w:sz w:val="28"/>
          <w:szCs w:val="28"/>
        </w:rPr>
        <w:t>веб-ресурсами</w:t>
      </w:r>
      <w:proofErr w:type="spellEnd"/>
      <w:r w:rsidRPr="005B61BB">
        <w:rPr>
          <w:rFonts w:ascii="Times New Roman" w:hAnsi="Times New Roman" w:cs="Times New Roman"/>
          <w:sz w:val="28"/>
          <w:szCs w:val="28"/>
        </w:rPr>
        <w:t>, посредством которых они были оформлены.</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111. </w:t>
      </w:r>
      <w:r w:rsidRPr="005B61BB">
        <w:rPr>
          <w:rFonts w:ascii="Times New Roman" w:hAnsi="Times New Roman" w:cs="Times New Roman"/>
          <w:b/>
          <w:sz w:val="28"/>
          <w:szCs w:val="28"/>
        </w:rPr>
        <w:t>Минфин изложил свою позицию по вопросам лицензирования деятельности, связанной с производством и оборотом алкогольной продукции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ответах на часто задаваемые вопросы, связанные с продлением действия лицензий Постановлением Правительства РФ от 03.04.2020 N 440, сообщено, в частности, следующее:</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продление действия касается всех лицензий на производство и оборот этилового спирта, алкогольной и спиртосодержащей продукции, включая лицензии на розничную продажу продукции при оказании услуг общественного питания;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действие лицензий продлевается </w:t>
      </w:r>
      <w:proofErr w:type="spellStart"/>
      <w:r w:rsidRPr="005B61BB">
        <w:rPr>
          <w:rFonts w:ascii="Times New Roman" w:hAnsi="Times New Roman" w:cs="Times New Roman"/>
          <w:sz w:val="28"/>
          <w:szCs w:val="28"/>
        </w:rPr>
        <w:t>Росалкогольрегулированием</w:t>
      </w:r>
      <w:proofErr w:type="spellEnd"/>
      <w:r w:rsidRPr="005B61BB">
        <w:rPr>
          <w:rFonts w:ascii="Times New Roman" w:hAnsi="Times New Roman" w:cs="Times New Roman"/>
          <w:sz w:val="28"/>
          <w:szCs w:val="28"/>
        </w:rPr>
        <w:t xml:space="preserve"> (сроком на 12 месяцев) со дня, следующего за днем истечения сроков их действия;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за продление действия лицензий государственная пошлина не уплачивается;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если лицензиат не планирует дальше осуществлять указанный в лицензии вид деятельности, следует направить в лицензирующий орган заявление о прекращении деятельности, в том числе посредством электронной почты, адрес которой указан в лицензии.</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112. </w:t>
      </w:r>
      <w:r w:rsidRPr="005B61BB">
        <w:rPr>
          <w:rFonts w:ascii="Times New Roman" w:hAnsi="Times New Roman" w:cs="Times New Roman"/>
          <w:b/>
          <w:sz w:val="28"/>
          <w:szCs w:val="28"/>
        </w:rPr>
        <w:t>Конституционный Суд РФ не увидел нарушений в рассмотрении коллегиальными органами определенной категории дел об административных правонарушениях, ответственность за которые предусмотрена законами субъектов РФ</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Конституционный Суд РФ признал не противоречащими Конституции РФ часть 3 статьи 28.6 и часть 6 статьи 29.10 </w:t>
      </w:r>
      <w:proofErr w:type="spellStart"/>
      <w:r w:rsidRPr="005B61BB">
        <w:rPr>
          <w:rFonts w:ascii="Times New Roman" w:hAnsi="Times New Roman" w:cs="Times New Roman"/>
          <w:sz w:val="28"/>
          <w:szCs w:val="28"/>
        </w:rPr>
        <w:t>КоАП</w:t>
      </w:r>
      <w:proofErr w:type="spellEnd"/>
      <w:r w:rsidRPr="005B61BB">
        <w:rPr>
          <w:rFonts w:ascii="Times New Roman" w:hAnsi="Times New Roman" w:cs="Times New Roman"/>
          <w:sz w:val="28"/>
          <w:szCs w:val="28"/>
        </w:rPr>
        <w:t xml:space="preserve"> РФ, поскольку по своему конституционно-правовому смыслу в системе действующего правового регулирования они означают, что разрешение в установленном ими порядке дел об административных правонарушениях в области благоустройства территории, предусмотренных законом субъекта РФ, совершенных с использованием </w:t>
      </w:r>
      <w:r w:rsidRPr="005B61BB">
        <w:rPr>
          <w:rFonts w:ascii="Times New Roman" w:hAnsi="Times New Roman" w:cs="Times New Roman"/>
          <w:sz w:val="28"/>
          <w:szCs w:val="28"/>
        </w:rPr>
        <w:lastRenderedPageBreak/>
        <w:t>транспортного средства 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может быть отнесено законом субъекта РФ к подведомственности административных комиссий, образованных на основании его закона, и что оформленное в форме электронного документа постановление по делу об административном правонарушении, вынесенное административной комиссией, подписывается усиленной квалифицированной электронной подписью ее уполномоченного должностного лица.</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113. </w:t>
      </w:r>
      <w:r w:rsidRPr="005B61BB">
        <w:rPr>
          <w:rFonts w:ascii="Times New Roman" w:hAnsi="Times New Roman" w:cs="Times New Roman"/>
          <w:b/>
          <w:sz w:val="28"/>
          <w:szCs w:val="28"/>
        </w:rPr>
        <w:t>В Госдуму внесен законопроект об установлении дополнительных требований к рекламе услуг, связанных с предоставлением кредита или займа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Законопроект направлен на создание условий для полного информирования в доступной форме граждан об условиях кредита и возможных рисках.</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пояснительной записке к законопроекту отмечается, что в настоящее время несовершенство правового регулирования рекламы кредитов (займов) позволяет рекламодателям, формально исполняя требования закона, формировать у потребителя ошибочное представление о бесплатности кредитного продукта, отсутствии для заемщика возможных негативных последствий при неисполнении обязательства.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соответствии с законопроектом реклама услуг, связанных с предоставлением кредита или займа, пользованием им и погашением кредита или займа, в каждом случае должна сопровождаться предупреждением о том, что гражданин отвечает по своим обязательствам всем принадлежащим ему имуществом.</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Устанавливаются требования к продолжительности такого предупреждения в данной рекламе, распространяемой в радиопрограммах, в телепрограммах, при кино- и </w:t>
      </w:r>
      <w:proofErr w:type="spellStart"/>
      <w:r w:rsidRPr="005B61BB">
        <w:rPr>
          <w:rFonts w:ascii="Times New Roman" w:hAnsi="Times New Roman" w:cs="Times New Roman"/>
          <w:sz w:val="28"/>
          <w:szCs w:val="28"/>
        </w:rPr>
        <w:t>видеообслуживании</w:t>
      </w:r>
      <w:proofErr w:type="spellEnd"/>
      <w:r w:rsidRPr="005B61BB">
        <w:rPr>
          <w:rFonts w:ascii="Times New Roman" w:hAnsi="Times New Roman" w:cs="Times New Roman"/>
          <w:sz w:val="28"/>
          <w:szCs w:val="28"/>
        </w:rPr>
        <w:t xml:space="preserve"> и другими способами.</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114. </w:t>
      </w:r>
      <w:r w:rsidRPr="005B61BB">
        <w:rPr>
          <w:rFonts w:ascii="Times New Roman" w:hAnsi="Times New Roman" w:cs="Times New Roman"/>
          <w:b/>
          <w:sz w:val="28"/>
          <w:szCs w:val="28"/>
        </w:rPr>
        <w:t>Разработаны методические указания по выплате инвалидам, имеющим транспортные средства в связи с медицинскими показаниями, компенсации 50% затрат по договору ОСАГО</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Методические указания применяются органами </w:t>
      </w:r>
      <w:proofErr w:type="spellStart"/>
      <w:r w:rsidRPr="005B61BB">
        <w:rPr>
          <w:rFonts w:ascii="Times New Roman" w:hAnsi="Times New Roman" w:cs="Times New Roman"/>
          <w:sz w:val="28"/>
          <w:szCs w:val="28"/>
        </w:rPr>
        <w:t>госвласти</w:t>
      </w:r>
      <w:proofErr w:type="spellEnd"/>
      <w:r w:rsidRPr="005B61BB">
        <w:rPr>
          <w:rFonts w:ascii="Times New Roman" w:hAnsi="Times New Roman" w:cs="Times New Roman"/>
          <w:sz w:val="28"/>
          <w:szCs w:val="28"/>
        </w:rPr>
        <w:t xml:space="preserve"> субъектов РФ при осуществлении ими переданных полномочий по предоставлению инвалидам, имеющим транспортные средства, или их законным представителям компенсации в размере 50 процентов от уплаченной страховой премии по договору обязательного страхования гражданской ответственности (ОСАГО).</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В этих целях органы </w:t>
      </w:r>
      <w:proofErr w:type="spellStart"/>
      <w:r w:rsidRPr="005B61BB">
        <w:rPr>
          <w:rFonts w:ascii="Times New Roman" w:hAnsi="Times New Roman" w:cs="Times New Roman"/>
          <w:sz w:val="28"/>
          <w:szCs w:val="28"/>
        </w:rPr>
        <w:t>госвласти</w:t>
      </w:r>
      <w:proofErr w:type="spellEnd"/>
      <w:r w:rsidRPr="005B61BB">
        <w:rPr>
          <w:rFonts w:ascii="Times New Roman" w:hAnsi="Times New Roman" w:cs="Times New Roman"/>
          <w:sz w:val="28"/>
          <w:szCs w:val="28"/>
        </w:rPr>
        <w:t xml:space="preserve"> субъектов РФ ежеквартально, не позднее 15-го числа месяца, следующего за отчетным периодом, представляют:</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в Минфин России и Минтруд России отчет о расходах бюджета, по форме, установленной приказом Минфина России от 30 марта 2011 г. N 38н, в котором </w:t>
      </w:r>
      <w:r w:rsidRPr="005B61BB">
        <w:rPr>
          <w:rFonts w:ascii="Times New Roman" w:hAnsi="Times New Roman" w:cs="Times New Roman"/>
          <w:sz w:val="28"/>
          <w:szCs w:val="28"/>
        </w:rPr>
        <w:lastRenderedPageBreak/>
        <w:t>указываются численность граждан, имеющих право на получение компенсации страховых премий, категории получателей, а также величина произведенных расходов;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в Минтруд России список лиц, которым выплачена компенсация страховых премий (с указанием категорий получателей и размера выплаченной им компенсации страховых премий), по форме, установленной приказом Минздрава России от 9 ноября 2009 г. N 880н.</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Отмечено, что при принятии решения о назначении компенсации следует учитывать, что данная компенсация предоставляется при условии использования транспортного средства наряду с лицом, имеющим право на такую компенсацию, не более чем двумя водителями.</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115. </w:t>
      </w:r>
      <w:r w:rsidRPr="005B61BB">
        <w:rPr>
          <w:rFonts w:ascii="Times New Roman" w:hAnsi="Times New Roman" w:cs="Times New Roman"/>
          <w:b/>
          <w:sz w:val="28"/>
          <w:szCs w:val="28"/>
        </w:rPr>
        <w:t xml:space="preserve">Установлены форма и способ представления реестра получателей мер </w:t>
      </w:r>
      <w:proofErr w:type="spellStart"/>
      <w:r w:rsidRPr="005B61BB">
        <w:rPr>
          <w:rFonts w:ascii="Times New Roman" w:hAnsi="Times New Roman" w:cs="Times New Roman"/>
          <w:b/>
          <w:sz w:val="28"/>
          <w:szCs w:val="28"/>
        </w:rPr>
        <w:t>соцподдержки</w:t>
      </w:r>
      <w:proofErr w:type="spellEnd"/>
      <w:r w:rsidRPr="005B61BB">
        <w:rPr>
          <w:rFonts w:ascii="Times New Roman" w:hAnsi="Times New Roman" w:cs="Times New Roman"/>
          <w:b/>
          <w:sz w:val="28"/>
          <w:szCs w:val="28"/>
        </w:rPr>
        <w:t xml:space="preserve"> граждан, подвергшихся воздействию радиации</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Форма утверждена в соответствии с Правилами предоставления из федерального бюджета бюджетам субъектов Российской Федерации и бюджету г. Байконура субвенций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утвержденными Постановлением Правительства РФ от 24.12.2014 N 1475 (в ред. Постановления Правительства РФ от 03.06.2019 N 707).</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Реестр представляется в </w:t>
      </w:r>
      <w:proofErr w:type="spellStart"/>
      <w:r w:rsidRPr="005B61BB">
        <w:rPr>
          <w:rFonts w:ascii="Times New Roman" w:hAnsi="Times New Roman" w:cs="Times New Roman"/>
          <w:sz w:val="28"/>
          <w:szCs w:val="28"/>
        </w:rPr>
        <w:t>Роструд</w:t>
      </w:r>
      <w:proofErr w:type="spellEnd"/>
      <w:r w:rsidRPr="005B61BB">
        <w:rPr>
          <w:rFonts w:ascii="Times New Roman" w:hAnsi="Times New Roman" w:cs="Times New Roman"/>
          <w:sz w:val="28"/>
          <w:szCs w:val="28"/>
        </w:rPr>
        <w:t xml:space="preserve"> органами власти регионов с установленной периодичностью в электронном виде с использованием АИС "Реестр получателей государственных пособий гражданам, имеющим детей".</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116. </w:t>
      </w:r>
      <w:r w:rsidRPr="005B61BB">
        <w:rPr>
          <w:rFonts w:ascii="Times New Roman" w:hAnsi="Times New Roman" w:cs="Times New Roman"/>
          <w:b/>
          <w:sz w:val="28"/>
          <w:szCs w:val="28"/>
        </w:rPr>
        <w:t>Уточнен срок уплаты утилизационного сбора крупнейшими производителями транспортных средств</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Установлено, что за I и II кварталы 2020 года крупнейший производитель, осуществляющий производство колесных транспортных средств (шасси) и прицепов к ним согласно заключенному с </w:t>
      </w:r>
      <w:proofErr w:type="spellStart"/>
      <w:r w:rsidRPr="005B61BB">
        <w:rPr>
          <w:rFonts w:ascii="Times New Roman" w:hAnsi="Times New Roman" w:cs="Times New Roman"/>
          <w:sz w:val="28"/>
          <w:szCs w:val="28"/>
        </w:rPr>
        <w:t>Минпромторгом</w:t>
      </w:r>
      <w:proofErr w:type="spellEnd"/>
      <w:r w:rsidRPr="005B61BB">
        <w:rPr>
          <w:rFonts w:ascii="Times New Roman" w:hAnsi="Times New Roman" w:cs="Times New Roman"/>
          <w:sz w:val="28"/>
          <w:szCs w:val="28"/>
        </w:rPr>
        <w:t xml:space="preserve"> России специальному инвестиционному контракту, а также его </w:t>
      </w:r>
      <w:proofErr w:type="spellStart"/>
      <w:r w:rsidRPr="005B61BB">
        <w:rPr>
          <w:rFonts w:ascii="Times New Roman" w:hAnsi="Times New Roman" w:cs="Times New Roman"/>
          <w:sz w:val="28"/>
          <w:szCs w:val="28"/>
        </w:rPr>
        <w:t>аффилированные</w:t>
      </w:r>
      <w:proofErr w:type="spellEnd"/>
      <w:r w:rsidRPr="005B61BB">
        <w:rPr>
          <w:rFonts w:ascii="Times New Roman" w:hAnsi="Times New Roman" w:cs="Times New Roman"/>
          <w:sz w:val="28"/>
          <w:szCs w:val="28"/>
        </w:rPr>
        <w:t xml:space="preserve"> лица, признанные крупнейшими производителями, осуществляют уплату утилизационного сбора не позднее 1 декабря 2020 года.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Настоящее Постановление вступает в силу со дня его официального опубликования.</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117. </w:t>
      </w:r>
      <w:r w:rsidRPr="005B61BB">
        <w:rPr>
          <w:rFonts w:ascii="Times New Roman" w:hAnsi="Times New Roman" w:cs="Times New Roman"/>
          <w:b/>
          <w:sz w:val="28"/>
          <w:szCs w:val="28"/>
        </w:rPr>
        <w:t>В налоговые органы направлены методические рекомендации по получению сведений для формирования на 2020 год картотеки идентификационных данных о транспортных средствах ЮЛ, не признаваемых объектами налогообложения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 xml:space="preserve">Согласно методическим рекомендациям в целях получения налоговыми органами документированных сведений о транспортных средствах организаций, </w:t>
      </w:r>
      <w:r w:rsidRPr="005B61BB">
        <w:rPr>
          <w:rFonts w:ascii="Times New Roman" w:hAnsi="Times New Roman" w:cs="Times New Roman"/>
          <w:sz w:val="28"/>
          <w:szCs w:val="28"/>
        </w:rPr>
        <w:lastRenderedPageBreak/>
        <w:t>не признаваемых объектами налогообложения по транспортному налогу, рекомендовано использовать основные документы/разъяснения согласно приведенному перечню.</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По мере формирования картотеки, но не позднее 01.01.2021 необходимо обеспечить внесение сведений из картотеки в АИС "Налог-3", журнал не объектов налогообложения по транспортному налогу ЮЛ.</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О ходе исполнения поручения предписано направлять отчеты (по форме согласно приложению) ежеквартально - в срок до 10.07.2020 (за 2 квартал), до 10.10.2020 (за 3 квартал), до 30.12.2020 (за 4 квартал).</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118. </w:t>
      </w:r>
      <w:r w:rsidRPr="005B61BB">
        <w:rPr>
          <w:rFonts w:ascii="Times New Roman" w:hAnsi="Times New Roman" w:cs="Times New Roman"/>
          <w:b/>
          <w:sz w:val="28"/>
          <w:szCs w:val="28"/>
        </w:rPr>
        <w:t>В налоговые органы направлены методические рекомендации по получению сведений для формирования на 2020 год картотеки земельных участков ЮЛ, не признаваемых объектами налогообложения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Согласно методическим рекомендациям в целях получения налоговыми органами документированных сведений о земельных участках организаций, не признаваемых объектами налогообложения по земельному налогу, рекомендовано использовать основные документы/разъяснения согласно приведенному перечню.</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По мере формирования картотеки, но не позднее 01.01.2021 необходимо обеспечить внесение сведений из картотеки в АИС "Налог-3", журнал не объектов налогообложения по земельному налогу ЮЛ.</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О ходе исполнения поручения предписано направлять отчеты (по форме согласно приложению) нарастающим итогом ежеквартально в срок до 10.07.2020 (за 2 квартал), до 10.10.2020 (за 3 квартал), до 30.12.2020 (за 4 квартал).</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119. </w:t>
      </w:r>
      <w:r w:rsidRPr="005B61BB">
        <w:rPr>
          <w:rFonts w:ascii="Times New Roman" w:hAnsi="Times New Roman" w:cs="Times New Roman"/>
          <w:b/>
          <w:sz w:val="28"/>
          <w:szCs w:val="28"/>
        </w:rPr>
        <w:t>Организации, у которых доходы от реализации не превышали 25 миллионов рублей в квартал, в 2020 году смогут перейти на уплату квартальных авансовых платежей по налогу на прибыль</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Налогоплательщики, у которых доходы от реализации ежеквартально не превысили в среднем 25 миллионов рублей:</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за второй, третий, четвертый кварталы 2019 года и первый квартал 2020 года, переходят на уплату только квартальных авансовых платежей по итогам отчетных периодов 2020 года. При составлении налоговой декларации за 1 квартал 2020 года такие налогоплательщики не исчисляют ежемесячные авансовые платежи на второй квартал 2020 года;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за третий, четвертый кварталы 2019 года и первый, второй кварталы 2020 года, переходят на уплату только квартальных авансовых платежей по итогам 1 полугодия 2020 года;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за четвертый квартал 2019 года и первый, второй, третий кварталы 2020 года, переходят на уплату только квартальных авансовых платежей по итогам 9 месяцев 2020 года.</w:t>
      </w:r>
    </w:p>
    <w:p w:rsidR="005B61BB" w:rsidRPr="005B61BB" w:rsidRDefault="005B61BB" w:rsidP="005B61BB">
      <w:pPr>
        <w:ind w:firstLine="709"/>
        <w:contextualSpacing/>
        <w:jc w:val="both"/>
        <w:rPr>
          <w:rFonts w:ascii="Times New Roman" w:hAnsi="Times New Roman" w:cs="Times New Roman"/>
          <w:sz w:val="28"/>
          <w:szCs w:val="28"/>
        </w:rPr>
      </w:pPr>
    </w:p>
    <w:p w:rsidR="005B61BB" w:rsidRPr="005B61BB" w:rsidRDefault="005B61BB" w:rsidP="005B61BB">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120. </w:t>
      </w:r>
      <w:r w:rsidRPr="005B61BB">
        <w:rPr>
          <w:rFonts w:ascii="Times New Roman" w:hAnsi="Times New Roman" w:cs="Times New Roman"/>
          <w:b/>
          <w:sz w:val="28"/>
          <w:szCs w:val="28"/>
        </w:rPr>
        <w:t>Установлены условия передачи отдельных моделей боевого холодного клинкового оружия (кортиков) некоторым категориям граждан РФ для пожизненного хранения и ношения с военной формой одежды</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Такими условиями являются:</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увольнение с военной службы из органов федеральной службы безопасности с правом ношения военной формы одежды;</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наличие корабельного воинского звания офицера или мичмана;</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отсутствие медицинских противопоказаний к владению оружием в соответствии с медицинским заключением (форма N 002-О/у);</w:t>
      </w:r>
    </w:p>
    <w:p w:rsidR="005B61BB" w:rsidRPr="005B61BB" w:rsidRDefault="005B61BB" w:rsidP="005B61BB">
      <w:pPr>
        <w:ind w:firstLine="709"/>
        <w:contextualSpacing/>
        <w:jc w:val="both"/>
        <w:rPr>
          <w:rFonts w:ascii="Times New Roman" w:hAnsi="Times New Roman" w:cs="Times New Roman"/>
          <w:sz w:val="28"/>
          <w:szCs w:val="28"/>
        </w:rPr>
      </w:pPr>
      <w:r w:rsidRPr="005B61BB">
        <w:rPr>
          <w:rFonts w:ascii="Times New Roman" w:hAnsi="Times New Roman" w:cs="Times New Roman"/>
          <w:sz w:val="28"/>
          <w:szCs w:val="28"/>
        </w:rPr>
        <w:t>рапорт (заявление) о передаче кортика для пожизненного хранения и ношения с военной формой одежды.</w:t>
      </w:r>
    </w:p>
    <w:p w:rsidR="005B61BB" w:rsidRPr="005B61BB" w:rsidRDefault="005B61BB" w:rsidP="005B61BB">
      <w:pPr>
        <w:ind w:firstLine="709"/>
        <w:contextualSpacing/>
        <w:jc w:val="both"/>
        <w:rPr>
          <w:rFonts w:ascii="Times New Roman" w:hAnsi="Times New Roman" w:cs="Times New Roman"/>
          <w:sz w:val="28"/>
          <w:szCs w:val="28"/>
        </w:rPr>
      </w:pPr>
    </w:p>
    <w:p w:rsidR="00B81C26" w:rsidRPr="00F81AA8" w:rsidRDefault="00B81C26" w:rsidP="005B61BB">
      <w:pPr>
        <w:ind w:firstLine="709"/>
        <w:contextualSpacing/>
        <w:jc w:val="both"/>
        <w:rPr>
          <w:rFonts w:ascii="Times New Roman" w:hAnsi="Times New Roman" w:cs="Times New Roman"/>
          <w:sz w:val="28"/>
          <w:szCs w:val="28"/>
        </w:rPr>
      </w:pPr>
    </w:p>
    <w:sectPr w:rsidR="00B81C26" w:rsidRPr="00F81AA8" w:rsidSect="00412278">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displayVerticalDrawingGridEvery w:val="2"/>
  <w:characterSpacingControl w:val="doNotCompress"/>
  <w:compat/>
  <w:rsids>
    <w:rsidRoot w:val="00F81AA8"/>
    <w:rsid w:val="000849B1"/>
    <w:rsid w:val="000D17CD"/>
    <w:rsid w:val="001415D2"/>
    <w:rsid w:val="001E5F1B"/>
    <w:rsid w:val="002F60B4"/>
    <w:rsid w:val="003613E0"/>
    <w:rsid w:val="00412278"/>
    <w:rsid w:val="00423D04"/>
    <w:rsid w:val="00440428"/>
    <w:rsid w:val="004B5B9A"/>
    <w:rsid w:val="004F69F0"/>
    <w:rsid w:val="005643D8"/>
    <w:rsid w:val="005A6872"/>
    <w:rsid w:val="005B61BB"/>
    <w:rsid w:val="005E4815"/>
    <w:rsid w:val="006B07A3"/>
    <w:rsid w:val="006B6751"/>
    <w:rsid w:val="006E5E5F"/>
    <w:rsid w:val="007156D3"/>
    <w:rsid w:val="00756AB8"/>
    <w:rsid w:val="00885ADE"/>
    <w:rsid w:val="008A15EC"/>
    <w:rsid w:val="00924F55"/>
    <w:rsid w:val="009A53B8"/>
    <w:rsid w:val="009F17B4"/>
    <w:rsid w:val="00A5163A"/>
    <w:rsid w:val="00AD574C"/>
    <w:rsid w:val="00B21712"/>
    <w:rsid w:val="00B81C26"/>
    <w:rsid w:val="00B90E27"/>
    <w:rsid w:val="00B95D1E"/>
    <w:rsid w:val="00BA4639"/>
    <w:rsid w:val="00BB06E4"/>
    <w:rsid w:val="00BE3151"/>
    <w:rsid w:val="00C23F26"/>
    <w:rsid w:val="00CA3F83"/>
    <w:rsid w:val="00CE7625"/>
    <w:rsid w:val="00DE36BC"/>
    <w:rsid w:val="00DF5788"/>
    <w:rsid w:val="00EC42FB"/>
    <w:rsid w:val="00F7311E"/>
    <w:rsid w:val="00F8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03987">
      <w:bodyDiv w:val="1"/>
      <w:marLeft w:val="0"/>
      <w:marRight w:val="0"/>
      <w:marTop w:val="0"/>
      <w:marBottom w:val="0"/>
      <w:divBdr>
        <w:top w:val="none" w:sz="0" w:space="0" w:color="auto"/>
        <w:left w:val="none" w:sz="0" w:space="0" w:color="auto"/>
        <w:bottom w:val="none" w:sz="0" w:space="0" w:color="auto"/>
        <w:right w:val="none" w:sz="0" w:space="0" w:color="auto"/>
      </w:divBdr>
    </w:div>
    <w:div w:id="297538397">
      <w:bodyDiv w:val="1"/>
      <w:marLeft w:val="0"/>
      <w:marRight w:val="0"/>
      <w:marTop w:val="0"/>
      <w:marBottom w:val="0"/>
      <w:divBdr>
        <w:top w:val="none" w:sz="0" w:space="0" w:color="auto"/>
        <w:left w:val="none" w:sz="0" w:space="0" w:color="auto"/>
        <w:bottom w:val="none" w:sz="0" w:space="0" w:color="auto"/>
        <w:right w:val="none" w:sz="0" w:space="0" w:color="auto"/>
      </w:divBdr>
    </w:div>
    <w:div w:id="330454112">
      <w:bodyDiv w:val="1"/>
      <w:marLeft w:val="0"/>
      <w:marRight w:val="0"/>
      <w:marTop w:val="0"/>
      <w:marBottom w:val="0"/>
      <w:divBdr>
        <w:top w:val="none" w:sz="0" w:space="0" w:color="auto"/>
        <w:left w:val="none" w:sz="0" w:space="0" w:color="auto"/>
        <w:bottom w:val="none" w:sz="0" w:space="0" w:color="auto"/>
        <w:right w:val="none" w:sz="0" w:space="0" w:color="auto"/>
      </w:divBdr>
    </w:div>
    <w:div w:id="452283762">
      <w:bodyDiv w:val="1"/>
      <w:marLeft w:val="0"/>
      <w:marRight w:val="0"/>
      <w:marTop w:val="0"/>
      <w:marBottom w:val="0"/>
      <w:divBdr>
        <w:top w:val="none" w:sz="0" w:space="0" w:color="auto"/>
        <w:left w:val="none" w:sz="0" w:space="0" w:color="auto"/>
        <w:bottom w:val="none" w:sz="0" w:space="0" w:color="auto"/>
        <w:right w:val="none" w:sz="0" w:space="0" w:color="auto"/>
      </w:divBdr>
    </w:div>
    <w:div w:id="1036079549">
      <w:bodyDiv w:val="1"/>
      <w:marLeft w:val="0"/>
      <w:marRight w:val="0"/>
      <w:marTop w:val="0"/>
      <w:marBottom w:val="0"/>
      <w:divBdr>
        <w:top w:val="none" w:sz="0" w:space="0" w:color="auto"/>
        <w:left w:val="none" w:sz="0" w:space="0" w:color="auto"/>
        <w:bottom w:val="none" w:sz="0" w:space="0" w:color="auto"/>
        <w:right w:val="none" w:sz="0" w:space="0" w:color="auto"/>
      </w:divBdr>
    </w:div>
    <w:div w:id="1075855162">
      <w:bodyDiv w:val="1"/>
      <w:marLeft w:val="0"/>
      <w:marRight w:val="0"/>
      <w:marTop w:val="0"/>
      <w:marBottom w:val="0"/>
      <w:divBdr>
        <w:top w:val="none" w:sz="0" w:space="0" w:color="auto"/>
        <w:left w:val="none" w:sz="0" w:space="0" w:color="auto"/>
        <w:bottom w:val="none" w:sz="0" w:space="0" w:color="auto"/>
        <w:right w:val="none" w:sz="0" w:space="0" w:color="auto"/>
      </w:divBdr>
    </w:div>
    <w:div w:id="1608154111">
      <w:bodyDiv w:val="1"/>
      <w:marLeft w:val="0"/>
      <w:marRight w:val="0"/>
      <w:marTop w:val="0"/>
      <w:marBottom w:val="0"/>
      <w:divBdr>
        <w:top w:val="none" w:sz="0" w:space="0" w:color="auto"/>
        <w:left w:val="none" w:sz="0" w:space="0" w:color="auto"/>
        <w:bottom w:val="none" w:sz="0" w:space="0" w:color="auto"/>
        <w:right w:val="none" w:sz="0" w:space="0" w:color="auto"/>
      </w:divBdr>
    </w:div>
    <w:div w:id="19073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47</Pages>
  <Words>16348</Words>
  <Characters>93186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2</cp:revision>
  <dcterms:created xsi:type="dcterms:W3CDTF">2020-05-18T06:51:00Z</dcterms:created>
  <dcterms:modified xsi:type="dcterms:W3CDTF">2020-05-18T07:43:00Z</dcterms:modified>
</cp:coreProperties>
</file>