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97" w:rsidRDefault="00F32197" w:rsidP="00F32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F32197" w:rsidRDefault="00F32197" w:rsidP="00F32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32197" w:rsidRDefault="00F32197" w:rsidP="00F321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 СЕЛЬСКОЕ ПОСЕЛЕНИЕ</w:t>
      </w:r>
    </w:p>
    <w:p w:rsidR="00F32197" w:rsidRDefault="00F32197" w:rsidP="00F32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F32197" w:rsidRDefault="00F32197" w:rsidP="00F32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F32197" w:rsidRDefault="00F32197" w:rsidP="00F321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32197" w:rsidRDefault="00F32197" w:rsidP="00F32197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32197" w:rsidRDefault="00F32197" w:rsidP="00F32197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F32197" w:rsidRDefault="001E7393" w:rsidP="00F32197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17.04.2020</w:t>
      </w:r>
      <w:r w:rsidR="00F32197">
        <w:rPr>
          <w:rFonts w:ascii="Times New Roman" w:hAnsi="Times New Roman"/>
          <w:spacing w:val="2"/>
          <w:sz w:val="28"/>
          <w:szCs w:val="28"/>
        </w:rPr>
        <w:t xml:space="preserve"> № </w:t>
      </w:r>
      <w:r>
        <w:rPr>
          <w:rFonts w:ascii="Times New Roman" w:hAnsi="Times New Roman"/>
          <w:spacing w:val="2"/>
          <w:sz w:val="28"/>
          <w:szCs w:val="28"/>
          <w:u w:val="single"/>
        </w:rPr>
        <w:t>230</w:t>
      </w:r>
    </w:p>
    <w:p w:rsidR="00F32197" w:rsidRDefault="00F32197" w:rsidP="00F32197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д. Колтуши</w:t>
      </w:r>
    </w:p>
    <w:p w:rsidR="00F32197" w:rsidRDefault="00F32197" w:rsidP="00F32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2197" w:rsidRDefault="00F32197" w:rsidP="00F32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годовой</w:t>
      </w:r>
    </w:p>
    <w:p w:rsidR="00F32197" w:rsidRDefault="00F32197" w:rsidP="00F32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бухгалтерской отчетности</w:t>
      </w:r>
    </w:p>
    <w:p w:rsidR="00F32197" w:rsidRDefault="00F32197" w:rsidP="00F32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Унитарного муниципального </w:t>
      </w:r>
    </w:p>
    <w:p w:rsidR="00F32197" w:rsidRDefault="00C24018" w:rsidP="00F321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197">
        <w:rPr>
          <w:rFonts w:ascii="Times New Roman" w:hAnsi="Times New Roman" w:cs="Times New Roman"/>
          <w:sz w:val="28"/>
          <w:szCs w:val="28"/>
        </w:rPr>
        <w:t>редприятия «Ритуал» за 201</w:t>
      </w:r>
      <w:r w:rsidR="004B5100">
        <w:rPr>
          <w:rFonts w:ascii="Times New Roman" w:hAnsi="Times New Roman" w:cs="Times New Roman"/>
          <w:sz w:val="28"/>
          <w:szCs w:val="28"/>
        </w:rPr>
        <w:t>9</w:t>
      </w:r>
      <w:r w:rsidR="00F3219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2197" w:rsidRDefault="00F32197" w:rsidP="00F321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от 14.11.2002 года № 161-ФЗ «О государственных и муниципальных унитарных предприятиях, Уставом муниципального образования Колтушское сельское поселение Всеволожского муниципального района Ленинградской области, Уставом Унитарного муниципального предприятия «Ритуал»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32197" w:rsidRDefault="00F32197" w:rsidP="00F32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197" w:rsidRDefault="00F32197" w:rsidP="00F32197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годовую бухгалтерскую отчетность за 201</w:t>
      </w:r>
      <w:r w:rsidR="004B51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32197">
        <w:rPr>
          <w:rFonts w:ascii="Times New Roman" w:hAnsi="Times New Roman" w:cs="Times New Roman"/>
          <w:sz w:val="28"/>
          <w:szCs w:val="28"/>
        </w:rPr>
        <w:t>Унитарного муниципального предприятия «Ритуал»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197" w:rsidRPr="00F32197" w:rsidRDefault="00F32197" w:rsidP="00F321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2197">
        <w:rPr>
          <w:rFonts w:ascii="Times New Roman" w:hAnsi="Times New Roman" w:cs="Arial"/>
          <w:sz w:val="28"/>
          <w:szCs w:val="28"/>
        </w:rPr>
        <w:t>Утвердить основные показатели финансово-хозяйственной деятельности Унитарного муниципального предприятия «Ритуал» за 201</w:t>
      </w:r>
      <w:r w:rsidR="004B5100">
        <w:rPr>
          <w:rFonts w:ascii="Times New Roman" w:hAnsi="Times New Roman" w:cs="Arial"/>
          <w:sz w:val="28"/>
          <w:szCs w:val="28"/>
        </w:rPr>
        <w:t>9</w:t>
      </w:r>
      <w:r w:rsidRPr="00F32197">
        <w:rPr>
          <w:rFonts w:ascii="Times New Roman" w:hAnsi="Times New Roman" w:cs="Arial"/>
          <w:sz w:val="28"/>
          <w:szCs w:val="28"/>
        </w:rPr>
        <w:t xml:space="preserve"> год (приложение).</w:t>
      </w:r>
    </w:p>
    <w:p w:rsidR="00F32197" w:rsidRPr="00F32197" w:rsidRDefault="00484C41" w:rsidP="00F3219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постановление в газете «Колтушский вестник» и разместить на официальном сайте </w:t>
      </w:r>
      <w:r w:rsidR="00F32197" w:rsidRPr="00F32197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</w:t>
      </w:r>
      <w:r>
        <w:rPr>
          <w:rFonts w:ascii="Times New Roman" w:hAnsi="Times New Roman"/>
          <w:sz w:val="28"/>
          <w:szCs w:val="28"/>
        </w:rPr>
        <w:t>ого</w:t>
      </w:r>
      <w:r w:rsidR="00F32197" w:rsidRPr="00F3219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F32197" w:rsidRPr="00F3219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Ленинградской области</w:t>
      </w:r>
      <w:r w:rsidR="00F32197" w:rsidRPr="00F32197">
        <w:rPr>
          <w:rFonts w:ascii="Times New Roman" w:hAnsi="Times New Roman"/>
          <w:sz w:val="28"/>
          <w:szCs w:val="28"/>
        </w:rPr>
        <w:t>.</w:t>
      </w:r>
    </w:p>
    <w:p w:rsidR="00F32197" w:rsidRDefault="00F32197" w:rsidP="00F32197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по финансам, экономике, тарифам и ценообразованию Норкко О.А.</w:t>
      </w:r>
    </w:p>
    <w:p w:rsidR="00F32197" w:rsidRDefault="00F32197" w:rsidP="00F32197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32197" w:rsidRDefault="00F32197" w:rsidP="00F32197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51AD1" w:rsidRDefault="00F32197" w:rsidP="00F32197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 администрации                                               А.В. Комарн</w:t>
      </w:r>
      <w:r w:rsidR="00FD4C22">
        <w:rPr>
          <w:rFonts w:ascii="Times New Roman" w:hAnsi="Times New Roman"/>
          <w:snapToGrid w:val="0"/>
          <w:sz w:val="28"/>
          <w:szCs w:val="28"/>
        </w:rPr>
        <w:t>ицкая</w:t>
      </w:r>
    </w:p>
    <w:p w:rsidR="00FD4C22" w:rsidRDefault="00FD4C22" w:rsidP="00F32197">
      <w:pPr>
        <w:rPr>
          <w:rFonts w:ascii="Times New Roman" w:hAnsi="Times New Roman"/>
          <w:snapToGrid w:val="0"/>
          <w:sz w:val="28"/>
          <w:szCs w:val="28"/>
        </w:rPr>
      </w:pPr>
    </w:p>
    <w:p w:rsidR="00FD4C22" w:rsidRDefault="00FD4C22" w:rsidP="00FD4C22">
      <w:pPr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Приложение</w:t>
      </w:r>
    </w:p>
    <w:p w:rsidR="00FD4C22" w:rsidRDefault="00FD4C22" w:rsidP="00FD4C22">
      <w:pPr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постановлению</w:t>
      </w:r>
    </w:p>
    <w:p w:rsidR="00FD4C22" w:rsidRDefault="00FD4C22" w:rsidP="00FD4C22">
      <w:pPr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№</w:t>
      </w:r>
      <w:r w:rsidR="001E7393">
        <w:rPr>
          <w:rFonts w:ascii="Times New Roman" w:hAnsi="Times New Roman"/>
          <w:snapToGrid w:val="0"/>
          <w:sz w:val="28"/>
          <w:szCs w:val="28"/>
          <w:u w:val="single"/>
        </w:rPr>
        <w:t>230</w:t>
      </w:r>
      <w:r>
        <w:rPr>
          <w:rFonts w:ascii="Times New Roman" w:hAnsi="Times New Roman"/>
          <w:snapToGrid w:val="0"/>
          <w:sz w:val="28"/>
          <w:szCs w:val="28"/>
        </w:rPr>
        <w:t xml:space="preserve"> от </w:t>
      </w:r>
      <w:r w:rsidR="001E7393">
        <w:rPr>
          <w:rFonts w:ascii="Times New Roman" w:hAnsi="Times New Roman"/>
          <w:snapToGrid w:val="0"/>
          <w:sz w:val="28"/>
          <w:szCs w:val="28"/>
          <w:u w:val="single"/>
        </w:rPr>
        <w:t>17.04.2020</w:t>
      </w:r>
      <w:bookmarkStart w:id="0" w:name="_GoBack"/>
      <w:bookmarkEnd w:id="0"/>
    </w:p>
    <w:p w:rsidR="00FD4C22" w:rsidRDefault="00FD4C22" w:rsidP="00FD4C22">
      <w:pPr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FD4C22" w:rsidRDefault="00FD4C22" w:rsidP="00FD4C22">
      <w:pPr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FD4C22" w:rsidRDefault="00FD4C22" w:rsidP="00FD4C22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Основные показатели финансово-хозяйственной деятельности </w:t>
      </w:r>
    </w:p>
    <w:p w:rsidR="00FD4C22" w:rsidRDefault="00FD4C22" w:rsidP="00FD4C22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Унитарного муниципального предприятия «Ритуал» за 201</w:t>
      </w:r>
      <w:r w:rsidR="004B5100">
        <w:rPr>
          <w:rFonts w:ascii="Times New Roman" w:hAnsi="Times New Roman"/>
          <w:snapToGrid w:val="0"/>
          <w:sz w:val="28"/>
          <w:szCs w:val="28"/>
        </w:rPr>
        <w:t>9</w:t>
      </w:r>
      <w:r>
        <w:rPr>
          <w:rFonts w:ascii="Times New Roman" w:hAnsi="Times New Roman"/>
          <w:snapToGrid w:val="0"/>
          <w:sz w:val="28"/>
          <w:szCs w:val="28"/>
        </w:rPr>
        <w:t xml:space="preserve"> год</w:t>
      </w:r>
    </w:p>
    <w:p w:rsidR="00FD4C22" w:rsidRDefault="00FD4C22" w:rsidP="00FD4C22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131AD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Общая выручка</w:t>
            </w:r>
          </w:p>
        </w:tc>
        <w:tc>
          <w:tcPr>
            <w:tcW w:w="3115" w:type="dxa"/>
          </w:tcPr>
          <w:p w:rsidR="00FD4C22" w:rsidRPr="00131AD3" w:rsidRDefault="00FD4C22" w:rsidP="004B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8</w:t>
            </w:r>
            <w:r w:rsidR="004B5100">
              <w:rPr>
                <w:rFonts w:ascii="Times New Roman" w:hAnsi="Times New Roman"/>
                <w:sz w:val="24"/>
                <w:szCs w:val="24"/>
              </w:rPr>
              <w:t>4</w:t>
            </w: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3115" w:type="dxa"/>
          </w:tcPr>
          <w:p w:rsidR="00FD4C22" w:rsidRPr="00131AD3" w:rsidRDefault="00FD4C22" w:rsidP="004B5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8</w:t>
            </w:r>
            <w:r w:rsidR="004B5100">
              <w:rPr>
                <w:rFonts w:ascii="Times New Roman" w:hAnsi="Times New Roman"/>
                <w:sz w:val="24"/>
                <w:szCs w:val="24"/>
              </w:rPr>
              <w:t>4</w:t>
            </w: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3115" w:type="dxa"/>
          </w:tcPr>
          <w:p w:rsidR="00FD4C22" w:rsidRPr="00131AD3" w:rsidRDefault="004B5100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115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Финансовый результат (убыток)</w:t>
            </w:r>
          </w:p>
        </w:tc>
        <w:tc>
          <w:tcPr>
            <w:tcW w:w="3115" w:type="dxa"/>
          </w:tcPr>
          <w:p w:rsidR="00FD4C22" w:rsidRPr="00131AD3" w:rsidRDefault="004B5100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115" w:type="dxa"/>
          </w:tcPr>
          <w:p w:rsidR="00FD4C22" w:rsidRPr="00131AD3" w:rsidRDefault="00131AD3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</w:tr>
      <w:tr w:rsidR="00FD4C22" w:rsidTr="00FD4C22">
        <w:tc>
          <w:tcPr>
            <w:tcW w:w="1271" w:type="dxa"/>
          </w:tcPr>
          <w:p w:rsidR="00FD4C22" w:rsidRPr="00131AD3" w:rsidRDefault="00FD4C22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FD4C22" w:rsidRPr="00131AD3" w:rsidRDefault="00FD4C22" w:rsidP="00131AD3">
            <w:pPr>
              <w:rPr>
                <w:rFonts w:ascii="Times New Roman" w:hAnsi="Times New Roman"/>
                <w:sz w:val="24"/>
                <w:szCs w:val="24"/>
              </w:rPr>
            </w:pPr>
            <w:r w:rsidRPr="00131AD3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115" w:type="dxa"/>
          </w:tcPr>
          <w:p w:rsidR="00FD4C22" w:rsidRPr="00131AD3" w:rsidRDefault="004B5100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B5100" w:rsidTr="00FD4C22">
        <w:tc>
          <w:tcPr>
            <w:tcW w:w="1271" w:type="dxa"/>
          </w:tcPr>
          <w:p w:rsidR="004B5100" w:rsidRPr="00131AD3" w:rsidRDefault="004B5100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4B5100" w:rsidRPr="00131AD3" w:rsidRDefault="004B5100" w:rsidP="00131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3115" w:type="dxa"/>
          </w:tcPr>
          <w:p w:rsidR="004B5100" w:rsidRDefault="004B5100" w:rsidP="00FD4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FD4C22" w:rsidRDefault="00FD4C22" w:rsidP="00FD4C22">
      <w:pPr>
        <w:jc w:val="center"/>
      </w:pPr>
    </w:p>
    <w:sectPr w:rsidR="00FD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8"/>
    <w:rsid w:val="00131AD3"/>
    <w:rsid w:val="001E7393"/>
    <w:rsid w:val="00484C41"/>
    <w:rsid w:val="004B5100"/>
    <w:rsid w:val="00841188"/>
    <w:rsid w:val="00851AD1"/>
    <w:rsid w:val="00C24018"/>
    <w:rsid w:val="00F32197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2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197"/>
    <w:pPr>
      <w:ind w:left="720"/>
      <w:contextualSpacing/>
    </w:pPr>
  </w:style>
  <w:style w:type="table" w:styleId="a4">
    <w:name w:val="Table Grid"/>
    <w:basedOn w:val="a1"/>
    <w:uiPriority w:val="39"/>
    <w:rsid w:val="00FD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2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2197"/>
    <w:pPr>
      <w:ind w:left="720"/>
      <w:contextualSpacing/>
    </w:pPr>
  </w:style>
  <w:style w:type="table" w:styleId="a4">
    <w:name w:val="Table Grid"/>
    <w:basedOn w:val="a1"/>
    <w:uiPriority w:val="39"/>
    <w:rsid w:val="00FD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Zam</cp:lastModifiedBy>
  <cp:revision>2</cp:revision>
  <cp:lastPrinted>2019-04-18T09:40:00Z</cp:lastPrinted>
  <dcterms:created xsi:type="dcterms:W3CDTF">2020-04-17T08:58:00Z</dcterms:created>
  <dcterms:modified xsi:type="dcterms:W3CDTF">2020-04-17T08:58:00Z</dcterms:modified>
</cp:coreProperties>
</file>