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w:t>
      </w:r>
      <w:bookmarkStart w:id="0" w:name="_GoBack"/>
      <w:bookmarkEnd w:id="0"/>
      <w:r w:rsidRPr="00D93107">
        <w:rPr>
          <w:sz w:val="28"/>
          <w:szCs w:val="28"/>
        </w:rPr>
        <w:t>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45123C" w:rsidP="00DE22B4">
      <w:pPr>
        <w:jc w:val="both"/>
        <w:rPr>
          <w:sz w:val="28"/>
          <w:szCs w:val="28"/>
        </w:rPr>
      </w:pPr>
      <w:r>
        <w:rPr>
          <w:sz w:val="28"/>
          <w:szCs w:val="28"/>
          <w:u w:val="single"/>
        </w:rPr>
        <w:t xml:space="preserve">12.04.2019 </w:t>
      </w:r>
      <w:r w:rsidR="00DE22B4" w:rsidRPr="00D93107">
        <w:rPr>
          <w:sz w:val="28"/>
          <w:szCs w:val="28"/>
        </w:rPr>
        <w:t>№</w:t>
      </w:r>
      <w:r>
        <w:rPr>
          <w:sz w:val="28"/>
          <w:szCs w:val="28"/>
        </w:rPr>
        <w:t xml:space="preserve"> </w:t>
      </w:r>
      <w:r w:rsidRPr="0045123C">
        <w:rPr>
          <w:sz w:val="28"/>
          <w:szCs w:val="28"/>
          <w:u w:val="single"/>
        </w:rPr>
        <w:t>267</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9D42FF">
              <w:rPr>
                <w:rFonts w:eastAsia="Arial Unicode MS"/>
                <w:color w:val="000000"/>
                <w:sz w:val="28"/>
                <w:szCs w:val="28"/>
                <w:lang w:eastAsia="ar-SA"/>
              </w:rPr>
              <w:t>366</w:t>
            </w:r>
            <w:r>
              <w:rPr>
                <w:rFonts w:eastAsia="Arial Unicode MS"/>
                <w:color w:val="000000"/>
                <w:sz w:val="28"/>
                <w:szCs w:val="28"/>
                <w:lang w:eastAsia="ar-SA"/>
              </w:rPr>
              <w:t xml:space="preserve"> от </w:t>
            </w:r>
            <w:r w:rsidR="009D42FF">
              <w:rPr>
                <w:rFonts w:eastAsia="Arial Unicode MS"/>
                <w:color w:val="000000"/>
                <w:sz w:val="28"/>
                <w:szCs w:val="28"/>
                <w:lang w:eastAsia="ar-SA"/>
              </w:rPr>
              <w:t>03.11</w:t>
            </w:r>
            <w:r w:rsidR="00E446A1">
              <w:rPr>
                <w:rFonts w:eastAsia="Arial Unicode MS"/>
                <w:color w:val="000000"/>
                <w:sz w:val="28"/>
                <w:szCs w:val="28"/>
                <w:lang w:eastAsia="ar-SA"/>
              </w:rPr>
              <w:t xml:space="preserve">.2017 </w:t>
            </w:r>
            <w:r>
              <w:rPr>
                <w:rFonts w:eastAsia="Arial Unicode MS"/>
                <w:color w:val="000000"/>
                <w:sz w:val="28"/>
                <w:szCs w:val="28"/>
                <w:lang w:eastAsia="ar-SA"/>
              </w:rPr>
              <w:t>года «</w:t>
            </w:r>
            <w:r w:rsidR="00E446A1" w:rsidRPr="00E446A1">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9D42FF" w:rsidRPr="009D42FF">
              <w:rPr>
                <w:rFonts w:eastAsia="Arial Unicode MS"/>
                <w:color w:val="000000"/>
                <w:sz w:val="28"/>
                <w:szCs w:val="28"/>
                <w:lang w:eastAsia="ar-SA"/>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E446A1" w:rsidRPr="00E446A1">
              <w:rPr>
                <w:rFonts w:eastAsia="Arial Unicode MS"/>
                <w:color w:val="000000"/>
                <w:sz w:val="28"/>
                <w:szCs w:val="28"/>
                <w:lang w:eastAsia="ar-SA"/>
              </w:rPr>
              <w:t>»</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AF5141" w:rsidRDefault="00E446A1" w:rsidP="00F25339">
      <w:pPr>
        <w:ind w:firstLine="283"/>
        <w:jc w:val="both"/>
        <w:rPr>
          <w:sz w:val="28"/>
          <w:szCs w:val="28"/>
        </w:rPr>
      </w:pPr>
      <w:proofErr w:type="gramStart"/>
      <w:r w:rsidRPr="00E446A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E02850" w:rsidRPr="00D93107" w:rsidRDefault="00E02850" w:rsidP="00F25339">
      <w:pPr>
        <w:ind w:firstLine="283"/>
        <w:jc w:val="both"/>
        <w:rPr>
          <w:sz w:val="28"/>
          <w:szCs w:val="28"/>
        </w:rPr>
      </w:pPr>
    </w:p>
    <w:p w:rsidR="001864EA" w:rsidRDefault="00DE22B4" w:rsidP="00F25339">
      <w:pPr>
        <w:ind w:firstLine="283"/>
        <w:jc w:val="both"/>
        <w:rPr>
          <w:sz w:val="28"/>
          <w:szCs w:val="28"/>
        </w:rPr>
      </w:pPr>
      <w:r w:rsidRPr="00D93107">
        <w:rPr>
          <w:sz w:val="28"/>
          <w:szCs w:val="28"/>
        </w:rPr>
        <w:t xml:space="preserve"> ПОСТАНОВЛЯЮ:</w:t>
      </w:r>
    </w:p>
    <w:p w:rsidR="00E02850" w:rsidRPr="00D93107" w:rsidRDefault="00E02850"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9D42FF" w:rsidRPr="009D42FF">
        <w:rPr>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E5A3A">
        <w:rPr>
          <w:sz w:val="28"/>
          <w:szCs w:val="28"/>
        </w:rPr>
        <w:t>»</w:t>
      </w:r>
      <w:r w:rsidR="001107CD">
        <w:rPr>
          <w:sz w:val="28"/>
          <w:szCs w:val="28"/>
        </w:rPr>
        <w:t xml:space="preserve">, утвержденный постановлением администрации № 366 от 03.11.2017 года, </w:t>
      </w:r>
      <w:r w:rsidR="000E5A3A" w:rsidRPr="000E5A3A">
        <w:rPr>
          <w:sz w:val="28"/>
          <w:szCs w:val="28"/>
        </w:rPr>
        <w:t>изменения согласно Приложению к настоящему постановлению.</w:t>
      </w:r>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AF5141" w:rsidRDefault="00AF5141" w:rsidP="000E5A3A">
      <w:pPr>
        <w:jc w:val="both"/>
        <w:rPr>
          <w:sz w:val="28"/>
          <w:szCs w:val="28"/>
        </w:rPr>
      </w:pPr>
    </w:p>
    <w:p w:rsidR="00E02850" w:rsidRDefault="00E02850" w:rsidP="000E5A3A">
      <w:pPr>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E02850" w:rsidRDefault="00E02850" w:rsidP="000E5A3A">
      <w:pPr>
        <w:ind w:firstLine="283"/>
        <w:jc w:val="right"/>
        <w:rPr>
          <w:sz w:val="28"/>
          <w:szCs w:val="28"/>
        </w:rPr>
      </w:pPr>
    </w:p>
    <w:p w:rsidR="00756672" w:rsidRDefault="00756672"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 xml:space="preserve">от </w:t>
      </w:r>
      <w:r w:rsidR="0045123C">
        <w:rPr>
          <w:sz w:val="28"/>
          <w:szCs w:val="28"/>
          <w:u w:val="single"/>
        </w:rPr>
        <w:t xml:space="preserve">12.04.2019 </w:t>
      </w:r>
      <w:r w:rsidRPr="000E5A3A">
        <w:rPr>
          <w:sz w:val="28"/>
          <w:szCs w:val="28"/>
        </w:rPr>
        <w:t xml:space="preserve">№ </w:t>
      </w:r>
      <w:r w:rsidR="0045123C" w:rsidRPr="0045123C">
        <w:rPr>
          <w:sz w:val="28"/>
          <w:szCs w:val="28"/>
          <w:u w:val="single"/>
        </w:rPr>
        <w:t>267</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AF5141">
        <w:rPr>
          <w:b/>
          <w:sz w:val="28"/>
          <w:szCs w:val="28"/>
        </w:rPr>
        <w:t xml:space="preserve">по </w:t>
      </w:r>
      <w:r w:rsidRPr="000E5A3A">
        <w:rPr>
          <w:b/>
          <w:sz w:val="28"/>
          <w:szCs w:val="28"/>
        </w:rPr>
        <w:t>предоставлени</w:t>
      </w:r>
      <w:r w:rsidR="00AF5141">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9D42FF" w:rsidRPr="009D42FF">
        <w:rPr>
          <w:b/>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911893">
        <w:rPr>
          <w:sz w:val="28"/>
          <w:szCs w:val="28"/>
        </w:rPr>
        <w:t>ах</w:t>
      </w:r>
      <w:r w:rsidR="00DE77E6">
        <w:rPr>
          <w:sz w:val="28"/>
          <w:szCs w:val="28"/>
        </w:rPr>
        <w:t xml:space="preserve"> 1.2, </w:t>
      </w:r>
      <w:r w:rsidR="009D42FF">
        <w:rPr>
          <w:sz w:val="28"/>
          <w:szCs w:val="28"/>
        </w:rPr>
        <w:t xml:space="preserve">2.2, </w:t>
      </w:r>
      <w:r w:rsidR="00DE77E6">
        <w:rPr>
          <w:sz w:val="28"/>
          <w:szCs w:val="28"/>
        </w:rPr>
        <w:t xml:space="preserve">5.1 </w:t>
      </w:r>
      <w:r w:rsidR="00911893">
        <w:rPr>
          <w:sz w:val="28"/>
          <w:szCs w:val="28"/>
        </w:rPr>
        <w:t xml:space="preserve">Административного регламента </w:t>
      </w:r>
      <w:r w:rsidR="00DE77E6">
        <w:rPr>
          <w:sz w:val="28"/>
          <w:szCs w:val="28"/>
        </w:rPr>
        <w:t>исключить слова «</w:t>
      </w:r>
      <w:r w:rsidR="00DE77E6" w:rsidRPr="00DE77E6">
        <w:rPr>
          <w:sz w:val="28"/>
          <w:szCs w:val="28"/>
        </w:rPr>
        <w:t>Муниципально</w:t>
      </w:r>
      <w:r w:rsidR="00267624">
        <w:rPr>
          <w:sz w:val="28"/>
          <w:szCs w:val="28"/>
        </w:rPr>
        <w:t>е</w:t>
      </w:r>
      <w:r w:rsidR="00DE77E6" w:rsidRPr="00DE77E6">
        <w:rPr>
          <w:sz w:val="28"/>
          <w:szCs w:val="28"/>
        </w:rPr>
        <w:t xml:space="preserve"> казенно</w:t>
      </w:r>
      <w:r w:rsidR="00267624">
        <w:rPr>
          <w:sz w:val="28"/>
          <w:szCs w:val="28"/>
        </w:rPr>
        <w:t>е</w:t>
      </w:r>
      <w:r w:rsidR="00DE77E6" w:rsidRPr="00DE77E6">
        <w:rPr>
          <w:sz w:val="28"/>
          <w:szCs w:val="28"/>
        </w:rPr>
        <w:t xml:space="preserve"> учреждени</w:t>
      </w:r>
      <w:r w:rsidR="00267624">
        <w:rPr>
          <w:sz w:val="28"/>
          <w:szCs w:val="28"/>
        </w:rPr>
        <w:t>е</w:t>
      </w:r>
      <w:r w:rsidR="00DE77E6" w:rsidRPr="00DE77E6">
        <w:rPr>
          <w:sz w:val="28"/>
          <w:szCs w:val="28"/>
        </w:rPr>
        <w:t xml:space="preserve">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w:t>
      </w:r>
      <w:r w:rsidR="00CA024E">
        <w:rPr>
          <w:sz w:val="28"/>
          <w:szCs w:val="28"/>
        </w:rPr>
        <w:t>ах</w:t>
      </w:r>
      <w:r w:rsidR="000E5A3A">
        <w:rPr>
          <w:sz w:val="28"/>
          <w:szCs w:val="28"/>
        </w:rPr>
        <w:t xml:space="preserve"> 1.</w:t>
      </w:r>
      <w:r>
        <w:rPr>
          <w:sz w:val="28"/>
          <w:szCs w:val="28"/>
        </w:rPr>
        <w:t>3</w:t>
      </w:r>
      <w:r w:rsidR="00267624">
        <w:rPr>
          <w:sz w:val="28"/>
          <w:szCs w:val="28"/>
        </w:rPr>
        <w:t xml:space="preserve">, </w:t>
      </w:r>
      <w:r w:rsidR="009D42FF">
        <w:rPr>
          <w:sz w:val="28"/>
          <w:szCs w:val="28"/>
        </w:rPr>
        <w:t xml:space="preserve">4.3, </w:t>
      </w:r>
      <w:r w:rsidR="00267624">
        <w:rPr>
          <w:sz w:val="28"/>
          <w:szCs w:val="28"/>
        </w:rPr>
        <w:t>4.</w:t>
      </w:r>
      <w:r w:rsidR="009D42FF">
        <w:rPr>
          <w:sz w:val="28"/>
          <w:szCs w:val="28"/>
        </w:rPr>
        <w:t>4, 4</w:t>
      </w:r>
      <w:r w:rsidR="00267624">
        <w:rPr>
          <w:sz w:val="28"/>
          <w:szCs w:val="28"/>
        </w:rPr>
        <w:t>.</w:t>
      </w:r>
      <w:r w:rsidR="009D42FF">
        <w:rPr>
          <w:sz w:val="28"/>
          <w:szCs w:val="28"/>
        </w:rPr>
        <w:t>5</w:t>
      </w:r>
      <w:r w:rsidR="000E5A3A">
        <w:rPr>
          <w:sz w:val="28"/>
          <w:szCs w:val="28"/>
        </w:rPr>
        <w:t xml:space="preserve"> </w:t>
      </w:r>
      <w:r w:rsidR="00C60779" w:rsidRPr="00C60779">
        <w:rPr>
          <w:sz w:val="28"/>
          <w:szCs w:val="28"/>
        </w:rPr>
        <w:t xml:space="preserve">Административного регламента </w:t>
      </w:r>
      <w:r w:rsidR="00990F11">
        <w:rPr>
          <w:sz w:val="28"/>
          <w:szCs w:val="28"/>
        </w:rPr>
        <w:t xml:space="preserve">слова </w:t>
      </w:r>
      <w:r w:rsidR="008B6935">
        <w:rPr>
          <w:sz w:val="28"/>
          <w:szCs w:val="28"/>
        </w:rPr>
        <w:t>«</w:t>
      </w:r>
      <w:r w:rsidR="009D42FF">
        <w:rPr>
          <w:sz w:val="28"/>
          <w:szCs w:val="28"/>
        </w:rPr>
        <w:t xml:space="preserve">ведущий </w:t>
      </w:r>
      <w:r w:rsidR="008B6935" w:rsidRPr="008B6935">
        <w:rPr>
          <w:sz w:val="28"/>
          <w:szCs w:val="28"/>
        </w:rPr>
        <w:t xml:space="preserve">специалист по </w:t>
      </w:r>
      <w:r>
        <w:rPr>
          <w:sz w:val="28"/>
          <w:szCs w:val="28"/>
        </w:rPr>
        <w:t>муниципальному имуществу</w:t>
      </w:r>
      <w:r w:rsidR="008B6935">
        <w:rPr>
          <w:sz w:val="28"/>
          <w:szCs w:val="28"/>
        </w:rPr>
        <w:t>» заменить словами «</w:t>
      </w:r>
      <w:r w:rsidR="009D42FF">
        <w:rPr>
          <w:sz w:val="28"/>
          <w:szCs w:val="28"/>
        </w:rPr>
        <w:t>ведущий специалист по землеустройству</w:t>
      </w:r>
      <w:r w:rsidR="0074208B">
        <w:rPr>
          <w:sz w:val="28"/>
          <w:szCs w:val="28"/>
        </w:rPr>
        <w:t>».</w:t>
      </w:r>
    </w:p>
    <w:p w:rsidR="0074208B" w:rsidRDefault="0074208B" w:rsidP="0074208B">
      <w:pPr>
        <w:ind w:firstLine="283"/>
        <w:jc w:val="both"/>
        <w:rPr>
          <w:sz w:val="28"/>
          <w:szCs w:val="28"/>
        </w:rPr>
      </w:pPr>
      <w:r>
        <w:rPr>
          <w:sz w:val="28"/>
          <w:szCs w:val="28"/>
        </w:rPr>
        <w:t xml:space="preserve">3. Пункт 2.3 </w:t>
      </w:r>
      <w:r w:rsidR="0037486B" w:rsidRPr="0037486B">
        <w:rPr>
          <w:sz w:val="28"/>
          <w:szCs w:val="28"/>
        </w:rPr>
        <w:t xml:space="preserve">Административного регламента </w:t>
      </w:r>
      <w:r>
        <w:rPr>
          <w:sz w:val="28"/>
          <w:szCs w:val="28"/>
        </w:rPr>
        <w:t>изложить в новой редакции:</w:t>
      </w:r>
    </w:p>
    <w:p w:rsidR="0074208B" w:rsidRPr="001C295E" w:rsidRDefault="0074208B" w:rsidP="0074208B">
      <w:pPr>
        <w:ind w:firstLine="283"/>
        <w:jc w:val="both"/>
        <w:rPr>
          <w:sz w:val="28"/>
          <w:szCs w:val="28"/>
        </w:rPr>
      </w:pPr>
      <w:r>
        <w:rPr>
          <w:sz w:val="28"/>
          <w:szCs w:val="28"/>
        </w:rPr>
        <w:t xml:space="preserve">«2.3. </w:t>
      </w:r>
      <w:r w:rsidRPr="001C295E">
        <w:rPr>
          <w:sz w:val="28"/>
          <w:szCs w:val="28"/>
        </w:rPr>
        <w:t>Орган, предоставляющий муниципальную услугу, не вправе требовать</w:t>
      </w:r>
      <w:r w:rsidR="00ED065E">
        <w:rPr>
          <w:sz w:val="28"/>
          <w:szCs w:val="28"/>
        </w:rPr>
        <w:t xml:space="preserve"> от заявителя</w:t>
      </w:r>
      <w:r w:rsidRPr="001C295E">
        <w:rPr>
          <w:sz w:val="28"/>
          <w:szCs w:val="28"/>
        </w:rPr>
        <w:t>:</w:t>
      </w:r>
    </w:p>
    <w:p w:rsidR="0074208B" w:rsidRPr="001C295E" w:rsidRDefault="0074208B" w:rsidP="0074208B">
      <w:pPr>
        <w:ind w:firstLine="283"/>
        <w:jc w:val="both"/>
        <w:rPr>
          <w:sz w:val="28"/>
          <w:szCs w:val="28"/>
        </w:rPr>
      </w:pPr>
      <w:r w:rsidRPr="001C295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208B" w:rsidRPr="001C295E" w:rsidRDefault="0074208B" w:rsidP="0074208B">
      <w:pPr>
        <w:ind w:firstLine="283"/>
        <w:jc w:val="both"/>
        <w:rPr>
          <w:sz w:val="28"/>
          <w:szCs w:val="28"/>
        </w:rPr>
      </w:pPr>
      <w:r w:rsidRPr="001C295E">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74208B" w:rsidRPr="001C295E" w:rsidRDefault="0074208B" w:rsidP="0074208B">
      <w:pPr>
        <w:ind w:firstLine="283"/>
        <w:jc w:val="both"/>
        <w:rPr>
          <w:sz w:val="28"/>
          <w:szCs w:val="28"/>
        </w:rPr>
      </w:pPr>
      <w:r w:rsidRPr="001C295E">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74208B" w:rsidRDefault="0074208B" w:rsidP="0074208B">
      <w:pPr>
        <w:ind w:firstLine="283"/>
        <w:jc w:val="both"/>
        <w:rPr>
          <w:sz w:val="28"/>
          <w:szCs w:val="28"/>
        </w:rPr>
      </w:pPr>
      <w:r w:rsidRPr="001C295E">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sz w:val="28"/>
          <w:szCs w:val="28"/>
        </w:rPr>
        <w:t>»</w:t>
      </w:r>
      <w:r w:rsidRPr="001C295E">
        <w:rPr>
          <w:sz w:val="28"/>
          <w:szCs w:val="28"/>
        </w:rPr>
        <w:t>.</w:t>
      </w:r>
    </w:p>
    <w:p w:rsidR="009D42FF" w:rsidRDefault="009D42FF" w:rsidP="0074208B">
      <w:pPr>
        <w:ind w:firstLine="283"/>
        <w:jc w:val="both"/>
        <w:rPr>
          <w:sz w:val="28"/>
          <w:szCs w:val="28"/>
        </w:rPr>
      </w:pPr>
      <w:r>
        <w:rPr>
          <w:sz w:val="28"/>
          <w:szCs w:val="28"/>
        </w:rPr>
        <w:lastRenderedPageBreak/>
        <w:t>4. Раздел 4 Административного регламента дополнить пунктом 4.2.6 следующего содержания:</w:t>
      </w:r>
    </w:p>
    <w:p w:rsidR="009D42FF" w:rsidRDefault="009D42FF" w:rsidP="0074208B">
      <w:pPr>
        <w:ind w:firstLine="283"/>
        <w:jc w:val="both"/>
        <w:rPr>
          <w:sz w:val="28"/>
          <w:szCs w:val="28"/>
        </w:rPr>
      </w:pPr>
      <w:r>
        <w:rPr>
          <w:sz w:val="28"/>
          <w:szCs w:val="28"/>
        </w:rPr>
        <w:t>«4.2.6. Гражданину выдается расписка в получении заявления и документов».</w:t>
      </w:r>
    </w:p>
    <w:p w:rsidR="00A44B6A" w:rsidRDefault="009D42FF" w:rsidP="00990F11">
      <w:pPr>
        <w:pStyle w:val="a3"/>
        <w:ind w:firstLine="283"/>
        <w:jc w:val="both"/>
        <w:rPr>
          <w:bCs/>
          <w:szCs w:val="28"/>
          <w:lang w:val="ru-RU"/>
        </w:rPr>
      </w:pPr>
      <w:r>
        <w:rPr>
          <w:bCs/>
          <w:szCs w:val="28"/>
          <w:lang w:val="ru-RU"/>
        </w:rPr>
        <w:t>5</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w:t>
      </w:r>
      <w:r w:rsidR="00990F11" w:rsidRPr="00990F11">
        <w:rPr>
          <w:bCs/>
          <w:szCs w:val="28"/>
          <w:lang w:val="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w:t>
      </w:r>
      <w:r w:rsidRPr="006606A0">
        <w:rPr>
          <w:bCs/>
          <w:szCs w:val="28"/>
          <w:lang w:val="ru-RU"/>
        </w:rPr>
        <w:lastRenderedPageBreak/>
        <w:t xml:space="preserve">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w:t>
      </w:r>
      <w:proofErr w:type="gramStart"/>
      <w:r w:rsidR="00990F11">
        <w:rPr>
          <w:bCs/>
          <w:szCs w:val="28"/>
          <w:lang w:val="ru-RU"/>
        </w:rPr>
        <w:t>О</w:t>
      </w:r>
      <w:r w:rsidRPr="006606A0">
        <w:rPr>
          <w:bCs/>
          <w:szCs w:val="28"/>
          <w:lang w:val="ru-RU"/>
        </w:rPr>
        <w:t>»</w:t>
      </w:r>
      <w:proofErr w:type="gramEnd"/>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AF5141">
      <w:headerReference w:type="even" r:id="rId9"/>
      <w:headerReference w:type="default" r:id="rId10"/>
      <w:pgSz w:w="11905" w:h="16838"/>
      <w:pgMar w:top="851" w:right="706"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07CD"/>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67624"/>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486B"/>
    <w:rsid w:val="003753A4"/>
    <w:rsid w:val="00377480"/>
    <w:rsid w:val="00382B1C"/>
    <w:rsid w:val="00383071"/>
    <w:rsid w:val="003901EC"/>
    <w:rsid w:val="00390EC3"/>
    <w:rsid w:val="00395F67"/>
    <w:rsid w:val="00396A54"/>
    <w:rsid w:val="00396B22"/>
    <w:rsid w:val="003A3DCD"/>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123C"/>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08B"/>
    <w:rsid w:val="00742541"/>
    <w:rsid w:val="00742AA3"/>
    <w:rsid w:val="007479AF"/>
    <w:rsid w:val="00753222"/>
    <w:rsid w:val="00753E23"/>
    <w:rsid w:val="00756672"/>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189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42FF"/>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5141"/>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0779"/>
    <w:rsid w:val="00C63BA0"/>
    <w:rsid w:val="00C64D9E"/>
    <w:rsid w:val="00C760BA"/>
    <w:rsid w:val="00C80DB7"/>
    <w:rsid w:val="00C85CBC"/>
    <w:rsid w:val="00C85E9C"/>
    <w:rsid w:val="00C8729C"/>
    <w:rsid w:val="00C900A4"/>
    <w:rsid w:val="00C905BE"/>
    <w:rsid w:val="00C9071E"/>
    <w:rsid w:val="00C9163C"/>
    <w:rsid w:val="00C952E9"/>
    <w:rsid w:val="00C9768C"/>
    <w:rsid w:val="00CA024E"/>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E77E6"/>
    <w:rsid w:val="00DF66B6"/>
    <w:rsid w:val="00E02850"/>
    <w:rsid w:val="00E03B4F"/>
    <w:rsid w:val="00E12CBF"/>
    <w:rsid w:val="00E1306C"/>
    <w:rsid w:val="00E15A4E"/>
    <w:rsid w:val="00E15C11"/>
    <w:rsid w:val="00E177CC"/>
    <w:rsid w:val="00E177E6"/>
    <w:rsid w:val="00E21CD8"/>
    <w:rsid w:val="00E3251B"/>
    <w:rsid w:val="00E354BB"/>
    <w:rsid w:val="00E36957"/>
    <w:rsid w:val="00E446A1"/>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065E"/>
    <w:rsid w:val="00ED43D9"/>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1761-038F-4C9E-9D82-4ED7583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14487</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16330</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2019-02-19T07:38:00Z</cp:lastPrinted>
  <dcterms:created xsi:type="dcterms:W3CDTF">2019-04-12T09:44:00Z</dcterms:created>
  <dcterms:modified xsi:type="dcterms:W3CDTF">2019-04-12T09:44:00Z</dcterms:modified>
</cp:coreProperties>
</file>