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37" w:rsidRDefault="00142E37" w:rsidP="00142E3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Обратитесь в ПФР дистанционно через личный кабинет гражданина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Пенсионного фонда по Санкт-Петербургу и Ленинградской области рекомендует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 или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чтобы реже посещать общественные места и таким образом снизить риск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инфекцией.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"http://www.pfrf.ru/knopki/online_kons/" </w:instrText>
      </w:r>
      <w:r>
        <w:rPr>
          <w:rFonts w:ascii="Tms Rmn" w:hAnsi="Tms Rmn" w:cs="Tms Rmn"/>
          <w:color w:val="000000"/>
          <w:sz w:val="24"/>
          <w:szCs w:val="24"/>
        </w:rPr>
      </w:r>
      <w:r>
        <w:rPr>
          <w:rFonts w:ascii="Tms Rmn" w:hAnsi="Tms Rmn" w:cs="Tms Rmn"/>
          <w:color w:val="000000"/>
          <w:sz w:val="24"/>
          <w:szCs w:val="24"/>
        </w:rPr>
        <w:fldChar w:fldCharType="separate"/>
      </w:r>
      <w:r>
        <w:rPr>
          <w:rFonts w:ascii="Tms Rmn" w:hAnsi="Tms Rmn" w:cs="Tms Rmn"/>
          <w:color w:val="0000FF"/>
          <w:sz w:val="24"/>
          <w:szCs w:val="24"/>
          <w:u w:val="single"/>
        </w:rPr>
        <w:t>онлайн-приемную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Оперативная информация предоставляется по справочным телефонным номерам отделения и управлений Пенсионного фонда в разделе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</w:p>
    <w:p w:rsidR="00142E37" w:rsidRDefault="00142E37" w:rsidP="00142E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сервисом предварительной записи</w:t>
        </w:r>
      </w:hyperlink>
      <w:r>
        <w:rPr>
          <w:rFonts w:ascii="Tms Rmn" w:hAnsi="Tms Rmn" w:cs="Tms Rmn"/>
          <w:color w:val="000000"/>
          <w:sz w:val="24"/>
          <w:szCs w:val="24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4A0A5C" w:rsidRDefault="00142E37" w:rsidP="00142E37">
      <w:r>
        <w:rPr>
          <w:rFonts w:ascii="Tms Rmn" w:hAnsi="Tms Rmn" w:cs="Tms Rmn"/>
          <w:color w:val="000000"/>
          <w:sz w:val="24"/>
          <w:szCs w:val="24"/>
        </w:rPr>
        <w:t>Берегите себя, своих близких и будьте здоровы!</w:t>
      </w:r>
    </w:p>
    <w:sectPr w:rsidR="004A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37"/>
    <w:rsid w:val="00142E37"/>
    <w:rsid w:val="004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2020-03-20T10:02:00Z</dcterms:created>
  <dcterms:modified xsi:type="dcterms:W3CDTF">2020-03-20T10:02:00Z</dcterms:modified>
</cp:coreProperties>
</file>