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EA" w:rsidRPr="009C45EA" w:rsidRDefault="009C45EA" w:rsidP="009C45EA">
      <w:pPr>
        <w:spacing w:line="100" w:lineRule="atLeast"/>
        <w:jc w:val="center"/>
        <w:rPr>
          <w:sz w:val="27"/>
          <w:szCs w:val="27"/>
        </w:rPr>
      </w:pPr>
      <w:bookmarkStart w:id="0" w:name="_Toc164233559"/>
      <w:r w:rsidRPr="009C45EA">
        <w:rPr>
          <w:sz w:val="27"/>
          <w:szCs w:val="27"/>
        </w:rPr>
        <w:t>РОССИЙСКАЯ   ФЕДЕРАЦИЯ</w:t>
      </w:r>
    </w:p>
    <w:p w:rsidR="009C45EA" w:rsidRPr="009C45EA" w:rsidRDefault="009C45EA" w:rsidP="009C45EA">
      <w:pPr>
        <w:spacing w:line="100" w:lineRule="atLeast"/>
        <w:ind w:firstLine="567"/>
        <w:jc w:val="center"/>
        <w:rPr>
          <w:sz w:val="27"/>
          <w:szCs w:val="27"/>
        </w:rPr>
      </w:pPr>
      <w:r w:rsidRPr="009C45EA">
        <w:rPr>
          <w:sz w:val="27"/>
          <w:szCs w:val="27"/>
        </w:rPr>
        <w:t>Ленинградская область</w:t>
      </w:r>
    </w:p>
    <w:p w:rsidR="009C45EA" w:rsidRPr="009C45EA" w:rsidRDefault="009C45EA" w:rsidP="009C45EA">
      <w:pPr>
        <w:spacing w:line="100" w:lineRule="atLeast"/>
        <w:ind w:firstLine="567"/>
        <w:jc w:val="center"/>
        <w:rPr>
          <w:sz w:val="27"/>
          <w:szCs w:val="27"/>
        </w:rPr>
      </w:pPr>
      <w:r w:rsidRPr="009C45EA">
        <w:rPr>
          <w:sz w:val="27"/>
          <w:szCs w:val="27"/>
        </w:rPr>
        <w:t>Муниципальное образование Колтушское сельское поселение</w:t>
      </w:r>
    </w:p>
    <w:p w:rsidR="009C45EA" w:rsidRPr="009C45EA" w:rsidRDefault="009C45EA" w:rsidP="009C45EA">
      <w:pPr>
        <w:spacing w:line="100" w:lineRule="atLeast"/>
        <w:ind w:firstLine="567"/>
        <w:jc w:val="center"/>
        <w:rPr>
          <w:sz w:val="27"/>
          <w:szCs w:val="27"/>
        </w:rPr>
      </w:pPr>
      <w:r w:rsidRPr="009C45EA">
        <w:rPr>
          <w:sz w:val="27"/>
          <w:szCs w:val="27"/>
        </w:rPr>
        <w:t>Всеволожского муниципального района</w:t>
      </w:r>
    </w:p>
    <w:p w:rsidR="009C45EA" w:rsidRPr="009C45EA" w:rsidRDefault="009C45EA" w:rsidP="009C45EA">
      <w:pPr>
        <w:spacing w:line="100" w:lineRule="atLeast"/>
        <w:ind w:firstLine="567"/>
        <w:jc w:val="center"/>
        <w:rPr>
          <w:sz w:val="27"/>
          <w:szCs w:val="27"/>
        </w:rPr>
      </w:pPr>
    </w:p>
    <w:p w:rsidR="009C45EA" w:rsidRPr="009C45EA" w:rsidRDefault="009C45EA" w:rsidP="009C45EA">
      <w:pPr>
        <w:spacing w:line="100" w:lineRule="atLeast"/>
        <w:ind w:firstLine="567"/>
        <w:jc w:val="center"/>
        <w:rPr>
          <w:sz w:val="27"/>
          <w:szCs w:val="27"/>
        </w:rPr>
      </w:pPr>
      <w:r w:rsidRPr="009C45EA">
        <w:rPr>
          <w:sz w:val="27"/>
          <w:szCs w:val="27"/>
        </w:rPr>
        <w:t>АДМИНИСТРАЦИЯ</w:t>
      </w:r>
    </w:p>
    <w:p w:rsidR="009C45EA" w:rsidRPr="009C45EA" w:rsidRDefault="009C45EA" w:rsidP="009C45EA">
      <w:pPr>
        <w:spacing w:line="100" w:lineRule="atLeast"/>
        <w:ind w:firstLine="567"/>
        <w:jc w:val="center"/>
        <w:rPr>
          <w:sz w:val="27"/>
          <w:szCs w:val="27"/>
        </w:rPr>
      </w:pPr>
    </w:p>
    <w:p w:rsidR="00CA1AED" w:rsidRPr="009C45EA" w:rsidRDefault="009C45EA" w:rsidP="00E11B50">
      <w:pPr>
        <w:spacing w:line="100" w:lineRule="atLeast"/>
        <w:ind w:firstLine="567"/>
        <w:jc w:val="center"/>
        <w:rPr>
          <w:sz w:val="27"/>
          <w:szCs w:val="27"/>
        </w:rPr>
      </w:pPr>
      <w:r w:rsidRPr="009C45EA">
        <w:rPr>
          <w:sz w:val="27"/>
          <w:szCs w:val="27"/>
        </w:rPr>
        <w:t>ПОСТАНОВЛЕНИЕ</w:t>
      </w:r>
    </w:p>
    <w:p w:rsidR="00CA1AED" w:rsidRPr="009C45EA" w:rsidRDefault="00CA1AED" w:rsidP="00C51CF2">
      <w:pPr>
        <w:spacing w:line="100" w:lineRule="atLeast"/>
        <w:ind w:firstLine="567"/>
        <w:jc w:val="both"/>
        <w:rPr>
          <w:sz w:val="27"/>
          <w:szCs w:val="27"/>
        </w:rPr>
      </w:pPr>
    </w:p>
    <w:p w:rsidR="00CA1AED" w:rsidRPr="0079700F" w:rsidRDefault="0073113C" w:rsidP="009C45EA">
      <w:pPr>
        <w:spacing w:line="100" w:lineRule="atLeast"/>
        <w:jc w:val="both"/>
        <w:rPr>
          <w:sz w:val="27"/>
          <w:szCs w:val="27"/>
        </w:rPr>
      </w:pPr>
      <w:r>
        <w:rPr>
          <w:sz w:val="27"/>
          <w:szCs w:val="27"/>
          <w:u w:val="single"/>
        </w:rPr>
        <w:t>31.10.2019</w:t>
      </w:r>
      <w:r w:rsidR="004D244D" w:rsidRPr="0079700F">
        <w:rPr>
          <w:sz w:val="27"/>
          <w:szCs w:val="27"/>
        </w:rPr>
        <w:t>№</w:t>
      </w:r>
      <w:r>
        <w:rPr>
          <w:sz w:val="27"/>
          <w:szCs w:val="27"/>
          <w:u w:val="single"/>
        </w:rPr>
        <w:t>760</w:t>
      </w:r>
    </w:p>
    <w:p w:rsidR="00CA1AED" w:rsidRPr="0079700F" w:rsidRDefault="009C45EA" w:rsidP="009C45EA">
      <w:pPr>
        <w:spacing w:line="100" w:lineRule="atLeast"/>
        <w:jc w:val="both"/>
        <w:rPr>
          <w:sz w:val="27"/>
          <w:szCs w:val="27"/>
        </w:rPr>
      </w:pPr>
      <w:r w:rsidRPr="0079700F">
        <w:rPr>
          <w:sz w:val="27"/>
          <w:szCs w:val="27"/>
        </w:rPr>
        <w:t>д. Колтуши</w:t>
      </w:r>
    </w:p>
    <w:p w:rsidR="009C45EA" w:rsidRPr="009C45EA" w:rsidRDefault="009C45EA" w:rsidP="009C45EA">
      <w:pPr>
        <w:spacing w:line="100" w:lineRule="atLeast"/>
        <w:ind w:firstLine="567"/>
        <w:jc w:val="both"/>
        <w:rPr>
          <w:sz w:val="28"/>
          <w:szCs w:val="28"/>
        </w:rPr>
      </w:pPr>
    </w:p>
    <w:tbl>
      <w:tblPr>
        <w:tblW w:w="0" w:type="auto"/>
        <w:tblLook w:val="04A0" w:firstRow="1" w:lastRow="0" w:firstColumn="1" w:lastColumn="0" w:noHBand="0" w:noVBand="1"/>
      </w:tblPr>
      <w:tblGrid>
        <w:gridCol w:w="5637"/>
      </w:tblGrid>
      <w:tr w:rsidR="00865F55" w:rsidRPr="00865F55" w:rsidTr="00E11B50">
        <w:trPr>
          <w:trHeight w:val="1665"/>
        </w:trPr>
        <w:tc>
          <w:tcPr>
            <w:tcW w:w="5637" w:type="dxa"/>
            <w:shd w:val="clear" w:color="auto" w:fill="auto"/>
          </w:tcPr>
          <w:p w:rsidR="00C51CF2" w:rsidRPr="00865F55" w:rsidRDefault="00C51CF2" w:rsidP="0079700F">
            <w:pPr>
              <w:spacing w:line="100" w:lineRule="atLeast"/>
              <w:jc w:val="both"/>
              <w:rPr>
                <w:sz w:val="28"/>
                <w:szCs w:val="28"/>
              </w:rPr>
            </w:pPr>
            <w:r w:rsidRPr="00865F55">
              <w:rPr>
                <w:sz w:val="28"/>
                <w:szCs w:val="28"/>
              </w:rPr>
              <w:t xml:space="preserve">Об утверждении прогноза социально- экономического развития  </w:t>
            </w:r>
            <w:r w:rsidR="005037BD" w:rsidRPr="00865F55">
              <w:rPr>
                <w:sz w:val="28"/>
                <w:szCs w:val="28"/>
              </w:rPr>
              <w:t>МО Колтушское СП н</w:t>
            </w:r>
            <w:r w:rsidR="0079700F" w:rsidRPr="00865F55">
              <w:rPr>
                <w:sz w:val="28"/>
                <w:szCs w:val="28"/>
              </w:rPr>
              <w:t>а 2020</w:t>
            </w:r>
            <w:r w:rsidR="00B04BF7" w:rsidRPr="00865F55">
              <w:rPr>
                <w:sz w:val="28"/>
                <w:szCs w:val="28"/>
              </w:rPr>
              <w:t xml:space="preserve"> и на плановый период 202</w:t>
            </w:r>
            <w:r w:rsidR="0079700F" w:rsidRPr="00865F55">
              <w:rPr>
                <w:sz w:val="28"/>
                <w:szCs w:val="28"/>
              </w:rPr>
              <w:t>1</w:t>
            </w:r>
            <w:r w:rsidR="005037BD" w:rsidRPr="00865F55">
              <w:rPr>
                <w:sz w:val="28"/>
                <w:szCs w:val="28"/>
              </w:rPr>
              <w:t xml:space="preserve"> и </w:t>
            </w:r>
            <w:r w:rsidR="00CD4117" w:rsidRPr="00865F55">
              <w:rPr>
                <w:sz w:val="28"/>
                <w:szCs w:val="28"/>
              </w:rPr>
              <w:t>202</w:t>
            </w:r>
            <w:r w:rsidR="0079700F" w:rsidRPr="00865F55">
              <w:rPr>
                <w:sz w:val="28"/>
                <w:szCs w:val="28"/>
              </w:rPr>
              <w:t>2</w:t>
            </w:r>
            <w:r w:rsidR="005037BD" w:rsidRPr="00865F55">
              <w:rPr>
                <w:sz w:val="28"/>
                <w:szCs w:val="28"/>
              </w:rPr>
              <w:t xml:space="preserve"> годов</w:t>
            </w:r>
          </w:p>
        </w:tc>
      </w:tr>
    </w:tbl>
    <w:p w:rsidR="00CD4117" w:rsidRPr="00865F55" w:rsidRDefault="00C51CF2" w:rsidP="00C51CF2">
      <w:pPr>
        <w:spacing w:line="100" w:lineRule="atLeast"/>
        <w:ind w:firstLine="567"/>
        <w:jc w:val="both"/>
        <w:rPr>
          <w:sz w:val="28"/>
          <w:szCs w:val="28"/>
        </w:rPr>
      </w:pPr>
      <w:bookmarkStart w:id="1" w:name="sub_101"/>
      <w:bookmarkEnd w:id="0"/>
      <w:proofErr w:type="gramStart"/>
      <w:r w:rsidRPr="00865F55">
        <w:rPr>
          <w:iCs/>
          <w:sz w:val="28"/>
          <w:szCs w:val="28"/>
        </w:rPr>
        <w:t xml:space="preserve">Руководствуясь статьей 173 Бюджетного кодекса Российской Федерации, </w:t>
      </w:r>
      <w:r w:rsidR="00327794" w:rsidRPr="00865F55">
        <w:rPr>
          <w:iCs/>
          <w:sz w:val="28"/>
          <w:szCs w:val="28"/>
        </w:rPr>
        <w:br/>
      </w:r>
      <w:r w:rsidRPr="00865F55">
        <w:rPr>
          <w:iCs/>
          <w:sz w:val="28"/>
          <w:szCs w:val="28"/>
        </w:rPr>
        <w:t xml:space="preserve">в соответствии с </w:t>
      </w:r>
      <w:r w:rsidR="000C6F56" w:rsidRPr="00865F55">
        <w:rPr>
          <w:bCs/>
          <w:iCs/>
          <w:sz w:val="28"/>
          <w:szCs w:val="28"/>
        </w:rPr>
        <w:t>р</w:t>
      </w:r>
      <w:r w:rsidRPr="00865F55">
        <w:rPr>
          <w:bCs/>
          <w:iCs/>
          <w:sz w:val="28"/>
          <w:szCs w:val="28"/>
        </w:rPr>
        <w:t xml:space="preserve">ешением </w:t>
      </w:r>
      <w:r w:rsidR="000C6F56" w:rsidRPr="00865F55">
        <w:rPr>
          <w:bCs/>
          <w:iCs/>
          <w:sz w:val="28"/>
          <w:szCs w:val="28"/>
        </w:rPr>
        <w:t>с</w:t>
      </w:r>
      <w:r w:rsidRPr="00865F55">
        <w:rPr>
          <w:bCs/>
          <w:iCs/>
          <w:sz w:val="28"/>
          <w:szCs w:val="28"/>
        </w:rPr>
        <w:t xml:space="preserve">овета депутатов муниципального образования Колтушское сельское поселение Всеволожского муниципального района Ленинградской области от </w:t>
      </w:r>
      <w:r w:rsidR="005037BD" w:rsidRPr="00865F55">
        <w:rPr>
          <w:bCs/>
          <w:iCs/>
          <w:sz w:val="28"/>
          <w:szCs w:val="28"/>
        </w:rPr>
        <w:t>31.10.2017</w:t>
      </w:r>
      <w:r w:rsidRPr="00865F55">
        <w:rPr>
          <w:bCs/>
          <w:iCs/>
          <w:sz w:val="28"/>
          <w:szCs w:val="28"/>
        </w:rPr>
        <w:t xml:space="preserve"> г. № </w:t>
      </w:r>
      <w:r w:rsidR="005037BD" w:rsidRPr="00865F55">
        <w:rPr>
          <w:bCs/>
          <w:iCs/>
          <w:sz w:val="28"/>
          <w:szCs w:val="28"/>
        </w:rPr>
        <w:t>64</w:t>
      </w:r>
      <w:r w:rsidRPr="00865F55">
        <w:rPr>
          <w:bCs/>
          <w:iCs/>
          <w:sz w:val="28"/>
          <w:szCs w:val="28"/>
        </w:rPr>
        <w:t xml:space="preserve">  </w:t>
      </w:r>
      <w:r w:rsidR="00327794" w:rsidRPr="00865F55">
        <w:rPr>
          <w:bCs/>
          <w:iCs/>
          <w:sz w:val="28"/>
          <w:szCs w:val="28"/>
        </w:rPr>
        <w:t xml:space="preserve">«Об утверждении Положения </w:t>
      </w:r>
      <w:r w:rsidR="00327794" w:rsidRPr="00865F55">
        <w:rPr>
          <w:bCs/>
          <w:iCs/>
          <w:sz w:val="28"/>
          <w:szCs w:val="28"/>
        </w:rPr>
        <w:br/>
        <w:t xml:space="preserve">о бюджетном процессе в муниципальном образовании Колтушское сельское поселение Всеволожского муниципального района Ленинградской области» </w:t>
      </w:r>
      <w:r w:rsidR="00327794" w:rsidRPr="00865F55">
        <w:rPr>
          <w:bCs/>
          <w:iCs/>
          <w:sz w:val="28"/>
          <w:szCs w:val="28"/>
        </w:rPr>
        <w:br/>
      </w:r>
      <w:r w:rsidR="00327794" w:rsidRPr="00865F55">
        <w:rPr>
          <w:iCs/>
          <w:sz w:val="28"/>
          <w:szCs w:val="28"/>
        </w:rPr>
        <w:t>(с изменениями, внесенными решением совета депутатов № 1 от 15.01.2018 года, решением совета депутатов №23 от 06.04.2018</w:t>
      </w:r>
      <w:proofErr w:type="gramEnd"/>
      <w:r w:rsidR="00327794" w:rsidRPr="00865F55">
        <w:rPr>
          <w:iCs/>
          <w:sz w:val="28"/>
          <w:szCs w:val="28"/>
        </w:rPr>
        <w:t xml:space="preserve"> года)</w:t>
      </w:r>
      <w:r w:rsidRPr="00865F55">
        <w:rPr>
          <w:sz w:val="28"/>
          <w:szCs w:val="28"/>
        </w:rPr>
        <w:t xml:space="preserve">     </w:t>
      </w:r>
    </w:p>
    <w:p w:rsidR="00C51CF2" w:rsidRPr="00865F55" w:rsidRDefault="00C51CF2" w:rsidP="00C51CF2">
      <w:pPr>
        <w:spacing w:line="100" w:lineRule="atLeast"/>
        <w:ind w:firstLine="567"/>
        <w:jc w:val="both"/>
        <w:rPr>
          <w:sz w:val="28"/>
          <w:szCs w:val="28"/>
        </w:rPr>
      </w:pPr>
      <w:r w:rsidRPr="00865F55">
        <w:rPr>
          <w:sz w:val="28"/>
          <w:szCs w:val="28"/>
        </w:rPr>
        <w:t xml:space="preserve"> ПОСТАНОВЛЯЮ:</w:t>
      </w:r>
    </w:p>
    <w:p w:rsidR="00C51CF2" w:rsidRPr="00865F55" w:rsidRDefault="00C51CF2" w:rsidP="00923D21">
      <w:pPr>
        <w:spacing w:line="100" w:lineRule="atLeast"/>
        <w:ind w:firstLine="567"/>
        <w:jc w:val="both"/>
        <w:rPr>
          <w:sz w:val="28"/>
          <w:szCs w:val="28"/>
        </w:rPr>
      </w:pPr>
      <w:r w:rsidRPr="00865F55">
        <w:rPr>
          <w:sz w:val="28"/>
          <w:szCs w:val="28"/>
        </w:rPr>
        <w:t xml:space="preserve">1. Утвердить прогноз социально-экономического </w:t>
      </w:r>
      <w:r w:rsidR="001C6216" w:rsidRPr="00865F55">
        <w:rPr>
          <w:sz w:val="28"/>
          <w:szCs w:val="28"/>
        </w:rPr>
        <w:t>развития МО</w:t>
      </w:r>
      <w:r w:rsidR="005037BD" w:rsidRPr="00865F55">
        <w:rPr>
          <w:sz w:val="28"/>
          <w:szCs w:val="28"/>
        </w:rPr>
        <w:t xml:space="preserve"> Колтушское СП</w:t>
      </w:r>
      <w:r w:rsidR="00B04BF7" w:rsidRPr="00865F55">
        <w:rPr>
          <w:sz w:val="28"/>
          <w:szCs w:val="28"/>
        </w:rPr>
        <w:t xml:space="preserve"> на 20</w:t>
      </w:r>
      <w:r w:rsidR="0079700F" w:rsidRPr="00865F55">
        <w:rPr>
          <w:sz w:val="28"/>
          <w:szCs w:val="28"/>
        </w:rPr>
        <w:t>20</w:t>
      </w:r>
      <w:r w:rsidR="00865F55" w:rsidRPr="00865F55">
        <w:rPr>
          <w:sz w:val="28"/>
          <w:szCs w:val="28"/>
        </w:rPr>
        <w:t xml:space="preserve"> </w:t>
      </w:r>
      <w:r w:rsidR="000C6F56" w:rsidRPr="00865F55">
        <w:rPr>
          <w:sz w:val="28"/>
          <w:szCs w:val="28"/>
        </w:rPr>
        <w:t xml:space="preserve">и </w:t>
      </w:r>
      <w:r w:rsidR="00865F55" w:rsidRPr="00865F55">
        <w:rPr>
          <w:sz w:val="28"/>
          <w:szCs w:val="28"/>
        </w:rPr>
        <w:t xml:space="preserve"> на </w:t>
      </w:r>
      <w:r w:rsidR="000C6F56" w:rsidRPr="00865F55">
        <w:rPr>
          <w:sz w:val="28"/>
          <w:szCs w:val="28"/>
        </w:rPr>
        <w:t>плановый</w:t>
      </w:r>
      <w:r w:rsidR="00B04BF7" w:rsidRPr="00865F55">
        <w:rPr>
          <w:sz w:val="28"/>
          <w:szCs w:val="28"/>
        </w:rPr>
        <w:t xml:space="preserve"> период 202</w:t>
      </w:r>
      <w:r w:rsidR="0079700F" w:rsidRPr="00865F55">
        <w:rPr>
          <w:sz w:val="28"/>
          <w:szCs w:val="28"/>
        </w:rPr>
        <w:t>1</w:t>
      </w:r>
      <w:r w:rsidR="005037BD" w:rsidRPr="00865F55">
        <w:rPr>
          <w:sz w:val="28"/>
          <w:szCs w:val="28"/>
        </w:rPr>
        <w:t xml:space="preserve"> и </w:t>
      </w:r>
      <w:r w:rsidR="00B04BF7" w:rsidRPr="00865F55">
        <w:rPr>
          <w:sz w:val="28"/>
          <w:szCs w:val="28"/>
        </w:rPr>
        <w:t>202</w:t>
      </w:r>
      <w:r w:rsidR="0079700F" w:rsidRPr="00865F55">
        <w:rPr>
          <w:sz w:val="28"/>
          <w:szCs w:val="28"/>
        </w:rPr>
        <w:t>2</w:t>
      </w:r>
      <w:r w:rsidR="00865F55" w:rsidRPr="00865F55">
        <w:rPr>
          <w:sz w:val="28"/>
          <w:szCs w:val="28"/>
        </w:rPr>
        <w:t xml:space="preserve"> годов</w:t>
      </w:r>
      <w:r w:rsidR="000C6F56" w:rsidRPr="00865F55">
        <w:rPr>
          <w:sz w:val="28"/>
          <w:szCs w:val="28"/>
        </w:rPr>
        <w:t xml:space="preserve"> согласно </w:t>
      </w:r>
      <w:r w:rsidR="00A832C9" w:rsidRPr="00865F55">
        <w:rPr>
          <w:sz w:val="28"/>
          <w:szCs w:val="28"/>
        </w:rPr>
        <w:t>П</w:t>
      </w:r>
      <w:r w:rsidR="000C6F56" w:rsidRPr="00865F55">
        <w:rPr>
          <w:sz w:val="28"/>
          <w:szCs w:val="28"/>
        </w:rPr>
        <w:t>риложению.</w:t>
      </w:r>
    </w:p>
    <w:p w:rsidR="00C51CF2" w:rsidRPr="00923D21" w:rsidRDefault="00C51CF2" w:rsidP="00923D21">
      <w:pPr>
        <w:spacing w:line="100" w:lineRule="atLeast"/>
        <w:ind w:firstLine="567"/>
        <w:jc w:val="both"/>
        <w:rPr>
          <w:sz w:val="28"/>
          <w:szCs w:val="28"/>
        </w:rPr>
      </w:pPr>
      <w:r w:rsidRPr="00865F55">
        <w:rPr>
          <w:sz w:val="28"/>
          <w:szCs w:val="28"/>
        </w:rPr>
        <w:t xml:space="preserve">2. Настоящее постановление </w:t>
      </w:r>
      <w:r w:rsidR="005037BD" w:rsidRPr="00865F55">
        <w:rPr>
          <w:sz w:val="28"/>
          <w:szCs w:val="28"/>
        </w:rPr>
        <w:t xml:space="preserve">вступает в силу </w:t>
      </w:r>
      <w:proofErr w:type="gramStart"/>
      <w:r w:rsidR="005037BD" w:rsidRPr="00865F55">
        <w:rPr>
          <w:sz w:val="28"/>
          <w:szCs w:val="28"/>
        </w:rPr>
        <w:t>с даты п</w:t>
      </w:r>
      <w:r w:rsidR="005037BD" w:rsidRPr="00923D21">
        <w:rPr>
          <w:sz w:val="28"/>
          <w:szCs w:val="28"/>
        </w:rPr>
        <w:t>одписания</w:t>
      </w:r>
      <w:proofErr w:type="gramEnd"/>
      <w:r w:rsidR="005037BD" w:rsidRPr="00923D21">
        <w:rPr>
          <w:sz w:val="28"/>
          <w:szCs w:val="28"/>
        </w:rPr>
        <w:t>.</w:t>
      </w:r>
    </w:p>
    <w:p w:rsidR="005037BD" w:rsidRPr="00923D21" w:rsidRDefault="005037BD" w:rsidP="00923D21">
      <w:pPr>
        <w:spacing w:line="100" w:lineRule="atLeast"/>
        <w:ind w:firstLine="567"/>
        <w:jc w:val="both"/>
        <w:rPr>
          <w:sz w:val="28"/>
          <w:szCs w:val="28"/>
        </w:rPr>
      </w:pPr>
      <w:r w:rsidRPr="00923D21">
        <w:rPr>
          <w:sz w:val="28"/>
          <w:szCs w:val="28"/>
        </w:rPr>
        <w:t xml:space="preserve">3. Настоящее постановление подлежит официальному опубликованию </w:t>
      </w:r>
      <w:r w:rsidR="00B04BF7" w:rsidRPr="00923D21">
        <w:rPr>
          <w:sz w:val="28"/>
          <w:szCs w:val="28"/>
        </w:rPr>
        <w:br/>
      </w:r>
      <w:r w:rsidRPr="00923D21">
        <w:rPr>
          <w:sz w:val="28"/>
          <w:szCs w:val="28"/>
        </w:rPr>
        <w:t>на официальном сайте МО Колтушское СП</w:t>
      </w:r>
    </w:p>
    <w:p w:rsidR="00C51CF2" w:rsidRPr="00923D21" w:rsidRDefault="00C51CF2" w:rsidP="00923D21">
      <w:pPr>
        <w:spacing w:line="100" w:lineRule="atLeast"/>
        <w:ind w:firstLine="567"/>
        <w:jc w:val="both"/>
        <w:rPr>
          <w:sz w:val="28"/>
          <w:szCs w:val="28"/>
        </w:rPr>
      </w:pPr>
      <w:r w:rsidRPr="00923D21">
        <w:rPr>
          <w:sz w:val="28"/>
          <w:szCs w:val="28"/>
        </w:rPr>
        <w:t xml:space="preserve">4.  </w:t>
      </w:r>
      <w:proofErr w:type="gramStart"/>
      <w:r w:rsidRPr="00923D21">
        <w:rPr>
          <w:sz w:val="28"/>
          <w:szCs w:val="28"/>
        </w:rPr>
        <w:t>Контроль за</w:t>
      </w:r>
      <w:proofErr w:type="gramEnd"/>
      <w:r w:rsidRPr="00923D21">
        <w:rPr>
          <w:sz w:val="28"/>
          <w:szCs w:val="28"/>
        </w:rPr>
        <w:t xml:space="preserve"> исполнением постановления возложить </w:t>
      </w:r>
      <w:r w:rsidR="001C6216" w:rsidRPr="00923D21">
        <w:rPr>
          <w:sz w:val="28"/>
          <w:szCs w:val="28"/>
        </w:rPr>
        <w:t>на заместителя</w:t>
      </w:r>
      <w:r w:rsidRPr="00923D21">
        <w:rPr>
          <w:sz w:val="28"/>
          <w:szCs w:val="28"/>
        </w:rPr>
        <w:t xml:space="preserve"> главы администрации </w:t>
      </w:r>
      <w:r w:rsidR="009C45EA" w:rsidRPr="00923D21">
        <w:rPr>
          <w:sz w:val="28"/>
          <w:szCs w:val="28"/>
        </w:rPr>
        <w:t xml:space="preserve">по финансам, экономике, тарифам и ценообразованию </w:t>
      </w:r>
      <w:r w:rsidR="001C6216">
        <w:rPr>
          <w:sz w:val="28"/>
          <w:szCs w:val="28"/>
        </w:rPr>
        <w:br/>
      </w:r>
      <w:r w:rsidR="00B04BF7" w:rsidRPr="00923D21">
        <w:rPr>
          <w:sz w:val="28"/>
          <w:szCs w:val="28"/>
        </w:rPr>
        <w:t>Норкко О.А.</w:t>
      </w:r>
    </w:p>
    <w:p w:rsidR="00CA1AED" w:rsidRPr="00923D21" w:rsidRDefault="00CA1AED" w:rsidP="009C45EA">
      <w:pPr>
        <w:spacing w:line="100" w:lineRule="atLeast"/>
        <w:jc w:val="both"/>
        <w:rPr>
          <w:b/>
          <w:sz w:val="28"/>
          <w:szCs w:val="28"/>
        </w:rPr>
      </w:pPr>
    </w:p>
    <w:p w:rsidR="009C45EA" w:rsidRPr="00923D21" w:rsidRDefault="009C45EA" w:rsidP="009C45EA">
      <w:pPr>
        <w:spacing w:line="100" w:lineRule="atLeast"/>
        <w:jc w:val="both"/>
        <w:rPr>
          <w:b/>
          <w:sz w:val="28"/>
          <w:szCs w:val="28"/>
        </w:rPr>
      </w:pPr>
    </w:p>
    <w:bookmarkEnd w:id="1"/>
    <w:p w:rsidR="009C45EA" w:rsidRPr="00923D21" w:rsidRDefault="008C66A9" w:rsidP="008C66A9">
      <w:pPr>
        <w:spacing w:line="100" w:lineRule="atLeast"/>
        <w:rPr>
          <w:sz w:val="28"/>
          <w:szCs w:val="28"/>
        </w:rPr>
      </w:pPr>
      <w:r w:rsidRPr="00923D21">
        <w:rPr>
          <w:sz w:val="28"/>
          <w:szCs w:val="28"/>
        </w:rPr>
        <w:t xml:space="preserve">Глава администрации                                             </w:t>
      </w:r>
      <w:r w:rsidR="00923D21">
        <w:rPr>
          <w:sz w:val="28"/>
          <w:szCs w:val="28"/>
        </w:rPr>
        <w:t xml:space="preserve">                        </w:t>
      </w:r>
      <w:r w:rsidR="0079700F" w:rsidRPr="00923D21">
        <w:rPr>
          <w:sz w:val="28"/>
          <w:szCs w:val="28"/>
        </w:rPr>
        <w:t xml:space="preserve"> </w:t>
      </w:r>
      <w:r w:rsidRPr="00923D21">
        <w:rPr>
          <w:sz w:val="28"/>
          <w:szCs w:val="28"/>
        </w:rPr>
        <w:t>А.В. Комарницкая</w:t>
      </w:r>
    </w:p>
    <w:p w:rsidR="005037BD" w:rsidRPr="00923D21" w:rsidRDefault="005037BD">
      <w:pPr>
        <w:suppressAutoHyphens w:val="0"/>
        <w:rPr>
          <w:sz w:val="28"/>
          <w:szCs w:val="28"/>
        </w:rPr>
      </w:pPr>
      <w:r w:rsidRPr="00923D21">
        <w:rPr>
          <w:sz w:val="28"/>
          <w:szCs w:val="28"/>
        </w:rPr>
        <w:br w:type="page"/>
      </w:r>
    </w:p>
    <w:p w:rsidR="009C45EA" w:rsidRDefault="009C45EA" w:rsidP="009C45EA">
      <w:pPr>
        <w:spacing w:line="100" w:lineRule="atLeast"/>
        <w:jc w:val="right"/>
        <w:rPr>
          <w:sz w:val="28"/>
          <w:szCs w:val="28"/>
        </w:rPr>
      </w:pPr>
    </w:p>
    <w:p w:rsidR="00D85F83" w:rsidRDefault="00D85F83" w:rsidP="009C45EA">
      <w:pPr>
        <w:spacing w:line="100" w:lineRule="atLeast"/>
        <w:jc w:val="right"/>
        <w:rPr>
          <w:sz w:val="28"/>
          <w:szCs w:val="28"/>
        </w:rPr>
      </w:pPr>
      <w:r w:rsidRPr="00D109E8">
        <w:rPr>
          <w:sz w:val="28"/>
          <w:szCs w:val="28"/>
        </w:rPr>
        <w:t>УТВЕРЖДЕН</w:t>
      </w:r>
    </w:p>
    <w:p w:rsidR="0065618B" w:rsidRDefault="000C6F56" w:rsidP="00E94B20">
      <w:pPr>
        <w:spacing w:line="100" w:lineRule="atLeast"/>
        <w:ind w:firstLine="567"/>
        <w:jc w:val="right"/>
        <w:rPr>
          <w:sz w:val="28"/>
          <w:szCs w:val="28"/>
        </w:rPr>
      </w:pPr>
      <w:r>
        <w:rPr>
          <w:sz w:val="28"/>
          <w:szCs w:val="28"/>
        </w:rPr>
        <w:t>п</w:t>
      </w:r>
      <w:r w:rsidR="0065618B">
        <w:rPr>
          <w:sz w:val="28"/>
          <w:szCs w:val="28"/>
        </w:rPr>
        <w:t>остановлением администрации</w:t>
      </w:r>
    </w:p>
    <w:p w:rsidR="00D85F83" w:rsidRPr="00281311" w:rsidRDefault="00D85F83" w:rsidP="00E94B20">
      <w:pPr>
        <w:spacing w:line="100" w:lineRule="atLeast"/>
        <w:ind w:firstLine="567"/>
        <w:jc w:val="right"/>
        <w:rPr>
          <w:sz w:val="28"/>
          <w:szCs w:val="28"/>
        </w:rPr>
      </w:pPr>
      <w:r w:rsidRPr="00281311">
        <w:rPr>
          <w:sz w:val="28"/>
          <w:szCs w:val="28"/>
        </w:rPr>
        <w:t xml:space="preserve">МО </w:t>
      </w:r>
      <w:r w:rsidR="00BA03F1" w:rsidRPr="00281311">
        <w:rPr>
          <w:sz w:val="28"/>
          <w:szCs w:val="28"/>
        </w:rPr>
        <w:t>Колтушское</w:t>
      </w:r>
      <w:r w:rsidRPr="00281311">
        <w:rPr>
          <w:sz w:val="28"/>
          <w:szCs w:val="28"/>
        </w:rPr>
        <w:t xml:space="preserve"> СП</w:t>
      </w:r>
    </w:p>
    <w:p w:rsidR="00D85F83" w:rsidRDefault="00D0330A" w:rsidP="00E94B20">
      <w:pPr>
        <w:spacing w:line="100" w:lineRule="atLeast"/>
        <w:ind w:firstLine="567"/>
        <w:jc w:val="right"/>
        <w:rPr>
          <w:sz w:val="28"/>
          <w:szCs w:val="28"/>
        </w:rPr>
      </w:pPr>
      <w:r w:rsidRPr="00281311">
        <w:rPr>
          <w:sz w:val="28"/>
          <w:szCs w:val="28"/>
        </w:rPr>
        <w:t>о</w:t>
      </w:r>
      <w:r w:rsidR="00EA50E6" w:rsidRPr="00281311">
        <w:rPr>
          <w:sz w:val="28"/>
          <w:szCs w:val="28"/>
        </w:rPr>
        <w:t>т</w:t>
      </w:r>
      <w:r w:rsidR="004D244D" w:rsidRPr="00281311">
        <w:rPr>
          <w:sz w:val="28"/>
          <w:szCs w:val="28"/>
        </w:rPr>
        <w:t xml:space="preserve"> </w:t>
      </w:r>
      <w:r w:rsidR="0073113C">
        <w:rPr>
          <w:sz w:val="28"/>
          <w:szCs w:val="28"/>
          <w:u w:val="single"/>
        </w:rPr>
        <w:t>31.10.2019</w:t>
      </w:r>
      <w:r w:rsidR="0073113C">
        <w:rPr>
          <w:sz w:val="28"/>
          <w:szCs w:val="28"/>
        </w:rPr>
        <w:t xml:space="preserve"> </w:t>
      </w:r>
      <w:bookmarkStart w:id="2" w:name="_GoBack"/>
      <w:bookmarkEnd w:id="2"/>
      <w:r w:rsidR="00EA50E6" w:rsidRPr="00281311">
        <w:rPr>
          <w:sz w:val="28"/>
          <w:szCs w:val="28"/>
        </w:rPr>
        <w:t xml:space="preserve"> №</w:t>
      </w:r>
      <w:r w:rsidR="0073113C" w:rsidRPr="0073113C">
        <w:rPr>
          <w:sz w:val="28"/>
          <w:szCs w:val="28"/>
          <w:u w:val="single"/>
        </w:rPr>
        <w:t>760</w:t>
      </w:r>
    </w:p>
    <w:p w:rsidR="00A832C9" w:rsidRPr="00281311" w:rsidRDefault="00A832C9" w:rsidP="00E94B20">
      <w:pPr>
        <w:spacing w:line="100" w:lineRule="atLeast"/>
        <w:ind w:firstLine="567"/>
        <w:jc w:val="right"/>
        <w:rPr>
          <w:b/>
          <w:sz w:val="28"/>
          <w:szCs w:val="28"/>
        </w:rPr>
      </w:pPr>
      <w:r>
        <w:rPr>
          <w:sz w:val="28"/>
          <w:szCs w:val="28"/>
        </w:rPr>
        <w:t>(Приложение)</w:t>
      </w:r>
    </w:p>
    <w:p w:rsidR="000C2260" w:rsidRPr="000C7540" w:rsidRDefault="000C2260" w:rsidP="00E94B20">
      <w:pPr>
        <w:spacing w:line="100" w:lineRule="atLeast"/>
        <w:ind w:firstLine="567"/>
        <w:jc w:val="center"/>
        <w:rPr>
          <w:b/>
          <w:sz w:val="28"/>
          <w:szCs w:val="28"/>
        </w:rPr>
      </w:pPr>
    </w:p>
    <w:p w:rsidR="00D85F83" w:rsidRPr="00865F55" w:rsidRDefault="00D85F83" w:rsidP="00E94B20">
      <w:pPr>
        <w:spacing w:line="100" w:lineRule="atLeast"/>
        <w:ind w:firstLine="567"/>
        <w:jc w:val="center"/>
        <w:rPr>
          <w:b/>
          <w:sz w:val="28"/>
          <w:szCs w:val="28"/>
        </w:rPr>
      </w:pPr>
      <w:r w:rsidRPr="00865F55">
        <w:rPr>
          <w:b/>
          <w:sz w:val="28"/>
          <w:szCs w:val="28"/>
        </w:rPr>
        <w:t xml:space="preserve">Прогноз </w:t>
      </w:r>
      <w:proofErr w:type="gramStart"/>
      <w:r w:rsidRPr="00865F55">
        <w:rPr>
          <w:b/>
          <w:sz w:val="28"/>
          <w:szCs w:val="28"/>
        </w:rPr>
        <w:t>социально-экономического</w:t>
      </w:r>
      <w:proofErr w:type="gramEnd"/>
    </w:p>
    <w:p w:rsidR="00D85F83" w:rsidRPr="00865F55" w:rsidRDefault="00D85F83" w:rsidP="00C51CF2">
      <w:pPr>
        <w:spacing w:line="100" w:lineRule="atLeast"/>
        <w:ind w:firstLine="567"/>
        <w:jc w:val="center"/>
        <w:rPr>
          <w:b/>
          <w:sz w:val="28"/>
          <w:szCs w:val="28"/>
        </w:rPr>
      </w:pPr>
      <w:r w:rsidRPr="00865F55">
        <w:rPr>
          <w:b/>
          <w:sz w:val="28"/>
          <w:szCs w:val="28"/>
        </w:rPr>
        <w:t xml:space="preserve">развития </w:t>
      </w:r>
      <w:r w:rsidR="005037BD" w:rsidRPr="00865F55">
        <w:rPr>
          <w:b/>
          <w:sz w:val="28"/>
          <w:szCs w:val="28"/>
        </w:rPr>
        <w:t>МО Колтушское СП</w:t>
      </w:r>
      <w:r w:rsidRPr="00865F55">
        <w:rPr>
          <w:b/>
          <w:sz w:val="28"/>
          <w:szCs w:val="28"/>
        </w:rPr>
        <w:t xml:space="preserve"> области на 20</w:t>
      </w:r>
      <w:r w:rsidR="00281311" w:rsidRPr="00865F55">
        <w:rPr>
          <w:b/>
          <w:sz w:val="28"/>
          <w:szCs w:val="28"/>
        </w:rPr>
        <w:t>20</w:t>
      </w:r>
      <w:r w:rsidR="00865F55" w:rsidRPr="00865F55">
        <w:rPr>
          <w:b/>
          <w:sz w:val="28"/>
          <w:szCs w:val="28"/>
        </w:rPr>
        <w:t xml:space="preserve"> </w:t>
      </w:r>
      <w:r w:rsidR="00B04BF7" w:rsidRPr="00865F55">
        <w:rPr>
          <w:b/>
          <w:sz w:val="28"/>
          <w:szCs w:val="28"/>
        </w:rPr>
        <w:t>и</w:t>
      </w:r>
      <w:r w:rsidR="00865F55" w:rsidRPr="00865F55">
        <w:rPr>
          <w:b/>
          <w:sz w:val="28"/>
          <w:szCs w:val="28"/>
        </w:rPr>
        <w:t xml:space="preserve"> на</w:t>
      </w:r>
      <w:r w:rsidR="00B04BF7" w:rsidRPr="00865F55">
        <w:rPr>
          <w:b/>
          <w:sz w:val="28"/>
          <w:szCs w:val="28"/>
        </w:rPr>
        <w:t xml:space="preserve"> плановый период 202</w:t>
      </w:r>
      <w:r w:rsidR="00281311" w:rsidRPr="00865F55">
        <w:rPr>
          <w:b/>
          <w:sz w:val="28"/>
          <w:szCs w:val="28"/>
        </w:rPr>
        <w:t>1</w:t>
      </w:r>
      <w:r w:rsidR="005037BD" w:rsidRPr="00865F55">
        <w:rPr>
          <w:b/>
          <w:sz w:val="28"/>
          <w:szCs w:val="28"/>
        </w:rPr>
        <w:t xml:space="preserve"> и </w:t>
      </w:r>
      <w:r w:rsidR="00B04BF7" w:rsidRPr="00865F55">
        <w:rPr>
          <w:b/>
          <w:sz w:val="28"/>
          <w:szCs w:val="28"/>
        </w:rPr>
        <w:t>202</w:t>
      </w:r>
      <w:r w:rsidR="00281311" w:rsidRPr="00865F55">
        <w:rPr>
          <w:b/>
          <w:sz w:val="28"/>
          <w:szCs w:val="28"/>
        </w:rPr>
        <w:t>2</w:t>
      </w:r>
      <w:r w:rsidR="00865F55" w:rsidRPr="00865F55">
        <w:rPr>
          <w:b/>
          <w:sz w:val="28"/>
          <w:szCs w:val="28"/>
        </w:rPr>
        <w:t xml:space="preserve"> годов</w:t>
      </w:r>
    </w:p>
    <w:p w:rsidR="00281311" w:rsidRPr="005F56A5" w:rsidRDefault="00281311" w:rsidP="00281311">
      <w:pPr>
        <w:pStyle w:val="a5"/>
        <w:spacing w:after="0"/>
        <w:ind w:firstLine="709"/>
        <w:jc w:val="both"/>
        <w:rPr>
          <w:sz w:val="24"/>
          <w:szCs w:val="24"/>
        </w:rPr>
      </w:pPr>
      <w:r w:rsidRPr="005F56A5">
        <w:rPr>
          <w:sz w:val="24"/>
          <w:szCs w:val="24"/>
        </w:rPr>
        <w:t xml:space="preserve">Прогноз социально-экономического развития муниципального образования Колтушское сельское поселение Всеволожского муниципального района Ленинградской области (далее- МО </w:t>
      </w:r>
      <w:r w:rsidR="001C6216">
        <w:rPr>
          <w:sz w:val="24"/>
          <w:szCs w:val="24"/>
        </w:rPr>
        <w:t xml:space="preserve">Колтушское СП) на 2020-2022 год </w:t>
      </w:r>
      <w:r w:rsidRPr="005F56A5">
        <w:rPr>
          <w:sz w:val="24"/>
          <w:szCs w:val="24"/>
        </w:rPr>
        <w:t xml:space="preserve">(далее - прогноз) разрабатывается с целью формирования вероятностной оценки социально-экономического состояния МО Колтушское СП и определения параметров социально-экономического развития в прогнозируемом периоде в целях повышения эффективности управления социально-экономическими процессами в муниципальном образовании. </w:t>
      </w:r>
    </w:p>
    <w:p w:rsidR="00281311" w:rsidRPr="005F56A5" w:rsidRDefault="00281311" w:rsidP="00281311">
      <w:pPr>
        <w:pStyle w:val="HTML"/>
        <w:ind w:firstLine="709"/>
        <w:jc w:val="both"/>
        <w:rPr>
          <w:rFonts w:ascii="Times New Roman" w:hAnsi="Times New Roman" w:cs="Times New Roman"/>
          <w:sz w:val="24"/>
          <w:szCs w:val="24"/>
        </w:rPr>
      </w:pPr>
      <w:r w:rsidRPr="005F56A5">
        <w:rPr>
          <w:rFonts w:ascii="Times New Roman" w:hAnsi="Times New Roman" w:cs="Times New Roman"/>
          <w:sz w:val="24"/>
          <w:szCs w:val="24"/>
        </w:rPr>
        <w:t xml:space="preserve">Основные показатели разрабатываемого прогноза служат исходной базой для разработки проекта бюджета муниципального образования на очередной финансовый год и плановый период. </w:t>
      </w:r>
    </w:p>
    <w:p w:rsidR="00281311" w:rsidRPr="005F56A5" w:rsidRDefault="00281311" w:rsidP="00281311">
      <w:pPr>
        <w:ind w:firstLine="709"/>
        <w:jc w:val="both"/>
        <w:rPr>
          <w:sz w:val="24"/>
          <w:szCs w:val="24"/>
        </w:rPr>
      </w:pPr>
      <w:proofErr w:type="gramStart"/>
      <w:r w:rsidRPr="005F56A5">
        <w:rPr>
          <w:sz w:val="24"/>
          <w:szCs w:val="24"/>
        </w:rPr>
        <w:t xml:space="preserve">Прогноз разработан в соответствии  с постановлением Правительства Ленинградской области от 07.12.2015 №461 «О порядке разработки и корректировки прогнозов социально-экономического развития Ленинградской области </w:t>
      </w:r>
      <w:r w:rsidR="009970C3">
        <w:rPr>
          <w:sz w:val="24"/>
          <w:szCs w:val="24"/>
        </w:rPr>
        <w:t xml:space="preserve">и </w:t>
      </w:r>
      <w:r w:rsidRPr="005F56A5">
        <w:rPr>
          <w:sz w:val="24"/>
          <w:szCs w:val="24"/>
        </w:rPr>
        <w:t xml:space="preserve">признании утратившим силу постановления Правительства Ленинградской области от 27 февраля 2010 года №42»,  </w:t>
      </w:r>
      <w:r w:rsidRPr="005F56A5">
        <w:rPr>
          <w:sz w:val="24"/>
          <w:szCs w:val="24"/>
          <w:lang w:val="x-none"/>
        </w:rPr>
        <w:t xml:space="preserve">на основе сценарных условий, основных параметров прогноза социально-экономического развития Российской </w:t>
      </w:r>
      <w:r w:rsidR="00BF3C9A">
        <w:rPr>
          <w:sz w:val="24"/>
          <w:szCs w:val="24"/>
        </w:rPr>
        <w:t>Ф</w:t>
      </w:r>
      <w:proofErr w:type="spellStart"/>
      <w:r w:rsidRPr="005F56A5">
        <w:rPr>
          <w:sz w:val="24"/>
          <w:szCs w:val="24"/>
          <w:lang w:val="x-none"/>
        </w:rPr>
        <w:t>едерации</w:t>
      </w:r>
      <w:proofErr w:type="spellEnd"/>
      <w:r w:rsidRPr="005F56A5">
        <w:rPr>
          <w:sz w:val="24"/>
          <w:szCs w:val="24"/>
          <w:lang w:val="x-none"/>
        </w:rPr>
        <w:t xml:space="preserve"> на </w:t>
      </w:r>
      <w:r w:rsidRPr="005F56A5">
        <w:rPr>
          <w:sz w:val="24"/>
          <w:szCs w:val="24"/>
        </w:rPr>
        <w:t>2020-2024 годы  и предельных уровней цен (тарифов) на услуги компаний инфраструктурного сектора</w:t>
      </w:r>
      <w:proofErr w:type="gramEnd"/>
      <w:r w:rsidRPr="005F56A5">
        <w:rPr>
          <w:sz w:val="24"/>
          <w:szCs w:val="24"/>
        </w:rPr>
        <w:t xml:space="preserve"> на 2019-2024 годы, </w:t>
      </w:r>
      <w:proofErr w:type="gramStart"/>
      <w:r w:rsidRPr="005F56A5">
        <w:rPr>
          <w:sz w:val="24"/>
          <w:szCs w:val="24"/>
        </w:rPr>
        <w:t>подготовленных</w:t>
      </w:r>
      <w:proofErr w:type="gramEnd"/>
      <w:r w:rsidRPr="005F56A5">
        <w:rPr>
          <w:sz w:val="24"/>
          <w:szCs w:val="24"/>
        </w:rPr>
        <w:t xml:space="preserve"> Министерством экономического развития Российской Федерации.</w:t>
      </w:r>
    </w:p>
    <w:p w:rsidR="00281311" w:rsidRPr="005F56A5" w:rsidRDefault="00281311" w:rsidP="00281311">
      <w:pPr>
        <w:pStyle w:val="Default"/>
        <w:ind w:firstLine="709"/>
        <w:jc w:val="both"/>
        <w:rPr>
          <w:color w:val="auto"/>
        </w:rPr>
      </w:pPr>
      <w:r w:rsidRPr="005F56A5">
        <w:rPr>
          <w:color w:val="auto"/>
        </w:rPr>
        <w:t xml:space="preserve">Прогноз сформирован с учетом итогов социально-экономического </w:t>
      </w:r>
      <w:r w:rsidR="001C6216" w:rsidRPr="005F56A5">
        <w:rPr>
          <w:color w:val="auto"/>
        </w:rPr>
        <w:t>развития МО</w:t>
      </w:r>
      <w:r w:rsidRPr="005F56A5">
        <w:rPr>
          <w:color w:val="auto"/>
        </w:rPr>
        <w:t xml:space="preserve"> Колтушское СП за 2018 год, оценки ожидаемых результатов 2019 года </w:t>
      </w:r>
      <w:r w:rsidRPr="005F56A5">
        <w:rPr>
          <w:color w:val="auto"/>
        </w:rPr>
        <w:br/>
        <w:t xml:space="preserve">и тенденций развития экономики и социальной сферы в 2020-2022 годах </w:t>
      </w:r>
      <w:r w:rsidRPr="005F56A5">
        <w:rPr>
          <w:color w:val="auto"/>
        </w:rPr>
        <w:br/>
        <w:t>с применением показателей инфляции и индексов-дефляторов, предложенных Министерством экономического развития Российской Федерации на 2018-2022 годы.</w:t>
      </w:r>
    </w:p>
    <w:p w:rsidR="00281311" w:rsidRPr="005F56A5" w:rsidRDefault="00281311" w:rsidP="00281311">
      <w:pPr>
        <w:pStyle w:val="Default"/>
        <w:ind w:firstLine="709"/>
        <w:jc w:val="both"/>
        <w:rPr>
          <w:color w:val="auto"/>
        </w:rPr>
      </w:pPr>
      <w:r w:rsidRPr="005F56A5">
        <w:rPr>
          <w:color w:val="auto"/>
        </w:rPr>
        <w:t xml:space="preserve">При разработке основных параметров прогноза использованы отчетные данные, предоставленные </w:t>
      </w:r>
      <w:proofErr w:type="spellStart"/>
      <w:r w:rsidRPr="005F56A5">
        <w:rPr>
          <w:color w:val="auto"/>
        </w:rPr>
        <w:t>Петростатом</w:t>
      </w:r>
      <w:proofErr w:type="spellEnd"/>
      <w:r w:rsidRPr="005F56A5">
        <w:rPr>
          <w:color w:val="auto"/>
        </w:rPr>
        <w:t xml:space="preserve">, материалы крупных и средних хозяйствующих субъектов. </w:t>
      </w:r>
    </w:p>
    <w:p w:rsidR="00281311" w:rsidRPr="005F56A5" w:rsidRDefault="00281311" w:rsidP="00281311">
      <w:pPr>
        <w:pStyle w:val="Default"/>
        <w:ind w:firstLine="709"/>
        <w:jc w:val="both"/>
        <w:rPr>
          <w:color w:val="auto"/>
        </w:rPr>
      </w:pPr>
      <w:r w:rsidRPr="005F56A5">
        <w:rPr>
          <w:color w:val="auto"/>
        </w:rPr>
        <w:t xml:space="preserve">Разработка основных параметров прогноза осуществлялась по умеренно-оптимистичному варианту, который предполагает развитие экономики </w:t>
      </w:r>
      <w:r w:rsidRPr="005F56A5">
        <w:rPr>
          <w:color w:val="auto"/>
        </w:rPr>
        <w:br/>
        <w:t>МО Колтушское СП в условиях реализации активной муниципальной политики, направленной на стимулирование экономического роста, а также на повышение эффективности расходов бюджета.</w:t>
      </w:r>
    </w:p>
    <w:p w:rsidR="00281311" w:rsidRPr="00281311" w:rsidRDefault="00281311" w:rsidP="00281311">
      <w:pPr>
        <w:pStyle w:val="Default"/>
        <w:ind w:firstLine="709"/>
        <w:jc w:val="both"/>
        <w:rPr>
          <w:color w:val="auto"/>
          <w:sz w:val="28"/>
          <w:szCs w:val="28"/>
        </w:rPr>
      </w:pPr>
    </w:p>
    <w:p w:rsidR="0065618B" w:rsidRPr="000C7540" w:rsidRDefault="0065618B" w:rsidP="00C51CF2">
      <w:pPr>
        <w:spacing w:line="100" w:lineRule="atLeast"/>
        <w:ind w:firstLine="567"/>
        <w:rPr>
          <w:b/>
          <w:sz w:val="28"/>
          <w:szCs w:val="28"/>
        </w:rPr>
      </w:pPr>
    </w:p>
    <w:p w:rsidR="00CD4117" w:rsidRDefault="00CD4117" w:rsidP="00CD4117">
      <w:pPr>
        <w:ind w:firstLine="567"/>
        <w:jc w:val="center"/>
        <w:rPr>
          <w:b/>
          <w:sz w:val="28"/>
          <w:szCs w:val="28"/>
        </w:rPr>
      </w:pPr>
      <w:bookmarkStart w:id="3" w:name="_Toc502407499"/>
      <w:bookmarkStart w:id="4" w:name="_Toc502538676"/>
      <w:bookmarkStart w:id="5" w:name="_Toc502407501"/>
      <w:bookmarkStart w:id="6" w:name="_Toc502538678"/>
      <w:r w:rsidRPr="000C7540">
        <w:rPr>
          <w:b/>
          <w:sz w:val="28"/>
          <w:szCs w:val="28"/>
        </w:rPr>
        <w:t>РАЗДЕЛ 1.</w:t>
      </w:r>
      <w:r w:rsidRPr="000C7540">
        <w:rPr>
          <w:b/>
        </w:rPr>
        <w:t xml:space="preserve"> </w:t>
      </w:r>
      <w:r w:rsidRPr="000C7540">
        <w:rPr>
          <w:b/>
          <w:sz w:val="28"/>
          <w:szCs w:val="28"/>
        </w:rPr>
        <w:t>ОСНОВНЫЕ ПРОПОРЦИИ, ХАРАКТЕРИСТИКА НАСЕЛЕНИЯ И ТРУДОВЫХ РЕСУРСОВ</w:t>
      </w:r>
    </w:p>
    <w:p w:rsidR="00281311" w:rsidRPr="005F56A5" w:rsidRDefault="00281311" w:rsidP="00281311">
      <w:pPr>
        <w:pStyle w:val="Default"/>
        <w:ind w:firstLine="709"/>
        <w:jc w:val="both"/>
        <w:rPr>
          <w:color w:val="auto"/>
        </w:rPr>
      </w:pPr>
      <w:r w:rsidRPr="005F56A5">
        <w:rPr>
          <w:color w:val="auto"/>
        </w:rPr>
        <w:t xml:space="preserve">В соответствии с областным законом от 06.06.2013 года № 32-оз </w:t>
      </w:r>
      <w:r w:rsidR="005F56A5" w:rsidRPr="005F56A5">
        <w:rPr>
          <w:color w:val="auto"/>
        </w:rPr>
        <w:br/>
      </w:r>
      <w:r w:rsidRPr="005F56A5">
        <w:rPr>
          <w:color w:val="auto"/>
        </w:rPr>
        <w:t xml:space="preserve">«Об объединении муниципальных образований «Колтушское сельское поселение»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 МО Колтушское СП </w:t>
      </w:r>
      <w:r w:rsidRPr="005F56A5">
        <w:rPr>
          <w:color w:val="auto"/>
        </w:rPr>
        <w:lastRenderedPageBreak/>
        <w:t>входит в состав муниципального образования «Всеволожский муниципальный район» Ленинградской области. МО Колтушское СП территориально расположено в южной части Всеволожского муниципального района и имеет смежные границы:</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на северо-западе – с территорией МО «</w:t>
      </w:r>
      <w:proofErr w:type="spellStart"/>
      <w:r w:rsidR="00281311" w:rsidRPr="005F56A5">
        <w:rPr>
          <w:color w:val="auto"/>
        </w:rPr>
        <w:t>Всеволожское</w:t>
      </w:r>
      <w:proofErr w:type="spellEnd"/>
      <w:r w:rsidR="00281311" w:rsidRPr="005F56A5">
        <w:rPr>
          <w:color w:val="auto"/>
        </w:rPr>
        <w:t xml:space="preserve"> городское поселение» Всеволожского муниципального района;</w:t>
      </w:r>
    </w:p>
    <w:p w:rsidR="00281311" w:rsidRPr="00463EAD" w:rsidRDefault="005F56A5" w:rsidP="00281311">
      <w:pPr>
        <w:pStyle w:val="Default"/>
        <w:ind w:firstLine="709"/>
        <w:jc w:val="both"/>
        <w:rPr>
          <w:color w:val="auto"/>
        </w:rPr>
      </w:pPr>
      <w:r w:rsidRPr="005F56A5">
        <w:rPr>
          <w:color w:val="auto"/>
        </w:rPr>
        <w:t>-</w:t>
      </w:r>
      <w:r w:rsidR="00281311" w:rsidRPr="005F56A5">
        <w:rPr>
          <w:color w:val="auto"/>
        </w:rPr>
        <w:t xml:space="preserve">на северо-востоке – </w:t>
      </w:r>
      <w:r w:rsidR="00281311" w:rsidRPr="00463EAD">
        <w:rPr>
          <w:color w:val="auto"/>
        </w:rPr>
        <w:t>с территорией МО «</w:t>
      </w:r>
      <w:proofErr w:type="spellStart"/>
      <w:r w:rsidR="00281311" w:rsidRPr="00463EAD">
        <w:rPr>
          <w:color w:val="auto"/>
        </w:rPr>
        <w:t>Щегловское</w:t>
      </w:r>
      <w:proofErr w:type="spellEnd"/>
      <w:r w:rsidR="00281311" w:rsidRPr="00463EAD">
        <w:rPr>
          <w:color w:val="auto"/>
        </w:rPr>
        <w:t xml:space="preserve"> сельское поселение» Всеволожского муниципального района;</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на востоке - с территорией Кировского муниципального района;</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на юго-востоке – с территорией МО «</w:t>
      </w:r>
      <w:proofErr w:type="spellStart"/>
      <w:r w:rsidR="00281311" w:rsidRPr="005F56A5">
        <w:rPr>
          <w:color w:val="auto"/>
        </w:rPr>
        <w:t>Дубровское</w:t>
      </w:r>
      <w:proofErr w:type="spellEnd"/>
      <w:r w:rsidR="00281311" w:rsidRPr="005F56A5">
        <w:rPr>
          <w:color w:val="auto"/>
        </w:rPr>
        <w:t xml:space="preserve"> городское поселение» Всеволожского муниципального района;</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на юге и юго-западе – с территорией Кировского муниципального района по реке Неве и территорией МО «Свердловское городское поселение» Всеволожского муниципального района;</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на западе – с территорией МО «</w:t>
      </w:r>
      <w:proofErr w:type="spellStart"/>
      <w:r w:rsidR="00281311" w:rsidRPr="005F56A5">
        <w:rPr>
          <w:color w:val="auto"/>
        </w:rPr>
        <w:t>Заневское</w:t>
      </w:r>
      <w:proofErr w:type="spellEnd"/>
      <w:r w:rsidR="00281311" w:rsidRPr="005F56A5">
        <w:rPr>
          <w:color w:val="auto"/>
        </w:rPr>
        <w:t xml:space="preserve"> </w:t>
      </w:r>
      <w:r w:rsidR="007D54B5">
        <w:rPr>
          <w:color w:val="auto"/>
        </w:rPr>
        <w:t xml:space="preserve">городское </w:t>
      </w:r>
      <w:r w:rsidR="00281311" w:rsidRPr="005F56A5">
        <w:rPr>
          <w:color w:val="auto"/>
        </w:rPr>
        <w:t>поселение» Всеволожского муниципального района.</w:t>
      </w:r>
    </w:p>
    <w:p w:rsidR="00281311" w:rsidRPr="005F56A5" w:rsidRDefault="00281311" w:rsidP="00281311">
      <w:pPr>
        <w:pStyle w:val="Default"/>
        <w:ind w:firstLine="709"/>
        <w:jc w:val="both"/>
        <w:rPr>
          <w:color w:val="auto"/>
        </w:rPr>
      </w:pPr>
      <w:r w:rsidRPr="005F56A5">
        <w:rPr>
          <w:color w:val="auto"/>
        </w:rPr>
        <w:t xml:space="preserve">Площадь территории МО Колтушское СП составляет 26 814га. </w:t>
      </w:r>
    </w:p>
    <w:p w:rsidR="00281311" w:rsidRPr="005F56A5" w:rsidRDefault="00281311" w:rsidP="00281311">
      <w:pPr>
        <w:pStyle w:val="Default"/>
        <w:ind w:firstLine="709"/>
        <w:jc w:val="both"/>
        <w:rPr>
          <w:color w:val="auto"/>
        </w:rPr>
      </w:pPr>
      <w:r w:rsidRPr="005F56A5">
        <w:rPr>
          <w:color w:val="auto"/>
        </w:rPr>
        <w:t>В соответствии с областным законом от 15 июня 2010 года № 32-оз «Об административно-территориальном устройстве Ленинградской области и порядке его изменения» на территории МО Колтушское СП расположены 32 населенных пунктов, в том числе:</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 xml:space="preserve">деревня </w:t>
      </w:r>
      <w:proofErr w:type="spellStart"/>
      <w:r w:rsidR="00281311" w:rsidRPr="005F56A5">
        <w:rPr>
          <w:color w:val="auto"/>
        </w:rPr>
        <w:t>Вирки</w:t>
      </w:r>
      <w:proofErr w:type="spellEnd"/>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 xml:space="preserve">деревня </w:t>
      </w:r>
      <w:proofErr w:type="spellStart"/>
      <w:r w:rsidR="00281311" w:rsidRPr="005F56A5">
        <w:rPr>
          <w:color w:val="auto"/>
        </w:rPr>
        <w:t>Ёксолово</w:t>
      </w:r>
      <w:proofErr w:type="spellEnd"/>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местечко (далее по тексту мест.) Карьер-</w:t>
      </w:r>
      <w:proofErr w:type="spellStart"/>
      <w:r w:rsidR="00281311" w:rsidRPr="005F56A5">
        <w:rPr>
          <w:color w:val="auto"/>
        </w:rPr>
        <w:t>Мяглово</w:t>
      </w:r>
      <w:proofErr w:type="spellEnd"/>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деревня Манушкино</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 xml:space="preserve">поселок при железнодорожной станции (далее по тексту </w:t>
      </w:r>
      <w:proofErr w:type="spellStart"/>
      <w:r w:rsidR="00281311" w:rsidRPr="005F56A5">
        <w:rPr>
          <w:color w:val="auto"/>
        </w:rPr>
        <w:t>п.ст</w:t>
      </w:r>
      <w:proofErr w:type="spellEnd"/>
      <w:r w:rsidR="00281311" w:rsidRPr="005F56A5">
        <w:rPr>
          <w:color w:val="auto"/>
        </w:rPr>
        <w:t>.) Манушкино</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 xml:space="preserve">деревня </w:t>
      </w:r>
      <w:proofErr w:type="spellStart"/>
      <w:r w:rsidR="00281311" w:rsidRPr="005F56A5">
        <w:rPr>
          <w:color w:val="auto"/>
        </w:rPr>
        <w:t>Мяглово</w:t>
      </w:r>
      <w:proofErr w:type="spellEnd"/>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деревня Новая Пустошь</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деревня Озерки</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деревня Разметелево</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деревня Рыжики</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деревня Тавры</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 xml:space="preserve">деревня </w:t>
      </w:r>
      <w:proofErr w:type="spellStart"/>
      <w:r w:rsidR="00281311" w:rsidRPr="005F56A5">
        <w:rPr>
          <w:color w:val="auto"/>
        </w:rPr>
        <w:t>Хапо-Ое</w:t>
      </w:r>
      <w:proofErr w:type="spellEnd"/>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деревня Аро</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деревня Бор</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 xml:space="preserve">поселок </w:t>
      </w:r>
      <w:proofErr w:type="spellStart"/>
      <w:r w:rsidR="00281311" w:rsidRPr="005F56A5">
        <w:rPr>
          <w:color w:val="auto"/>
        </w:rPr>
        <w:t>Воейково</w:t>
      </w:r>
      <w:proofErr w:type="spellEnd"/>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 xml:space="preserve">деревня </w:t>
      </w:r>
      <w:proofErr w:type="spellStart"/>
      <w:r w:rsidR="00281311" w:rsidRPr="005F56A5">
        <w:rPr>
          <w:color w:val="auto"/>
        </w:rPr>
        <w:t>Кальтино</w:t>
      </w:r>
      <w:proofErr w:type="spellEnd"/>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 xml:space="preserve">деревня </w:t>
      </w:r>
      <w:proofErr w:type="spellStart"/>
      <w:r w:rsidR="00281311" w:rsidRPr="005F56A5">
        <w:rPr>
          <w:color w:val="auto"/>
        </w:rPr>
        <w:t>Канисты</w:t>
      </w:r>
      <w:proofErr w:type="spellEnd"/>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деревня Кирполье</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 xml:space="preserve">деревня </w:t>
      </w:r>
      <w:proofErr w:type="spellStart"/>
      <w:r w:rsidR="00281311" w:rsidRPr="005F56A5">
        <w:rPr>
          <w:color w:val="auto"/>
        </w:rPr>
        <w:t>Колбино</w:t>
      </w:r>
      <w:proofErr w:type="spellEnd"/>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деревня Колтуши</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деревня Коркино</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деревня Красная Горка</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 xml:space="preserve">деревня </w:t>
      </w:r>
      <w:proofErr w:type="spellStart"/>
      <w:r w:rsidR="00281311" w:rsidRPr="005F56A5">
        <w:rPr>
          <w:color w:val="auto"/>
        </w:rPr>
        <w:t>Куйворы</w:t>
      </w:r>
      <w:proofErr w:type="spellEnd"/>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 xml:space="preserve">деревня </w:t>
      </w:r>
      <w:proofErr w:type="spellStart"/>
      <w:r w:rsidR="00281311" w:rsidRPr="005F56A5">
        <w:rPr>
          <w:color w:val="auto"/>
        </w:rPr>
        <w:t>Лиголамби</w:t>
      </w:r>
      <w:proofErr w:type="spellEnd"/>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деревня Озерки-1</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 xml:space="preserve">деревня </w:t>
      </w:r>
      <w:proofErr w:type="spellStart"/>
      <w:r w:rsidR="00281311" w:rsidRPr="005F56A5">
        <w:rPr>
          <w:color w:val="auto"/>
        </w:rPr>
        <w:t>Орово</w:t>
      </w:r>
      <w:proofErr w:type="spellEnd"/>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село Павлово</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деревня Старая</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деревня Старая Пустошь</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деревня Токкари</w:t>
      </w:r>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 xml:space="preserve">деревня </w:t>
      </w:r>
      <w:proofErr w:type="spellStart"/>
      <w:r w:rsidR="00281311" w:rsidRPr="005F56A5">
        <w:rPr>
          <w:color w:val="auto"/>
        </w:rPr>
        <w:t>Хязельки</w:t>
      </w:r>
      <w:proofErr w:type="spellEnd"/>
    </w:p>
    <w:p w:rsidR="00281311" w:rsidRPr="005F56A5" w:rsidRDefault="005F56A5" w:rsidP="00281311">
      <w:pPr>
        <w:pStyle w:val="Default"/>
        <w:ind w:firstLine="709"/>
        <w:jc w:val="both"/>
        <w:rPr>
          <w:color w:val="auto"/>
        </w:rPr>
      </w:pPr>
      <w:r w:rsidRPr="005F56A5">
        <w:rPr>
          <w:color w:val="auto"/>
        </w:rPr>
        <w:t>-</w:t>
      </w:r>
      <w:r w:rsidR="00281311" w:rsidRPr="005F56A5">
        <w:rPr>
          <w:color w:val="auto"/>
        </w:rPr>
        <w:t>поселок при железнодорожной станции Шестнадцатый километр.</w:t>
      </w:r>
    </w:p>
    <w:p w:rsidR="00281311" w:rsidRPr="005F56A5" w:rsidRDefault="00281311" w:rsidP="00281311">
      <w:pPr>
        <w:pStyle w:val="Default"/>
        <w:ind w:firstLine="709"/>
        <w:jc w:val="both"/>
        <w:rPr>
          <w:color w:val="auto"/>
        </w:rPr>
      </w:pPr>
      <w:r w:rsidRPr="005F56A5">
        <w:rPr>
          <w:color w:val="auto"/>
        </w:rPr>
        <w:lastRenderedPageBreak/>
        <w:t>Административный центр МО Колтушское СП — деревня Колтуши.</w:t>
      </w:r>
    </w:p>
    <w:p w:rsidR="00281311" w:rsidRPr="005F56A5" w:rsidRDefault="00281311" w:rsidP="00281311">
      <w:pPr>
        <w:pStyle w:val="Default"/>
        <w:ind w:firstLine="709"/>
        <w:jc w:val="both"/>
        <w:rPr>
          <w:color w:val="auto"/>
        </w:rPr>
      </w:pPr>
      <w:r w:rsidRPr="005F56A5">
        <w:rPr>
          <w:color w:val="auto"/>
        </w:rPr>
        <w:t xml:space="preserve">На сегодняшний день на территории МО Колтушское СП по многим направлениям развития социальной инфраструктуры наблюдается </w:t>
      </w:r>
      <w:r w:rsidR="001C6216" w:rsidRPr="005F56A5">
        <w:rPr>
          <w:color w:val="auto"/>
        </w:rPr>
        <w:t>острый дефицит,</w:t>
      </w:r>
      <w:r w:rsidRPr="005F56A5">
        <w:rPr>
          <w:color w:val="auto"/>
        </w:rPr>
        <w:t xml:space="preserve"> и ситуация в целом усугубляется. Сохраняется дефицит показателей обеспеченности населения объектами социальной инфраструктуры (недостаток мест в детских садах, школах, койко-ме</w:t>
      </w:r>
      <w:proofErr w:type="gramStart"/>
      <w:r w:rsidRPr="005F56A5">
        <w:rPr>
          <w:color w:val="auto"/>
        </w:rPr>
        <w:t>ст в ст</w:t>
      </w:r>
      <w:proofErr w:type="gramEnd"/>
      <w:r w:rsidRPr="005F56A5">
        <w:rPr>
          <w:color w:val="auto"/>
        </w:rPr>
        <w:t>ационарах, обеспеченность амбулаторно-поликлиническими учреждениями, недостаток мест в учреждениях социальной защиты, культуры, физической культуры и спорта).</w:t>
      </w:r>
    </w:p>
    <w:p w:rsidR="00281311" w:rsidRPr="005F56A5" w:rsidRDefault="00281311" w:rsidP="00281311">
      <w:pPr>
        <w:pStyle w:val="Default"/>
        <w:ind w:firstLine="709"/>
        <w:jc w:val="both"/>
        <w:rPr>
          <w:color w:val="auto"/>
        </w:rPr>
      </w:pPr>
      <w:r w:rsidRPr="005F56A5">
        <w:rPr>
          <w:color w:val="auto"/>
        </w:rPr>
        <w:t>Сохраняется дефицит обеспеченности территории объектами инженерной инфраструктуры и материальный износом коммунальных сетей. Имеющиеся лимиты мощностей водоканала быстрыми темпами исчерпываются, сохраняются проблемы с надежным электроснабжением ряда населенных пунктов. Развитие инженерной инфраструктуры происходит с большим отставанием от реальных потребностей.</w:t>
      </w:r>
    </w:p>
    <w:p w:rsidR="00281311" w:rsidRPr="005F56A5" w:rsidRDefault="00281311" w:rsidP="00281311">
      <w:pPr>
        <w:pStyle w:val="Default"/>
        <w:ind w:firstLine="709"/>
        <w:jc w:val="both"/>
        <w:rPr>
          <w:color w:val="auto"/>
        </w:rPr>
      </w:pPr>
      <w:r w:rsidRPr="005F56A5">
        <w:rPr>
          <w:color w:val="auto"/>
        </w:rPr>
        <w:t xml:space="preserve">За счет миграционного прироста, происходит ускоренное замещение местного населения мигрантами из других регионов России и СНГ, связанное с концентраций жителей, особенно в трудоспособном возрасте, в непосредственной близости к </w:t>
      </w:r>
      <w:r w:rsidR="001C6216" w:rsidRPr="005F56A5">
        <w:rPr>
          <w:color w:val="auto"/>
        </w:rPr>
        <w:t>г. Санкт</w:t>
      </w:r>
      <w:r w:rsidRPr="005F56A5">
        <w:rPr>
          <w:color w:val="auto"/>
        </w:rPr>
        <w:t>-Петербу</w:t>
      </w:r>
      <w:proofErr w:type="gramStart"/>
      <w:r w:rsidRPr="005F56A5">
        <w:rPr>
          <w:color w:val="auto"/>
        </w:rPr>
        <w:t>рг в бл</w:t>
      </w:r>
      <w:proofErr w:type="gramEnd"/>
      <w:r w:rsidRPr="005F56A5">
        <w:rPr>
          <w:color w:val="auto"/>
        </w:rPr>
        <w:t xml:space="preserve">ижнем поясе агломерации, а также перераспределением населения из соседних спальных районов </w:t>
      </w:r>
      <w:r w:rsidR="001C6216" w:rsidRPr="005F56A5">
        <w:rPr>
          <w:color w:val="auto"/>
        </w:rPr>
        <w:t>г. Санкт</w:t>
      </w:r>
      <w:r w:rsidRPr="005F56A5">
        <w:rPr>
          <w:color w:val="auto"/>
        </w:rPr>
        <w:t>-Петербурга.</w:t>
      </w:r>
    </w:p>
    <w:p w:rsidR="00281311" w:rsidRPr="005F56A5" w:rsidRDefault="00281311" w:rsidP="00281311">
      <w:pPr>
        <w:pStyle w:val="Default"/>
        <w:ind w:firstLine="709"/>
        <w:jc w:val="both"/>
        <w:rPr>
          <w:color w:val="auto"/>
        </w:rPr>
      </w:pPr>
      <w:r w:rsidRPr="005F56A5">
        <w:rPr>
          <w:color w:val="auto"/>
        </w:rPr>
        <w:t>В связи с перечисленными проблемами муниципального образования особое значение приобретает опережающий рост развития инфраструктурного обеспечения территории, обеспечивающий качество жизни населения и основу экономического роста.</w:t>
      </w:r>
    </w:p>
    <w:p w:rsidR="00281311" w:rsidRPr="005F56A5" w:rsidRDefault="00281311" w:rsidP="00281311">
      <w:pPr>
        <w:pStyle w:val="Default"/>
        <w:ind w:firstLine="709"/>
        <w:jc w:val="both"/>
        <w:rPr>
          <w:color w:val="auto"/>
        </w:rPr>
      </w:pPr>
      <w:r w:rsidRPr="005F56A5">
        <w:rPr>
          <w:color w:val="auto"/>
        </w:rPr>
        <w:t xml:space="preserve">В 2017 году </w:t>
      </w:r>
      <w:r w:rsidR="00463EAD">
        <w:rPr>
          <w:color w:val="auto"/>
        </w:rPr>
        <w:t>р</w:t>
      </w:r>
      <w:r w:rsidRPr="005F56A5">
        <w:rPr>
          <w:color w:val="auto"/>
        </w:rPr>
        <w:t>ешением совета депутатов №82 от 01.12.2017г. утверждена стратегия социально-экономического развития МО Колтушское СП на период с 2018 по 2035 гг.</w:t>
      </w:r>
    </w:p>
    <w:p w:rsidR="00281311" w:rsidRPr="005F56A5" w:rsidRDefault="00281311" w:rsidP="00281311">
      <w:pPr>
        <w:pStyle w:val="Default"/>
        <w:ind w:firstLine="709"/>
        <w:jc w:val="both"/>
        <w:rPr>
          <w:color w:val="auto"/>
        </w:rPr>
      </w:pPr>
      <w:r w:rsidRPr="005F56A5">
        <w:rPr>
          <w:color w:val="auto"/>
        </w:rPr>
        <w:t>Кроме того, разработаны и утверждены программы комплексного развития:</w:t>
      </w:r>
    </w:p>
    <w:p w:rsidR="00281311" w:rsidRPr="005F56A5" w:rsidRDefault="00281311" w:rsidP="00281311">
      <w:pPr>
        <w:pStyle w:val="Default"/>
        <w:ind w:firstLine="709"/>
        <w:jc w:val="both"/>
        <w:rPr>
          <w:color w:val="auto"/>
        </w:rPr>
      </w:pPr>
      <w:r w:rsidRPr="005F56A5">
        <w:rPr>
          <w:color w:val="auto"/>
        </w:rPr>
        <w:t xml:space="preserve">- программа комплексного развития систем коммунальной инфраструктуры МО Колтушское СП на период с 2018-2030 </w:t>
      </w:r>
      <w:r w:rsidR="001C6216" w:rsidRPr="005F56A5">
        <w:rPr>
          <w:color w:val="auto"/>
        </w:rPr>
        <w:t>гг.</w:t>
      </w:r>
      <w:r w:rsidRPr="005F56A5">
        <w:rPr>
          <w:color w:val="auto"/>
        </w:rPr>
        <w:t xml:space="preserve"> (постановление администрации №454 от 29.11.2017 г.);</w:t>
      </w:r>
    </w:p>
    <w:p w:rsidR="00281311" w:rsidRPr="005F56A5" w:rsidRDefault="00281311" w:rsidP="00281311">
      <w:pPr>
        <w:pStyle w:val="Default"/>
        <w:ind w:firstLine="709"/>
        <w:jc w:val="both"/>
        <w:rPr>
          <w:color w:val="auto"/>
        </w:rPr>
      </w:pPr>
      <w:r w:rsidRPr="005F56A5">
        <w:rPr>
          <w:color w:val="auto"/>
        </w:rPr>
        <w:t xml:space="preserve">- программа комплексного развития социальной инфраструктуры МО Колтушское СП на период с 2018 по 2030 </w:t>
      </w:r>
      <w:r w:rsidR="001C6216" w:rsidRPr="005F56A5">
        <w:rPr>
          <w:color w:val="auto"/>
        </w:rPr>
        <w:t>гг.</w:t>
      </w:r>
      <w:r w:rsidRPr="005F56A5">
        <w:rPr>
          <w:color w:val="auto"/>
        </w:rPr>
        <w:t xml:space="preserve"> (постановление администрации №455 от 29.11.2017г.);</w:t>
      </w:r>
    </w:p>
    <w:p w:rsidR="00281311" w:rsidRPr="005F56A5" w:rsidRDefault="00281311" w:rsidP="00281311">
      <w:pPr>
        <w:pStyle w:val="Default"/>
        <w:ind w:firstLine="709"/>
        <w:jc w:val="both"/>
        <w:rPr>
          <w:color w:val="auto"/>
        </w:rPr>
      </w:pPr>
      <w:r w:rsidRPr="005F56A5">
        <w:rPr>
          <w:color w:val="auto"/>
        </w:rPr>
        <w:t>- программа комплексного развития транспортной инфраструктуры МО Колтушское СП на период с 2018г. по 2030</w:t>
      </w:r>
      <w:r w:rsidR="001C6216" w:rsidRPr="005F56A5">
        <w:rPr>
          <w:color w:val="auto"/>
        </w:rPr>
        <w:t>г. (</w:t>
      </w:r>
      <w:r w:rsidRPr="005F56A5">
        <w:rPr>
          <w:color w:val="auto"/>
        </w:rPr>
        <w:t>постановление администрации №453 от 29.11.2017 г.).</w:t>
      </w:r>
    </w:p>
    <w:p w:rsidR="00281311" w:rsidRPr="005F56A5" w:rsidRDefault="00281311" w:rsidP="00281311">
      <w:pPr>
        <w:pStyle w:val="Default"/>
        <w:ind w:firstLine="709"/>
        <w:jc w:val="both"/>
        <w:rPr>
          <w:color w:val="auto"/>
        </w:rPr>
      </w:pPr>
      <w:r w:rsidRPr="005F56A5">
        <w:rPr>
          <w:color w:val="auto"/>
        </w:rPr>
        <w:t>В 2018 году утвержден генеральный план МО Колтушское СП.</w:t>
      </w:r>
    </w:p>
    <w:p w:rsidR="00281311" w:rsidRPr="00281311" w:rsidRDefault="00281311" w:rsidP="00281311">
      <w:pPr>
        <w:pStyle w:val="Default"/>
        <w:ind w:firstLine="709"/>
        <w:jc w:val="both"/>
        <w:rPr>
          <w:color w:val="auto"/>
          <w:sz w:val="28"/>
          <w:szCs w:val="28"/>
        </w:rPr>
      </w:pPr>
    </w:p>
    <w:p w:rsidR="00CD4117" w:rsidRPr="000C7540" w:rsidRDefault="00CD4117" w:rsidP="00CD4117">
      <w:pPr>
        <w:pStyle w:val="af5"/>
        <w:ind w:left="0" w:firstLine="567"/>
        <w:jc w:val="center"/>
        <w:rPr>
          <w:rFonts w:ascii="Times New Roman" w:hAnsi="Times New Roman"/>
          <w:b/>
          <w:sz w:val="28"/>
          <w:szCs w:val="28"/>
        </w:rPr>
      </w:pPr>
      <w:r w:rsidRPr="000C7540">
        <w:rPr>
          <w:rFonts w:ascii="Times New Roman" w:hAnsi="Times New Roman"/>
          <w:b/>
          <w:sz w:val="28"/>
          <w:szCs w:val="28"/>
        </w:rPr>
        <w:t xml:space="preserve">1. </w:t>
      </w:r>
      <w:r>
        <w:rPr>
          <w:rFonts w:ascii="Times New Roman" w:hAnsi="Times New Roman"/>
          <w:b/>
          <w:sz w:val="28"/>
          <w:szCs w:val="28"/>
        </w:rPr>
        <w:t>Демографические показатели</w:t>
      </w:r>
    </w:p>
    <w:tbl>
      <w:tblPr>
        <w:tblW w:w="108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3602"/>
        <w:gridCol w:w="1831"/>
        <w:gridCol w:w="862"/>
        <w:gridCol w:w="1134"/>
        <w:gridCol w:w="851"/>
        <w:gridCol w:w="773"/>
        <w:gridCol w:w="1030"/>
      </w:tblGrid>
      <w:tr w:rsidR="002C34FC" w:rsidRPr="002C34FC" w:rsidTr="005F56A5">
        <w:trPr>
          <w:trHeight w:val="420"/>
        </w:trPr>
        <w:tc>
          <w:tcPr>
            <w:tcW w:w="793" w:type="dxa"/>
            <w:vMerge w:val="restart"/>
            <w:shd w:val="clear" w:color="auto" w:fill="auto"/>
            <w:vAlign w:val="center"/>
            <w:hideMark/>
          </w:tcPr>
          <w:p w:rsidR="002C34FC" w:rsidRPr="002C34FC" w:rsidRDefault="002C34FC" w:rsidP="002C34FC">
            <w:pPr>
              <w:suppressAutoHyphens w:val="0"/>
              <w:jc w:val="center"/>
              <w:rPr>
                <w:rFonts w:ascii="Arial" w:hAnsi="Arial" w:cs="Arial"/>
                <w:b/>
                <w:bCs/>
                <w:color w:val="000000"/>
                <w:lang w:eastAsia="ru-RU"/>
              </w:rPr>
            </w:pPr>
            <w:r w:rsidRPr="002C34FC">
              <w:rPr>
                <w:rFonts w:ascii="Arial" w:hAnsi="Arial" w:cs="Arial"/>
                <w:b/>
                <w:bCs/>
                <w:color w:val="000000"/>
                <w:lang w:eastAsia="ru-RU"/>
              </w:rPr>
              <w:t>№ </w:t>
            </w:r>
            <w:proofErr w:type="gramStart"/>
            <w:r w:rsidRPr="002C34FC">
              <w:rPr>
                <w:rFonts w:ascii="Arial" w:hAnsi="Arial" w:cs="Arial"/>
                <w:b/>
                <w:bCs/>
                <w:color w:val="000000"/>
                <w:lang w:eastAsia="ru-RU"/>
              </w:rPr>
              <w:t>п</w:t>
            </w:r>
            <w:proofErr w:type="gramEnd"/>
            <w:r w:rsidRPr="002C34FC">
              <w:rPr>
                <w:rFonts w:ascii="Arial" w:hAnsi="Arial" w:cs="Arial"/>
                <w:b/>
                <w:bCs/>
                <w:color w:val="000000"/>
                <w:lang w:eastAsia="ru-RU"/>
              </w:rPr>
              <w:t>/п</w:t>
            </w:r>
          </w:p>
        </w:tc>
        <w:tc>
          <w:tcPr>
            <w:tcW w:w="3602" w:type="dxa"/>
            <w:vMerge w:val="restart"/>
            <w:shd w:val="clear" w:color="auto" w:fill="auto"/>
            <w:vAlign w:val="center"/>
            <w:hideMark/>
          </w:tcPr>
          <w:p w:rsidR="002C34FC" w:rsidRPr="002C34FC" w:rsidRDefault="002C34FC" w:rsidP="002C34FC">
            <w:pPr>
              <w:suppressAutoHyphens w:val="0"/>
              <w:jc w:val="center"/>
              <w:rPr>
                <w:rFonts w:ascii="Arial" w:hAnsi="Arial" w:cs="Arial"/>
                <w:b/>
                <w:bCs/>
                <w:color w:val="000000"/>
                <w:lang w:eastAsia="ru-RU"/>
              </w:rPr>
            </w:pPr>
            <w:r w:rsidRPr="002C34FC">
              <w:rPr>
                <w:rFonts w:ascii="Arial" w:hAnsi="Arial" w:cs="Arial"/>
                <w:b/>
                <w:bCs/>
                <w:color w:val="000000"/>
                <w:lang w:eastAsia="ru-RU"/>
              </w:rPr>
              <w:t>Наименование, раздела, показателя</w:t>
            </w:r>
          </w:p>
        </w:tc>
        <w:tc>
          <w:tcPr>
            <w:tcW w:w="1831" w:type="dxa"/>
            <w:vMerge w:val="restart"/>
            <w:shd w:val="clear" w:color="auto" w:fill="auto"/>
            <w:vAlign w:val="center"/>
            <w:hideMark/>
          </w:tcPr>
          <w:p w:rsidR="002C34FC" w:rsidRPr="002C34FC" w:rsidRDefault="002C34FC" w:rsidP="002C34FC">
            <w:pPr>
              <w:suppressAutoHyphens w:val="0"/>
              <w:jc w:val="center"/>
              <w:rPr>
                <w:rFonts w:ascii="Arial" w:hAnsi="Arial" w:cs="Arial"/>
                <w:b/>
                <w:bCs/>
                <w:color w:val="000000"/>
                <w:lang w:eastAsia="ru-RU"/>
              </w:rPr>
            </w:pPr>
            <w:r w:rsidRPr="002C34FC">
              <w:rPr>
                <w:rFonts w:ascii="Arial" w:hAnsi="Arial" w:cs="Arial"/>
                <w:b/>
                <w:bCs/>
                <w:color w:val="000000"/>
                <w:lang w:eastAsia="ru-RU"/>
              </w:rPr>
              <w:t>Единица измерения</w:t>
            </w:r>
          </w:p>
        </w:tc>
        <w:tc>
          <w:tcPr>
            <w:tcW w:w="862" w:type="dxa"/>
            <w:shd w:val="clear" w:color="auto" w:fill="auto"/>
            <w:vAlign w:val="center"/>
            <w:hideMark/>
          </w:tcPr>
          <w:p w:rsidR="002C34FC" w:rsidRPr="002C34FC" w:rsidRDefault="002C34FC" w:rsidP="002C34FC">
            <w:pPr>
              <w:suppressAutoHyphens w:val="0"/>
              <w:jc w:val="center"/>
              <w:rPr>
                <w:rFonts w:ascii="Arial" w:hAnsi="Arial" w:cs="Arial"/>
                <w:b/>
                <w:bCs/>
                <w:color w:val="000000"/>
                <w:lang w:eastAsia="ru-RU"/>
              </w:rPr>
            </w:pPr>
            <w:r w:rsidRPr="002C34FC">
              <w:rPr>
                <w:rFonts w:ascii="Arial" w:hAnsi="Arial" w:cs="Arial"/>
                <w:b/>
                <w:bCs/>
                <w:color w:val="000000"/>
                <w:lang w:eastAsia="ru-RU"/>
              </w:rPr>
              <w:t>Отчет</w:t>
            </w:r>
          </w:p>
        </w:tc>
        <w:tc>
          <w:tcPr>
            <w:tcW w:w="1134" w:type="dxa"/>
            <w:shd w:val="clear" w:color="auto" w:fill="auto"/>
            <w:vAlign w:val="center"/>
            <w:hideMark/>
          </w:tcPr>
          <w:p w:rsidR="002C34FC" w:rsidRPr="002C34FC" w:rsidRDefault="002C34FC" w:rsidP="002C34FC">
            <w:pPr>
              <w:suppressAutoHyphens w:val="0"/>
              <w:jc w:val="center"/>
              <w:rPr>
                <w:rFonts w:ascii="Arial" w:hAnsi="Arial" w:cs="Arial"/>
                <w:b/>
                <w:bCs/>
                <w:color w:val="000000"/>
                <w:lang w:eastAsia="ru-RU"/>
              </w:rPr>
            </w:pPr>
            <w:r w:rsidRPr="002C34FC">
              <w:rPr>
                <w:rFonts w:ascii="Arial" w:hAnsi="Arial" w:cs="Arial"/>
                <w:b/>
                <w:bCs/>
                <w:color w:val="000000"/>
                <w:lang w:eastAsia="ru-RU"/>
              </w:rPr>
              <w:t>Оценка</w:t>
            </w:r>
          </w:p>
        </w:tc>
        <w:tc>
          <w:tcPr>
            <w:tcW w:w="2654" w:type="dxa"/>
            <w:gridSpan w:val="3"/>
            <w:shd w:val="clear" w:color="auto" w:fill="auto"/>
            <w:vAlign w:val="center"/>
            <w:hideMark/>
          </w:tcPr>
          <w:p w:rsidR="002C34FC" w:rsidRPr="002C34FC" w:rsidRDefault="002C34FC" w:rsidP="002C34FC">
            <w:pPr>
              <w:suppressAutoHyphens w:val="0"/>
              <w:jc w:val="center"/>
              <w:rPr>
                <w:rFonts w:ascii="Arial" w:hAnsi="Arial" w:cs="Arial"/>
                <w:b/>
                <w:bCs/>
                <w:color w:val="000000"/>
                <w:lang w:eastAsia="ru-RU"/>
              </w:rPr>
            </w:pPr>
            <w:r w:rsidRPr="002C34FC">
              <w:rPr>
                <w:rFonts w:ascii="Arial" w:hAnsi="Arial" w:cs="Arial"/>
                <w:b/>
                <w:bCs/>
                <w:color w:val="000000"/>
                <w:lang w:eastAsia="ru-RU"/>
              </w:rPr>
              <w:t>Прогноз</w:t>
            </w:r>
          </w:p>
        </w:tc>
      </w:tr>
      <w:tr w:rsidR="002C34FC" w:rsidRPr="002C34FC" w:rsidTr="005F56A5">
        <w:trPr>
          <w:trHeight w:val="435"/>
        </w:trPr>
        <w:tc>
          <w:tcPr>
            <w:tcW w:w="793" w:type="dxa"/>
            <w:vMerge/>
            <w:vAlign w:val="center"/>
            <w:hideMark/>
          </w:tcPr>
          <w:p w:rsidR="002C34FC" w:rsidRPr="002C34FC" w:rsidRDefault="002C34FC" w:rsidP="002C34FC">
            <w:pPr>
              <w:suppressAutoHyphens w:val="0"/>
              <w:rPr>
                <w:rFonts w:ascii="Arial" w:hAnsi="Arial" w:cs="Arial"/>
                <w:b/>
                <w:bCs/>
                <w:color w:val="000000"/>
                <w:lang w:eastAsia="ru-RU"/>
              </w:rPr>
            </w:pPr>
          </w:p>
        </w:tc>
        <w:tc>
          <w:tcPr>
            <w:tcW w:w="3602" w:type="dxa"/>
            <w:vMerge/>
            <w:vAlign w:val="center"/>
            <w:hideMark/>
          </w:tcPr>
          <w:p w:rsidR="002C34FC" w:rsidRPr="002C34FC" w:rsidRDefault="002C34FC" w:rsidP="002C34FC">
            <w:pPr>
              <w:suppressAutoHyphens w:val="0"/>
              <w:rPr>
                <w:rFonts w:ascii="Arial" w:hAnsi="Arial" w:cs="Arial"/>
                <w:b/>
                <w:bCs/>
                <w:color w:val="000000"/>
                <w:lang w:eastAsia="ru-RU"/>
              </w:rPr>
            </w:pPr>
          </w:p>
        </w:tc>
        <w:tc>
          <w:tcPr>
            <w:tcW w:w="1831" w:type="dxa"/>
            <w:vMerge/>
            <w:vAlign w:val="center"/>
            <w:hideMark/>
          </w:tcPr>
          <w:p w:rsidR="002C34FC" w:rsidRPr="002C34FC" w:rsidRDefault="002C34FC" w:rsidP="002C34FC">
            <w:pPr>
              <w:suppressAutoHyphens w:val="0"/>
              <w:rPr>
                <w:rFonts w:ascii="Arial" w:hAnsi="Arial" w:cs="Arial"/>
                <w:b/>
                <w:bCs/>
                <w:color w:val="000000"/>
                <w:lang w:eastAsia="ru-RU"/>
              </w:rPr>
            </w:pPr>
          </w:p>
        </w:tc>
        <w:tc>
          <w:tcPr>
            <w:tcW w:w="862" w:type="dxa"/>
            <w:shd w:val="clear" w:color="auto" w:fill="auto"/>
            <w:vAlign w:val="center"/>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2018</w:t>
            </w:r>
          </w:p>
        </w:tc>
        <w:tc>
          <w:tcPr>
            <w:tcW w:w="1134" w:type="dxa"/>
            <w:shd w:val="clear" w:color="auto" w:fill="auto"/>
            <w:vAlign w:val="center"/>
            <w:hideMark/>
          </w:tcPr>
          <w:p w:rsidR="002C34FC" w:rsidRPr="002C34FC" w:rsidRDefault="002C34FC" w:rsidP="002C34FC">
            <w:pPr>
              <w:suppressAutoHyphens w:val="0"/>
              <w:jc w:val="center"/>
              <w:rPr>
                <w:rFonts w:ascii="Arial" w:hAnsi="Arial" w:cs="Arial"/>
                <w:b/>
                <w:bCs/>
                <w:color w:val="000000"/>
                <w:lang w:eastAsia="ru-RU"/>
              </w:rPr>
            </w:pPr>
            <w:r w:rsidRPr="002C34FC">
              <w:rPr>
                <w:rFonts w:ascii="Arial" w:hAnsi="Arial" w:cs="Arial"/>
                <w:b/>
                <w:bCs/>
                <w:color w:val="000000"/>
                <w:lang w:eastAsia="ru-RU"/>
              </w:rPr>
              <w:t>2019</w:t>
            </w:r>
          </w:p>
        </w:tc>
        <w:tc>
          <w:tcPr>
            <w:tcW w:w="851" w:type="dxa"/>
            <w:shd w:val="clear" w:color="auto" w:fill="auto"/>
            <w:vAlign w:val="center"/>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2020</w:t>
            </w:r>
          </w:p>
        </w:tc>
        <w:tc>
          <w:tcPr>
            <w:tcW w:w="773" w:type="dxa"/>
            <w:shd w:val="clear" w:color="auto" w:fill="auto"/>
            <w:vAlign w:val="center"/>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2021</w:t>
            </w:r>
          </w:p>
        </w:tc>
        <w:tc>
          <w:tcPr>
            <w:tcW w:w="1030" w:type="dxa"/>
            <w:shd w:val="clear" w:color="auto" w:fill="auto"/>
            <w:vAlign w:val="center"/>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2022</w:t>
            </w:r>
          </w:p>
        </w:tc>
      </w:tr>
      <w:tr w:rsidR="002C34FC" w:rsidRPr="002C34FC" w:rsidTr="005F56A5">
        <w:trPr>
          <w:trHeight w:val="630"/>
        </w:trPr>
        <w:tc>
          <w:tcPr>
            <w:tcW w:w="793" w:type="dxa"/>
            <w:vMerge w:val="restart"/>
            <w:shd w:val="clear" w:color="auto" w:fill="auto"/>
            <w:vAlign w:val="center"/>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1</w:t>
            </w:r>
          </w:p>
        </w:tc>
        <w:tc>
          <w:tcPr>
            <w:tcW w:w="3602" w:type="dxa"/>
            <w:shd w:val="clear" w:color="auto" w:fill="auto"/>
            <w:hideMark/>
          </w:tcPr>
          <w:p w:rsidR="002C34FC" w:rsidRPr="002C34FC" w:rsidRDefault="002C34FC" w:rsidP="002C34FC">
            <w:pPr>
              <w:suppressAutoHyphens w:val="0"/>
              <w:jc w:val="both"/>
              <w:rPr>
                <w:rFonts w:ascii="Arial" w:hAnsi="Arial" w:cs="Arial"/>
                <w:color w:val="000000"/>
                <w:lang w:eastAsia="ru-RU"/>
              </w:rPr>
            </w:pPr>
            <w:r w:rsidRPr="002C34FC">
              <w:rPr>
                <w:rFonts w:ascii="Arial" w:hAnsi="Arial" w:cs="Arial"/>
                <w:color w:val="000000"/>
                <w:lang w:eastAsia="ru-RU"/>
              </w:rPr>
              <w:t>Численность населения на 1 января текущего года</w:t>
            </w:r>
          </w:p>
        </w:tc>
        <w:tc>
          <w:tcPr>
            <w:tcW w:w="1831" w:type="dxa"/>
            <w:shd w:val="clear" w:color="auto" w:fill="auto"/>
            <w:hideMark/>
          </w:tcPr>
          <w:p w:rsidR="002C34FC" w:rsidRPr="002C34FC" w:rsidRDefault="002C34FC" w:rsidP="005F56A5">
            <w:pPr>
              <w:suppressAutoHyphens w:val="0"/>
              <w:jc w:val="center"/>
              <w:rPr>
                <w:rFonts w:ascii="Arial" w:hAnsi="Arial" w:cs="Arial"/>
                <w:color w:val="000000"/>
                <w:lang w:eastAsia="ru-RU"/>
              </w:rPr>
            </w:pPr>
            <w:r w:rsidRPr="002C34FC">
              <w:rPr>
                <w:rFonts w:ascii="Arial" w:hAnsi="Arial" w:cs="Arial"/>
                <w:color w:val="000000"/>
                <w:lang w:eastAsia="ru-RU"/>
              </w:rPr>
              <w:t>Человек</w:t>
            </w:r>
          </w:p>
        </w:tc>
        <w:tc>
          <w:tcPr>
            <w:tcW w:w="862" w:type="dxa"/>
            <w:shd w:val="clear" w:color="000000" w:fill="FFFFFF"/>
            <w:hideMark/>
          </w:tcPr>
          <w:p w:rsidR="002C34FC" w:rsidRPr="002C34FC" w:rsidRDefault="002C34FC" w:rsidP="002C34FC">
            <w:pPr>
              <w:suppressAutoHyphens w:val="0"/>
              <w:jc w:val="both"/>
              <w:rPr>
                <w:rFonts w:ascii="Arial" w:hAnsi="Arial" w:cs="Arial"/>
                <w:color w:val="000000"/>
                <w:lang w:eastAsia="ru-RU"/>
              </w:rPr>
            </w:pPr>
            <w:r w:rsidRPr="002C34FC">
              <w:rPr>
                <w:rFonts w:ascii="Arial" w:hAnsi="Arial" w:cs="Arial"/>
                <w:color w:val="000000"/>
                <w:lang w:eastAsia="ru-RU"/>
              </w:rPr>
              <w:t>27813</w:t>
            </w:r>
          </w:p>
        </w:tc>
        <w:tc>
          <w:tcPr>
            <w:tcW w:w="1134"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29017</w:t>
            </w:r>
          </w:p>
        </w:tc>
        <w:tc>
          <w:tcPr>
            <w:tcW w:w="851"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30166</w:t>
            </w:r>
          </w:p>
        </w:tc>
        <w:tc>
          <w:tcPr>
            <w:tcW w:w="773"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31361</w:t>
            </w:r>
          </w:p>
        </w:tc>
        <w:tc>
          <w:tcPr>
            <w:tcW w:w="1030"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32623</w:t>
            </w:r>
          </w:p>
        </w:tc>
      </w:tr>
      <w:tr w:rsidR="002C34FC" w:rsidRPr="002C34FC" w:rsidTr="005F56A5">
        <w:trPr>
          <w:trHeight w:val="270"/>
        </w:trPr>
        <w:tc>
          <w:tcPr>
            <w:tcW w:w="793" w:type="dxa"/>
            <w:vMerge/>
            <w:vAlign w:val="center"/>
            <w:hideMark/>
          </w:tcPr>
          <w:p w:rsidR="002C34FC" w:rsidRPr="002C34FC" w:rsidRDefault="002C34FC" w:rsidP="002C34FC">
            <w:pPr>
              <w:suppressAutoHyphens w:val="0"/>
              <w:rPr>
                <w:rFonts w:ascii="Arial" w:hAnsi="Arial" w:cs="Arial"/>
                <w:color w:val="000000"/>
                <w:lang w:eastAsia="ru-RU"/>
              </w:rPr>
            </w:pPr>
          </w:p>
        </w:tc>
        <w:tc>
          <w:tcPr>
            <w:tcW w:w="3602" w:type="dxa"/>
            <w:shd w:val="clear" w:color="auto" w:fill="auto"/>
            <w:hideMark/>
          </w:tcPr>
          <w:p w:rsidR="002C34FC" w:rsidRPr="002C34FC" w:rsidRDefault="002C34FC" w:rsidP="002C34FC">
            <w:pPr>
              <w:suppressAutoHyphens w:val="0"/>
              <w:jc w:val="both"/>
              <w:rPr>
                <w:rFonts w:ascii="Arial" w:hAnsi="Arial" w:cs="Arial"/>
                <w:color w:val="000000"/>
                <w:lang w:eastAsia="ru-RU"/>
              </w:rPr>
            </w:pPr>
            <w:r w:rsidRPr="002C34FC">
              <w:rPr>
                <w:rFonts w:ascii="Arial" w:hAnsi="Arial" w:cs="Arial"/>
                <w:color w:val="000000"/>
                <w:lang w:eastAsia="ru-RU"/>
              </w:rPr>
              <w:t xml:space="preserve">Изменение к предыдущему году </w:t>
            </w:r>
          </w:p>
        </w:tc>
        <w:tc>
          <w:tcPr>
            <w:tcW w:w="1831"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w:t>
            </w:r>
          </w:p>
        </w:tc>
        <w:tc>
          <w:tcPr>
            <w:tcW w:w="862" w:type="dxa"/>
            <w:shd w:val="clear" w:color="000000" w:fill="FFFFFF"/>
            <w:hideMark/>
          </w:tcPr>
          <w:p w:rsidR="002C34FC" w:rsidRPr="002C34FC" w:rsidRDefault="002C34FC" w:rsidP="002C34FC">
            <w:pPr>
              <w:suppressAutoHyphens w:val="0"/>
              <w:jc w:val="both"/>
              <w:rPr>
                <w:rFonts w:ascii="Arial" w:hAnsi="Arial" w:cs="Arial"/>
                <w:color w:val="000000"/>
                <w:lang w:eastAsia="ru-RU"/>
              </w:rPr>
            </w:pPr>
            <w:r w:rsidRPr="002C34FC">
              <w:rPr>
                <w:rFonts w:ascii="Arial" w:hAnsi="Arial" w:cs="Arial"/>
                <w:color w:val="000000"/>
                <w:lang w:eastAsia="ru-RU"/>
              </w:rPr>
              <w:t>104,6</w:t>
            </w:r>
          </w:p>
        </w:tc>
        <w:tc>
          <w:tcPr>
            <w:tcW w:w="1134"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104,3</w:t>
            </w:r>
          </w:p>
        </w:tc>
        <w:tc>
          <w:tcPr>
            <w:tcW w:w="851"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104,0</w:t>
            </w:r>
          </w:p>
        </w:tc>
        <w:tc>
          <w:tcPr>
            <w:tcW w:w="773"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104,0</w:t>
            </w:r>
          </w:p>
        </w:tc>
        <w:tc>
          <w:tcPr>
            <w:tcW w:w="1030"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104,0</w:t>
            </w:r>
          </w:p>
        </w:tc>
      </w:tr>
      <w:tr w:rsidR="002C34FC" w:rsidRPr="002C34FC" w:rsidTr="005F56A5">
        <w:trPr>
          <w:trHeight w:val="345"/>
        </w:trPr>
        <w:tc>
          <w:tcPr>
            <w:tcW w:w="793" w:type="dxa"/>
            <w:vMerge w:val="restart"/>
            <w:shd w:val="clear" w:color="auto" w:fill="auto"/>
            <w:vAlign w:val="center"/>
            <w:hideMark/>
          </w:tcPr>
          <w:p w:rsidR="002C34FC" w:rsidRPr="002C34FC" w:rsidRDefault="002C34FC" w:rsidP="002C34FC">
            <w:pPr>
              <w:suppressAutoHyphens w:val="0"/>
              <w:jc w:val="center"/>
              <w:rPr>
                <w:rFonts w:ascii="Arial" w:hAnsi="Arial" w:cs="Arial"/>
                <w:color w:val="000000"/>
                <w:lang w:eastAsia="ru-RU"/>
              </w:rPr>
            </w:pPr>
            <w:r>
              <w:rPr>
                <w:rFonts w:ascii="Arial" w:hAnsi="Arial" w:cs="Arial"/>
                <w:color w:val="000000"/>
                <w:lang w:eastAsia="ru-RU"/>
              </w:rPr>
              <w:t>1.1</w:t>
            </w:r>
          </w:p>
        </w:tc>
        <w:tc>
          <w:tcPr>
            <w:tcW w:w="3602" w:type="dxa"/>
            <w:shd w:val="clear" w:color="auto" w:fill="auto"/>
            <w:hideMark/>
          </w:tcPr>
          <w:p w:rsidR="002C34FC" w:rsidRPr="002C34FC" w:rsidRDefault="002C34FC" w:rsidP="002C34FC">
            <w:pPr>
              <w:suppressAutoHyphens w:val="0"/>
              <w:jc w:val="both"/>
              <w:rPr>
                <w:rFonts w:ascii="Arial" w:hAnsi="Arial" w:cs="Arial"/>
                <w:color w:val="000000"/>
                <w:lang w:eastAsia="ru-RU"/>
              </w:rPr>
            </w:pPr>
            <w:r w:rsidRPr="002C34FC">
              <w:rPr>
                <w:rFonts w:ascii="Arial" w:hAnsi="Arial" w:cs="Arial"/>
                <w:color w:val="000000"/>
                <w:lang w:eastAsia="ru-RU"/>
              </w:rPr>
              <w:t>Сельского</w:t>
            </w:r>
          </w:p>
        </w:tc>
        <w:tc>
          <w:tcPr>
            <w:tcW w:w="1831"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Человек</w:t>
            </w:r>
          </w:p>
        </w:tc>
        <w:tc>
          <w:tcPr>
            <w:tcW w:w="862"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27813</w:t>
            </w:r>
          </w:p>
        </w:tc>
        <w:tc>
          <w:tcPr>
            <w:tcW w:w="1134"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29017</w:t>
            </w:r>
          </w:p>
        </w:tc>
        <w:tc>
          <w:tcPr>
            <w:tcW w:w="851"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30166</w:t>
            </w:r>
          </w:p>
        </w:tc>
        <w:tc>
          <w:tcPr>
            <w:tcW w:w="773"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31361</w:t>
            </w:r>
          </w:p>
        </w:tc>
        <w:tc>
          <w:tcPr>
            <w:tcW w:w="1030"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32623</w:t>
            </w:r>
          </w:p>
        </w:tc>
      </w:tr>
      <w:tr w:rsidR="002C34FC" w:rsidRPr="002C34FC" w:rsidTr="005F56A5">
        <w:trPr>
          <w:trHeight w:val="405"/>
        </w:trPr>
        <w:tc>
          <w:tcPr>
            <w:tcW w:w="793" w:type="dxa"/>
            <w:vMerge/>
            <w:vAlign w:val="center"/>
            <w:hideMark/>
          </w:tcPr>
          <w:p w:rsidR="002C34FC" w:rsidRPr="002C34FC" w:rsidRDefault="002C34FC" w:rsidP="002C34FC">
            <w:pPr>
              <w:suppressAutoHyphens w:val="0"/>
              <w:rPr>
                <w:rFonts w:ascii="Arial" w:hAnsi="Arial" w:cs="Arial"/>
                <w:color w:val="000000"/>
                <w:lang w:eastAsia="ru-RU"/>
              </w:rPr>
            </w:pPr>
          </w:p>
        </w:tc>
        <w:tc>
          <w:tcPr>
            <w:tcW w:w="3602" w:type="dxa"/>
            <w:shd w:val="clear" w:color="auto" w:fill="auto"/>
            <w:hideMark/>
          </w:tcPr>
          <w:p w:rsidR="002C34FC" w:rsidRPr="002C34FC" w:rsidRDefault="002C34FC" w:rsidP="002C34FC">
            <w:pPr>
              <w:suppressAutoHyphens w:val="0"/>
              <w:jc w:val="both"/>
              <w:rPr>
                <w:rFonts w:ascii="Arial" w:hAnsi="Arial" w:cs="Arial"/>
                <w:color w:val="000000"/>
                <w:lang w:eastAsia="ru-RU"/>
              </w:rPr>
            </w:pPr>
            <w:r w:rsidRPr="002C34FC">
              <w:rPr>
                <w:rFonts w:ascii="Arial" w:hAnsi="Arial" w:cs="Arial"/>
                <w:color w:val="000000"/>
                <w:lang w:eastAsia="ru-RU"/>
              </w:rPr>
              <w:t>Изменение к предыдущему году</w:t>
            </w:r>
          </w:p>
        </w:tc>
        <w:tc>
          <w:tcPr>
            <w:tcW w:w="1831"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w:t>
            </w:r>
          </w:p>
        </w:tc>
        <w:tc>
          <w:tcPr>
            <w:tcW w:w="862" w:type="dxa"/>
            <w:shd w:val="clear" w:color="000000" w:fill="FFFFFF"/>
            <w:hideMark/>
          </w:tcPr>
          <w:p w:rsidR="002C34FC" w:rsidRPr="002C34FC" w:rsidRDefault="002C34FC" w:rsidP="002C34FC">
            <w:pPr>
              <w:suppressAutoHyphens w:val="0"/>
              <w:jc w:val="both"/>
              <w:rPr>
                <w:rFonts w:ascii="Arial" w:hAnsi="Arial" w:cs="Arial"/>
                <w:color w:val="000000"/>
                <w:lang w:eastAsia="ru-RU"/>
              </w:rPr>
            </w:pPr>
            <w:r w:rsidRPr="002C34FC">
              <w:rPr>
                <w:rFonts w:ascii="Arial" w:hAnsi="Arial" w:cs="Arial"/>
                <w:color w:val="000000"/>
                <w:lang w:eastAsia="ru-RU"/>
              </w:rPr>
              <w:t>104,6</w:t>
            </w:r>
          </w:p>
        </w:tc>
        <w:tc>
          <w:tcPr>
            <w:tcW w:w="1134"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104,3</w:t>
            </w:r>
          </w:p>
        </w:tc>
        <w:tc>
          <w:tcPr>
            <w:tcW w:w="851"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104,0</w:t>
            </w:r>
          </w:p>
        </w:tc>
        <w:tc>
          <w:tcPr>
            <w:tcW w:w="773"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104,0</w:t>
            </w:r>
          </w:p>
        </w:tc>
        <w:tc>
          <w:tcPr>
            <w:tcW w:w="1030"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104,0</w:t>
            </w:r>
          </w:p>
        </w:tc>
      </w:tr>
      <w:tr w:rsidR="002C34FC" w:rsidRPr="002C34FC" w:rsidTr="005F56A5">
        <w:trPr>
          <w:trHeight w:val="450"/>
        </w:trPr>
        <w:tc>
          <w:tcPr>
            <w:tcW w:w="793"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Pr>
                <w:rFonts w:ascii="Arial" w:hAnsi="Arial" w:cs="Arial"/>
                <w:color w:val="000000"/>
                <w:lang w:eastAsia="ru-RU"/>
              </w:rPr>
              <w:t>1.2</w:t>
            </w:r>
          </w:p>
        </w:tc>
        <w:tc>
          <w:tcPr>
            <w:tcW w:w="3602" w:type="dxa"/>
            <w:shd w:val="clear" w:color="000000" w:fill="FFFFFF"/>
            <w:hideMark/>
          </w:tcPr>
          <w:p w:rsidR="002C34FC" w:rsidRPr="002C34FC" w:rsidRDefault="002C34FC" w:rsidP="002C34FC">
            <w:pPr>
              <w:suppressAutoHyphens w:val="0"/>
              <w:jc w:val="both"/>
              <w:rPr>
                <w:rFonts w:ascii="Arial" w:hAnsi="Arial" w:cs="Arial"/>
                <w:color w:val="000000"/>
                <w:lang w:eastAsia="ru-RU"/>
              </w:rPr>
            </w:pPr>
            <w:r w:rsidRPr="002C34FC">
              <w:rPr>
                <w:rFonts w:ascii="Arial" w:hAnsi="Arial" w:cs="Arial"/>
                <w:color w:val="000000"/>
                <w:lang w:eastAsia="ru-RU"/>
              </w:rPr>
              <w:t>Численность населения среднегодовая</w:t>
            </w:r>
          </w:p>
        </w:tc>
        <w:tc>
          <w:tcPr>
            <w:tcW w:w="1831"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Человек</w:t>
            </w:r>
          </w:p>
        </w:tc>
        <w:tc>
          <w:tcPr>
            <w:tcW w:w="862"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28415</w:t>
            </w:r>
          </w:p>
        </w:tc>
        <w:tc>
          <w:tcPr>
            <w:tcW w:w="1134"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29591</w:t>
            </w:r>
          </w:p>
        </w:tc>
        <w:tc>
          <w:tcPr>
            <w:tcW w:w="851"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30763</w:t>
            </w:r>
          </w:p>
        </w:tc>
        <w:tc>
          <w:tcPr>
            <w:tcW w:w="773"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31992</w:t>
            </w:r>
          </w:p>
        </w:tc>
        <w:tc>
          <w:tcPr>
            <w:tcW w:w="1030" w:type="dxa"/>
            <w:shd w:val="clear" w:color="000000" w:fill="FFFFFF"/>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33264</w:t>
            </w:r>
          </w:p>
        </w:tc>
      </w:tr>
      <w:tr w:rsidR="002C34FC" w:rsidRPr="002C34FC" w:rsidTr="005F56A5">
        <w:trPr>
          <w:trHeight w:val="435"/>
        </w:trPr>
        <w:tc>
          <w:tcPr>
            <w:tcW w:w="793"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2</w:t>
            </w:r>
          </w:p>
        </w:tc>
        <w:tc>
          <w:tcPr>
            <w:tcW w:w="3602" w:type="dxa"/>
            <w:shd w:val="clear" w:color="auto" w:fill="auto"/>
            <w:hideMark/>
          </w:tcPr>
          <w:p w:rsidR="002C34FC" w:rsidRPr="002C34FC" w:rsidRDefault="002C34FC" w:rsidP="002C34FC">
            <w:pPr>
              <w:suppressAutoHyphens w:val="0"/>
              <w:jc w:val="both"/>
              <w:rPr>
                <w:rFonts w:ascii="Arial" w:hAnsi="Arial" w:cs="Arial"/>
                <w:color w:val="000000"/>
                <w:lang w:eastAsia="ru-RU"/>
              </w:rPr>
            </w:pPr>
            <w:r w:rsidRPr="002C34FC">
              <w:rPr>
                <w:rFonts w:ascii="Arial" w:hAnsi="Arial" w:cs="Arial"/>
                <w:color w:val="000000"/>
                <w:lang w:eastAsia="ru-RU"/>
              </w:rPr>
              <w:t xml:space="preserve">Число </w:t>
            </w:r>
            <w:proofErr w:type="gramStart"/>
            <w:r w:rsidRPr="002C34FC">
              <w:rPr>
                <w:rFonts w:ascii="Arial" w:hAnsi="Arial" w:cs="Arial"/>
                <w:color w:val="000000"/>
                <w:lang w:eastAsia="ru-RU"/>
              </w:rPr>
              <w:t>родившихся</w:t>
            </w:r>
            <w:proofErr w:type="gramEnd"/>
            <w:r w:rsidRPr="002C34FC">
              <w:rPr>
                <w:rFonts w:ascii="Arial" w:hAnsi="Arial" w:cs="Arial"/>
                <w:color w:val="000000"/>
                <w:lang w:eastAsia="ru-RU"/>
              </w:rPr>
              <w:t xml:space="preserve"> (без учета мертворожденных)</w:t>
            </w:r>
          </w:p>
        </w:tc>
        <w:tc>
          <w:tcPr>
            <w:tcW w:w="1831"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Человек</w:t>
            </w:r>
          </w:p>
        </w:tc>
        <w:tc>
          <w:tcPr>
            <w:tcW w:w="862"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210</w:t>
            </w:r>
          </w:p>
        </w:tc>
        <w:tc>
          <w:tcPr>
            <w:tcW w:w="1134"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219</w:t>
            </w:r>
          </w:p>
        </w:tc>
        <w:tc>
          <w:tcPr>
            <w:tcW w:w="851"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230</w:t>
            </w:r>
          </w:p>
        </w:tc>
        <w:tc>
          <w:tcPr>
            <w:tcW w:w="773"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237</w:t>
            </w:r>
          </w:p>
        </w:tc>
        <w:tc>
          <w:tcPr>
            <w:tcW w:w="1030"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242</w:t>
            </w:r>
          </w:p>
        </w:tc>
      </w:tr>
      <w:tr w:rsidR="002C34FC" w:rsidRPr="002C34FC" w:rsidTr="005F56A5">
        <w:trPr>
          <w:trHeight w:val="360"/>
        </w:trPr>
        <w:tc>
          <w:tcPr>
            <w:tcW w:w="793"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3</w:t>
            </w:r>
          </w:p>
        </w:tc>
        <w:tc>
          <w:tcPr>
            <w:tcW w:w="3602" w:type="dxa"/>
            <w:shd w:val="clear" w:color="auto" w:fill="auto"/>
            <w:hideMark/>
          </w:tcPr>
          <w:p w:rsidR="002C34FC" w:rsidRPr="002C34FC" w:rsidRDefault="002C34FC" w:rsidP="002C34FC">
            <w:pPr>
              <w:suppressAutoHyphens w:val="0"/>
              <w:jc w:val="both"/>
              <w:rPr>
                <w:rFonts w:ascii="Arial" w:hAnsi="Arial" w:cs="Arial"/>
                <w:color w:val="000000"/>
                <w:lang w:eastAsia="ru-RU"/>
              </w:rPr>
            </w:pPr>
            <w:r w:rsidRPr="002C34FC">
              <w:rPr>
                <w:rFonts w:ascii="Arial" w:hAnsi="Arial" w:cs="Arial"/>
                <w:color w:val="000000"/>
                <w:lang w:eastAsia="ru-RU"/>
              </w:rPr>
              <w:t xml:space="preserve">Число </w:t>
            </w:r>
            <w:proofErr w:type="gramStart"/>
            <w:r w:rsidRPr="002C34FC">
              <w:rPr>
                <w:rFonts w:ascii="Arial" w:hAnsi="Arial" w:cs="Arial"/>
                <w:color w:val="000000"/>
                <w:lang w:eastAsia="ru-RU"/>
              </w:rPr>
              <w:t>умерших</w:t>
            </w:r>
            <w:proofErr w:type="gramEnd"/>
          </w:p>
        </w:tc>
        <w:tc>
          <w:tcPr>
            <w:tcW w:w="1831"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Человек</w:t>
            </w:r>
          </w:p>
        </w:tc>
        <w:tc>
          <w:tcPr>
            <w:tcW w:w="862"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194</w:t>
            </w:r>
          </w:p>
        </w:tc>
        <w:tc>
          <w:tcPr>
            <w:tcW w:w="1134"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199</w:t>
            </w:r>
          </w:p>
        </w:tc>
        <w:tc>
          <w:tcPr>
            <w:tcW w:w="851"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197</w:t>
            </w:r>
          </w:p>
        </w:tc>
        <w:tc>
          <w:tcPr>
            <w:tcW w:w="773"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195</w:t>
            </w:r>
          </w:p>
        </w:tc>
        <w:tc>
          <w:tcPr>
            <w:tcW w:w="1030"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192</w:t>
            </w:r>
          </w:p>
        </w:tc>
      </w:tr>
      <w:tr w:rsidR="002C34FC" w:rsidRPr="002C34FC" w:rsidTr="005F56A5">
        <w:trPr>
          <w:trHeight w:val="495"/>
        </w:trPr>
        <w:tc>
          <w:tcPr>
            <w:tcW w:w="793"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4</w:t>
            </w:r>
          </w:p>
        </w:tc>
        <w:tc>
          <w:tcPr>
            <w:tcW w:w="3602" w:type="dxa"/>
            <w:shd w:val="clear" w:color="auto" w:fill="auto"/>
            <w:hideMark/>
          </w:tcPr>
          <w:p w:rsidR="002C34FC" w:rsidRPr="002C34FC" w:rsidRDefault="002C34FC" w:rsidP="002C34FC">
            <w:pPr>
              <w:suppressAutoHyphens w:val="0"/>
              <w:jc w:val="both"/>
              <w:rPr>
                <w:rFonts w:ascii="Arial" w:hAnsi="Arial" w:cs="Arial"/>
                <w:color w:val="000000"/>
                <w:lang w:eastAsia="ru-RU"/>
              </w:rPr>
            </w:pPr>
            <w:r w:rsidRPr="002C34FC">
              <w:rPr>
                <w:rFonts w:ascii="Arial" w:hAnsi="Arial" w:cs="Arial"/>
                <w:color w:val="000000"/>
                <w:lang w:eastAsia="ru-RU"/>
              </w:rPr>
              <w:t>Миграционный прирост</w:t>
            </w:r>
            <w:proofErr w:type="gramStart"/>
            <w:r w:rsidRPr="002C34FC">
              <w:rPr>
                <w:rFonts w:ascii="Arial" w:hAnsi="Arial" w:cs="Arial"/>
                <w:color w:val="000000"/>
                <w:lang w:eastAsia="ru-RU"/>
              </w:rPr>
              <w:t xml:space="preserve"> (-</w:t>
            </w:r>
            <w:proofErr w:type="gramEnd"/>
            <w:r w:rsidRPr="002C34FC">
              <w:rPr>
                <w:rFonts w:ascii="Arial" w:hAnsi="Arial" w:cs="Arial"/>
                <w:color w:val="000000"/>
                <w:lang w:eastAsia="ru-RU"/>
              </w:rPr>
              <w:t>убыль)</w:t>
            </w:r>
          </w:p>
        </w:tc>
        <w:tc>
          <w:tcPr>
            <w:tcW w:w="1831"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Человек</w:t>
            </w:r>
          </w:p>
        </w:tc>
        <w:tc>
          <w:tcPr>
            <w:tcW w:w="862"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1188</w:t>
            </w:r>
          </w:p>
        </w:tc>
        <w:tc>
          <w:tcPr>
            <w:tcW w:w="1134"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1129</w:t>
            </w:r>
          </w:p>
        </w:tc>
        <w:tc>
          <w:tcPr>
            <w:tcW w:w="851"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1162</w:t>
            </w:r>
          </w:p>
        </w:tc>
        <w:tc>
          <w:tcPr>
            <w:tcW w:w="773"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1221</w:t>
            </w:r>
          </w:p>
        </w:tc>
        <w:tc>
          <w:tcPr>
            <w:tcW w:w="1030"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1232</w:t>
            </w:r>
          </w:p>
        </w:tc>
      </w:tr>
      <w:tr w:rsidR="002C34FC" w:rsidRPr="002C34FC" w:rsidTr="005F56A5">
        <w:trPr>
          <w:trHeight w:val="540"/>
        </w:trPr>
        <w:tc>
          <w:tcPr>
            <w:tcW w:w="793"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5</w:t>
            </w:r>
          </w:p>
        </w:tc>
        <w:tc>
          <w:tcPr>
            <w:tcW w:w="3602" w:type="dxa"/>
            <w:shd w:val="clear" w:color="auto" w:fill="auto"/>
            <w:hideMark/>
          </w:tcPr>
          <w:p w:rsidR="002C34FC" w:rsidRPr="002C34FC" w:rsidRDefault="002C34FC" w:rsidP="002C34FC">
            <w:pPr>
              <w:suppressAutoHyphens w:val="0"/>
              <w:jc w:val="both"/>
              <w:rPr>
                <w:rFonts w:ascii="Arial" w:hAnsi="Arial" w:cs="Arial"/>
                <w:color w:val="000000"/>
                <w:lang w:eastAsia="ru-RU"/>
              </w:rPr>
            </w:pPr>
            <w:r w:rsidRPr="002C34FC">
              <w:rPr>
                <w:rFonts w:ascii="Arial" w:hAnsi="Arial" w:cs="Arial"/>
                <w:color w:val="000000"/>
                <w:lang w:eastAsia="ru-RU"/>
              </w:rPr>
              <w:t>Общий коэффициент рождаемости</w:t>
            </w:r>
          </w:p>
        </w:tc>
        <w:tc>
          <w:tcPr>
            <w:tcW w:w="1831"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Чел. на 1 тыс. чел. населения</w:t>
            </w:r>
          </w:p>
        </w:tc>
        <w:tc>
          <w:tcPr>
            <w:tcW w:w="862"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7,4</w:t>
            </w:r>
          </w:p>
        </w:tc>
        <w:tc>
          <w:tcPr>
            <w:tcW w:w="1134"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7,4</w:t>
            </w:r>
          </w:p>
        </w:tc>
        <w:tc>
          <w:tcPr>
            <w:tcW w:w="851"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7,5</w:t>
            </w:r>
          </w:p>
        </w:tc>
        <w:tc>
          <w:tcPr>
            <w:tcW w:w="773"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7,4</w:t>
            </w:r>
          </w:p>
        </w:tc>
        <w:tc>
          <w:tcPr>
            <w:tcW w:w="1030"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7,3</w:t>
            </w:r>
          </w:p>
        </w:tc>
      </w:tr>
      <w:tr w:rsidR="002C34FC" w:rsidRPr="002C34FC" w:rsidTr="005F56A5">
        <w:trPr>
          <w:trHeight w:val="630"/>
        </w:trPr>
        <w:tc>
          <w:tcPr>
            <w:tcW w:w="793"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lastRenderedPageBreak/>
              <w:t>6</w:t>
            </w:r>
          </w:p>
        </w:tc>
        <w:tc>
          <w:tcPr>
            <w:tcW w:w="3602" w:type="dxa"/>
            <w:shd w:val="clear" w:color="auto" w:fill="auto"/>
            <w:hideMark/>
          </w:tcPr>
          <w:p w:rsidR="002C34FC" w:rsidRPr="002C34FC" w:rsidRDefault="002C34FC" w:rsidP="002C34FC">
            <w:pPr>
              <w:suppressAutoHyphens w:val="0"/>
              <w:jc w:val="both"/>
              <w:rPr>
                <w:rFonts w:ascii="Arial" w:hAnsi="Arial" w:cs="Arial"/>
                <w:color w:val="000000"/>
                <w:lang w:eastAsia="ru-RU"/>
              </w:rPr>
            </w:pPr>
            <w:r w:rsidRPr="002C34FC">
              <w:rPr>
                <w:rFonts w:ascii="Arial" w:hAnsi="Arial" w:cs="Arial"/>
                <w:color w:val="000000"/>
                <w:lang w:eastAsia="ru-RU"/>
              </w:rPr>
              <w:t>Общий коэффициент смертности</w:t>
            </w:r>
          </w:p>
        </w:tc>
        <w:tc>
          <w:tcPr>
            <w:tcW w:w="1831"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Чел. на 1 тыс. чел. населения</w:t>
            </w:r>
          </w:p>
        </w:tc>
        <w:tc>
          <w:tcPr>
            <w:tcW w:w="862"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6,8</w:t>
            </w:r>
          </w:p>
        </w:tc>
        <w:tc>
          <w:tcPr>
            <w:tcW w:w="1134"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6,7</w:t>
            </w:r>
          </w:p>
        </w:tc>
        <w:tc>
          <w:tcPr>
            <w:tcW w:w="851"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6,4</w:t>
            </w:r>
          </w:p>
        </w:tc>
        <w:tc>
          <w:tcPr>
            <w:tcW w:w="773"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6,1</w:t>
            </w:r>
          </w:p>
        </w:tc>
        <w:tc>
          <w:tcPr>
            <w:tcW w:w="1030"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5,8</w:t>
            </w:r>
          </w:p>
        </w:tc>
      </w:tr>
      <w:tr w:rsidR="002C34FC" w:rsidRPr="002C34FC" w:rsidTr="005F56A5">
        <w:trPr>
          <w:trHeight w:val="600"/>
        </w:trPr>
        <w:tc>
          <w:tcPr>
            <w:tcW w:w="793"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7</w:t>
            </w:r>
          </w:p>
        </w:tc>
        <w:tc>
          <w:tcPr>
            <w:tcW w:w="3602" w:type="dxa"/>
            <w:shd w:val="clear" w:color="auto" w:fill="auto"/>
            <w:hideMark/>
          </w:tcPr>
          <w:p w:rsidR="002C34FC" w:rsidRPr="002C34FC" w:rsidRDefault="002C34FC" w:rsidP="002C34FC">
            <w:pPr>
              <w:suppressAutoHyphens w:val="0"/>
              <w:jc w:val="both"/>
              <w:rPr>
                <w:rFonts w:ascii="Arial" w:hAnsi="Arial" w:cs="Arial"/>
                <w:color w:val="000000"/>
                <w:lang w:eastAsia="ru-RU"/>
              </w:rPr>
            </w:pPr>
            <w:r w:rsidRPr="002C34FC">
              <w:rPr>
                <w:rFonts w:ascii="Arial" w:hAnsi="Arial" w:cs="Arial"/>
                <w:color w:val="000000"/>
                <w:lang w:eastAsia="ru-RU"/>
              </w:rPr>
              <w:t>Коэффициент естественного прироста (убыли)</w:t>
            </w:r>
          </w:p>
        </w:tc>
        <w:tc>
          <w:tcPr>
            <w:tcW w:w="1831"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Чел. на 1 тыс. чел. населения</w:t>
            </w:r>
          </w:p>
        </w:tc>
        <w:tc>
          <w:tcPr>
            <w:tcW w:w="862"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0,6</w:t>
            </w:r>
          </w:p>
        </w:tc>
        <w:tc>
          <w:tcPr>
            <w:tcW w:w="1134"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0,7</w:t>
            </w:r>
          </w:p>
        </w:tc>
        <w:tc>
          <w:tcPr>
            <w:tcW w:w="851"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1,1</w:t>
            </w:r>
          </w:p>
        </w:tc>
        <w:tc>
          <w:tcPr>
            <w:tcW w:w="773"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1,3</w:t>
            </w:r>
          </w:p>
        </w:tc>
        <w:tc>
          <w:tcPr>
            <w:tcW w:w="1030"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1,5</w:t>
            </w:r>
          </w:p>
        </w:tc>
      </w:tr>
      <w:tr w:rsidR="002C34FC" w:rsidRPr="002C34FC" w:rsidTr="005F56A5">
        <w:trPr>
          <w:trHeight w:val="735"/>
        </w:trPr>
        <w:tc>
          <w:tcPr>
            <w:tcW w:w="793"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8</w:t>
            </w:r>
          </w:p>
        </w:tc>
        <w:tc>
          <w:tcPr>
            <w:tcW w:w="3602" w:type="dxa"/>
            <w:shd w:val="clear" w:color="auto" w:fill="auto"/>
            <w:hideMark/>
          </w:tcPr>
          <w:p w:rsidR="002C34FC" w:rsidRPr="002C34FC" w:rsidRDefault="002C34FC" w:rsidP="002C34FC">
            <w:pPr>
              <w:suppressAutoHyphens w:val="0"/>
              <w:jc w:val="both"/>
              <w:rPr>
                <w:rFonts w:ascii="Arial" w:hAnsi="Arial" w:cs="Arial"/>
                <w:color w:val="000000"/>
                <w:lang w:eastAsia="ru-RU"/>
              </w:rPr>
            </w:pPr>
            <w:r w:rsidRPr="002C34FC">
              <w:rPr>
                <w:rFonts w:ascii="Arial" w:hAnsi="Arial" w:cs="Arial"/>
                <w:color w:val="000000"/>
                <w:lang w:eastAsia="ru-RU"/>
              </w:rPr>
              <w:t>Коэффициент миграционного прироста (убыли)</w:t>
            </w:r>
          </w:p>
        </w:tc>
        <w:tc>
          <w:tcPr>
            <w:tcW w:w="1831"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Чел. на 1 тыс. чел. населения</w:t>
            </w:r>
          </w:p>
        </w:tc>
        <w:tc>
          <w:tcPr>
            <w:tcW w:w="862"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41,8</w:t>
            </w:r>
          </w:p>
        </w:tc>
        <w:tc>
          <w:tcPr>
            <w:tcW w:w="1134"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38,1</w:t>
            </w:r>
          </w:p>
        </w:tc>
        <w:tc>
          <w:tcPr>
            <w:tcW w:w="851"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37,8</w:t>
            </w:r>
          </w:p>
        </w:tc>
        <w:tc>
          <w:tcPr>
            <w:tcW w:w="773"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38,2</w:t>
            </w:r>
          </w:p>
        </w:tc>
        <w:tc>
          <w:tcPr>
            <w:tcW w:w="1030" w:type="dxa"/>
            <w:shd w:val="clear" w:color="auto" w:fill="auto"/>
            <w:hideMark/>
          </w:tcPr>
          <w:p w:rsidR="002C34FC" w:rsidRPr="002C34FC" w:rsidRDefault="002C34FC" w:rsidP="002C34FC">
            <w:pPr>
              <w:suppressAutoHyphens w:val="0"/>
              <w:jc w:val="center"/>
              <w:rPr>
                <w:rFonts w:ascii="Arial" w:hAnsi="Arial" w:cs="Arial"/>
                <w:color w:val="000000"/>
                <w:lang w:eastAsia="ru-RU"/>
              </w:rPr>
            </w:pPr>
            <w:r w:rsidRPr="002C34FC">
              <w:rPr>
                <w:rFonts w:ascii="Arial" w:hAnsi="Arial" w:cs="Arial"/>
                <w:color w:val="000000"/>
                <w:lang w:eastAsia="ru-RU"/>
              </w:rPr>
              <w:t>37,0</w:t>
            </w:r>
          </w:p>
        </w:tc>
      </w:tr>
    </w:tbl>
    <w:p w:rsidR="00CD4117" w:rsidRDefault="00CD4117" w:rsidP="00CD4117">
      <w:pPr>
        <w:ind w:firstLine="567"/>
        <w:jc w:val="both"/>
        <w:rPr>
          <w:sz w:val="24"/>
          <w:szCs w:val="24"/>
        </w:rPr>
      </w:pPr>
    </w:p>
    <w:p w:rsidR="00281311" w:rsidRPr="005F56A5" w:rsidRDefault="00281311" w:rsidP="00C47D41">
      <w:pPr>
        <w:pStyle w:val="Default"/>
        <w:ind w:firstLine="709"/>
        <w:jc w:val="both"/>
        <w:rPr>
          <w:color w:val="auto"/>
        </w:rPr>
      </w:pPr>
      <w:r w:rsidRPr="005F56A5">
        <w:rPr>
          <w:color w:val="auto"/>
        </w:rPr>
        <w:t xml:space="preserve">Постоянно проживающее население </w:t>
      </w:r>
      <w:r w:rsidRPr="005F56A5">
        <w:rPr>
          <w:b/>
          <w:color w:val="auto"/>
        </w:rPr>
        <w:t>на 01.01.2019 года</w:t>
      </w:r>
      <w:r w:rsidRPr="005F56A5">
        <w:rPr>
          <w:color w:val="auto"/>
        </w:rPr>
        <w:t xml:space="preserve"> составило 29 017 человек, что больше аналогичного показателя предыдущего года на 4,3%.</w:t>
      </w:r>
    </w:p>
    <w:p w:rsidR="00281311" w:rsidRPr="005F56A5" w:rsidRDefault="00281311" w:rsidP="00C47D41">
      <w:pPr>
        <w:pStyle w:val="Default"/>
        <w:ind w:firstLine="709"/>
        <w:jc w:val="both"/>
        <w:rPr>
          <w:color w:val="auto"/>
        </w:rPr>
      </w:pPr>
      <w:r w:rsidRPr="005F56A5">
        <w:rPr>
          <w:color w:val="auto"/>
        </w:rPr>
        <w:t xml:space="preserve">Наиболее крупные сельские населенные пункты с численностью населения более 2500 человек: село Павлово, деревня Старая, деревня Разметелево. </w:t>
      </w:r>
    </w:p>
    <w:p w:rsidR="00281311" w:rsidRPr="005F56A5" w:rsidRDefault="00281311" w:rsidP="00C47D41">
      <w:pPr>
        <w:pStyle w:val="Default"/>
        <w:ind w:firstLine="709"/>
        <w:jc w:val="both"/>
        <w:rPr>
          <w:color w:val="auto"/>
        </w:rPr>
      </w:pPr>
      <w:r w:rsidRPr="005F56A5">
        <w:rPr>
          <w:color w:val="auto"/>
        </w:rPr>
        <w:t>На территории МО Колтушское СП набл</w:t>
      </w:r>
      <w:r w:rsidR="002C34FC" w:rsidRPr="005F56A5">
        <w:rPr>
          <w:color w:val="auto"/>
        </w:rPr>
        <w:t xml:space="preserve">юдаются положительная динамика в демографической ситуации, </w:t>
      </w:r>
      <w:r w:rsidRPr="005F56A5">
        <w:rPr>
          <w:color w:val="auto"/>
        </w:rPr>
        <w:t xml:space="preserve">в связи с продолжающимся в муниципальном образовании жилищным строительством, что приводит к пополнению населения молодыми семьями.  Коэффициент естественного прироста 0,6 человек на 1000 населения. Общий рост численности населения </w:t>
      </w:r>
      <w:r w:rsidR="007D54B5">
        <w:rPr>
          <w:color w:val="auto"/>
        </w:rPr>
        <w:t xml:space="preserve">поселения </w:t>
      </w:r>
      <w:r w:rsidRPr="005F56A5">
        <w:rPr>
          <w:color w:val="auto"/>
        </w:rPr>
        <w:t xml:space="preserve">объясняется положительным сальдо миграции. </w:t>
      </w:r>
    </w:p>
    <w:p w:rsidR="00281311" w:rsidRPr="005F56A5" w:rsidRDefault="00281311" w:rsidP="00C47D41">
      <w:pPr>
        <w:pStyle w:val="Default"/>
        <w:ind w:firstLine="709"/>
        <w:jc w:val="both"/>
        <w:rPr>
          <w:color w:val="auto"/>
        </w:rPr>
      </w:pPr>
      <w:r w:rsidRPr="005F56A5">
        <w:rPr>
          <w:color w:val="auto"/>
        </w:rPr>
        <w:t xml:space="preserve">Увеличению миграционного прироста активно способствуют такие факторы, как жилищное строительство многоквартирных домов, индивидуальных домов, коттеджное строительство и создание новых рабочих мест. Все это способствует привлечению на территорию </w:t>
      </w:r>
      <w:r w:rsidR="007D54B5">
        <w:rPr>
          <w:color w:val="auto"/>
        </w:rPr>
        <w:t>муниципального образования</w:t>
      </w:r>
      <w:r w:rsidRPr="005F56A5">
        <w:rPr>
          <w:color w:val="auto"/>
        </w:rPr>
        <w:t xml:space="preserve"> экономически активного населения. </w:t>
      </w:r>
    </w:p>
    <w:p w:rsidR="00281311" w:rsidRPr="005F56A5" w:rsidRDefault="00281311" w:rsidP="00C47D41">
      <w:pPr>
        <w:pStyle w:val="Default"/>
        <w:ind w:firstLine="709"/>
        <w:jc w:val="both"/>
        <w:rPr>
          <w:color w:val="auto"/>
        </w:rPr>
      </w:pPr>
      <w:r w:rsidRPr="005F56A5">
        <w:rPr>
          <w:color w:val="auto"/>
        </w:rPr>
        <w:t>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w:t>
      </w:r>
    </w:p>
    <w:p w:rsidR="00281311" w:rsidRPr="005F56A5" w:rsidRDefault="00281311" w:rsidP="00C47D41">
      <w:pPr>
        <w:pStyle w:val="Default"/>
        <w:ind w:firstLine="709"/>
        <w:jc w:val="both"/>
        <w:rPr>
          <w:color w:val="auto"/>
        </w:rPr>
      </w:pPr>
      <w:r w:rsidRPr="005F56A5">
        <w:rPr>
          <w:color w:val="auto"/>
        </w:rPr>
        <w:t>Прогноз численности населения основан на сбалансированном сценарии развития жилищного строительства с учетом официальных демографических прогнозов. Прогноз предполагает нарастание естественного прироста населения и активную миграцию. За расчетный срок в среднем за год в расчете на 1000 населения рождаемость составит 7,4 человек, смертность – 6,8 человек.</w:t>
      </w:r>
    </w:p>
    <w:p w:rsidR="00281311" w:rsidRPr="005F56A5" w:rsidRDefault="00281311" w:rsidP="00C47D41">
      <w:pPr>
        <w:pStyle w:val="Default"/>
        <w:ind w:firstLine="709"/>
        <w:jc w:val="both"/>
        <w:rPr>
          <w:color w:val="auto"/>
        </w:rPr>
      </w:pPr>
      <w:r w:rsidRPr="005F56A5">
        <w:rPr>
          <w:color w:val="auto"/>
        </w:rPr>
        <w:t>Необходимо отметить, что на территории пос</w:t>
      </w:r>
      <w:r w:rsidR="002C34FC" w:rsidRPr="005F56A5">
        <w:rPr>
          <w:color w:val="auto"/>
        </w:rPr>
        <w:t xml:space="preserve">еления наметилась положительная </w:t>
      </w:r>
      <w:r w:rsidRPr="005F56A5">
        <w:rPr>
          <w:color w:val="auto"/>
        </w:rPr>
        <w:t xml:space="preserve">тенденция превышения рождаемости над смертностью и предполагается, что в перспективный среднесрочный период, данная тенденция сохранится, данная тенденция связана с переездом на территорию поселения молодых семей. </w:t>
      </w:r>
    </w:p>
    <w:p w:rsidR="00CD4117" w:rsidRPr="00C47D41" w:rsidRDefault="00CD4117" w:rsidP="00C47D41">
      <w:pPr>
        <w:pStyle w:val="Default"/>
        <w:ind w:firstLine="709"/>
        <w:jc w:val="both"/>
        <w:rPr>
          <w:color w:val="auto"/>
          <w:sz w:val="28"/>
          <w:szCs w:val="28"/>
        </w:rPr>
      </w:pPr>
    </w:p>
    <w:p w:rsidR="00CD4117" w:rsidRDefault="00CD4117" w:rsidP="00186F6A">
      <w:pPr>
        <w:pStyle w:val="22"/>
        <w:jc w:val="center"/>
      </w:pPr>
      <w:r>
        <w:t>2. Промышленное производство</w:t>
      </w:r>
      <w:r w:rsidR="00055304">
        <w:t xml:space="preserve"> и сельское хозяйство</w:t>
      </w:r>
    </w:p>
    <w:p w:rsidR="00C47D41" w:rsidRPr="005F56A5" w:rsidRDefault="00C47D41" w:rsidP="00C47D41">
      <w:pPr>
        <w:pStyle w:val="Default"/>
        <w:ind w:firstLine="709"/>
        <w:jc w:val="both"/>
        <w:rPr>
          <w:color w:val="auto"/>
        </w:rPr>
      </w:pPr>
      <w:r w:rsidRPr="005F56A5">
        <w:rPr>
          <w:color w:val="auto"/>
        </w:rPr>
        <w:t>На территории МО Колтушское СП основными промышленными предприятиями являются ЗАО «</w:t>
      </w:r>
      <w:proofErr w:type="spellStart"/>
      <w:r w:rsidRPr="005F56A5">
        <w:rPr>
          <w:color w:val="auto"/>
        </w:rPr>
        <w:t>П</w:t>
      </w:r>
      <w:r w:rsidR="005F56A5">
        <w:rPr>
          <w:color w:val="auto"/>
        </w:rPr>
        <w:t>ромотходы</w:t>
      </w:r>
      <w:proofErr w:type="spellEnd"/>
      <w:r w:rsidR="005F56A5">
        <w:rPr>
          <w:color w:val="auto"/>
        </w:rPr>
        <w:t>», ООО «</w:t>
      </w:r>
      <w:proofErr w:type="spellStart"/>
      <w:r w:rsidR="005F56A5">
        <w:rPr>
          <w:color w:val="auto"/>
        </w:rPr>
        <w:t>Стройпанель</w:t>
      </w:r>
      <w:proofErr w:type="spellEnd"/>
      <w:r w:rsidR="005F56A5">
        <w:rPr>
          <w:color w:val="auto"/>
        </w:rPr>
        <w:t xml:space="preserve">», </w:t>
      </w:r>
      <w:r w:rsidRPr="005F56A5">
        <w:rPr>
          <w:color w:val="auto"/>
        </w:rPr>
        <w:t>ЗАО «Колтушская ПМК -6».</w:t>
      </w:r>
    </w:p>
    <w:p w:rsidR="00C47D41" w:rsidRPr="005F56A5" w:rsidRDefault="00C47D41" w:rsidP="00C47D41">
      <w:pPr>
        <w:pStyle w:val="Default"/>
        <w:ind w:firstLine="709"/>
        <w:jc w:val="both"/>
        <w:rPr>
          <w:color w:val="auto"/>
        </w:rPr>
      </w:pPr>
      <w:r w:rsidRPr="005F56A5">
        <w:rPr>
          <w:color w:val="auto"/>
        </w:rPr>
        <w:t>ЗАО «</w:t>
      </w:r>
      <w:proofErr w:type="spellStart"/>
      <w:r w:rsidRPr="005F56A5">
        <w:rPr>
          <w:color w:val="auto"/>
        </w:rPr>
        <w:t>Промотходы</w:t>
      </w:r>
      <w:proofErr w:type="spellEnd"/>
      <w:r w:rsidRPr="005F56A5">
        <w:rPr>
          <w:color w:val="auto"/>
        </w:rPr>
        <w:t xml:space="preserve">» - предприятие, имеющее в своем составе полигон для приема нетоксичных производственных и коммунальных отходов. На полигон поступают отходы от предприятий и хозяйств Санкт-Петербурга и прилегающих районов Ленинградской области. Полигон оснащен необходимой техникой и оборудованием для размещения и утилизации отходов в соответствии с утвержденным регламентом. Ведется дозиметрический и весовой контроль поступающих отходов. На полигоне работает коллектив высококвалифицированных рабочих и специалистов, обладающих многолетним опытом и специальной подготовкой для работы с отходами. С 10.08.2018 года предприятие является субъектом малого и среднего предпринимательства, таким </w:t>
      </w:r>
      <w:proofErr w:type="gramStart"/>
      <w:r w:rsidRPr="005F56A5">
        <w:rPr>
          <w:color w:val="auto"/>
        </w:rPr>
        <w:t>образом</w:t>
      </w:r>
      <w:proofErr w:type="gramEnd"/>
      <w:r w:rsidRPr="005F56A5">
        <w:rPr>
          <w:color w:val="auto"/>
        </w:rPr>
        <w:t xml:space="preserve"> статистические показатели объема отгруженной продукции не учитываются в прогнозе социально-экономического развития МО Колтушское СП на 2020-202</w:t>
      </w:r>
      <w:r w:rsidR="00EB2997" w:rsidRPr="005F56A5">
        <w:rPr>
          <w:color w:val="auto"/>
        </w:rPr>
        <w:t>2</w:t>
      </w:r>
      <w:r w:rsidRPr="005F56A5">
        <w:rPr>
          <w:color w:val="auto"/>
        </w:rPr>
        <w:t xml:space="preserve"> гг.</w:t>
      </w:r>
    </w:p>
    <w:p w:rsidR="00EB2997" w:rsidRPr="005F56A5" w:rsidRDefault="00C47D41" w:rsidP="00C47D41">
      <w:pPr>
        <w:pStyle w:val="Default"/>
        <w:ind w:firstLine="709"/>
        <w:jc w:val="both"/>
        <w:rPr>
          <w:color w:val="auto"/>
        </w:rPr>
      </w:pPr>
      <w:r w:rsidRPr="005F56A5">
        <w:rPr>
          <w:color w:val="auto"/>
        </w:rPr>
        <w:lastRenderedPageBreak/>
        <w:t>ООО «</w:t>
      </w:r>
      <w:proofErr w:type="spellStart"/>
      <w:r w:rsidRPr="005F56A5">
        <w:rPr>
          <w:color w:val="auto"/>
        </w:rPr>
        <w:t>Стройпанель</w:t>
      </w:r>
      <w:proofErr w:type="spellEnd"/>
      <w:r w:rsidRPr="005F56A5">
        <w:rPr>
          <w:color w:val="auto"/>
        </w:rPr>
        <w:t xml:space="preserve">» </w:t>
      </w:r>
      <w:proofErr w:type="gramStart"/>
      <w:r w:rsidRPr="005F56A5">
        <w:rPr>
          <w:color w:val="auto"/>
        </w:rPr>
        <w:t>основана</w:t>
      </w:r>
      <w:proofErr w:type="gramEnd"/>
      <w:r w:rsidRPr="005F56A5">
        <w:rPr>
          <w:color w:val="auto"/>
        </w:rPr>
        <w:t xml:space="preserve"> в 1998 году и является одним из первых производителей сэндвич-панелей в России. С 2012 года запущена линия по производству ЛСТК (Легких Стальных Тонкостенных Конструкций), которая позволяет производить оцинкованные холоднокатаные стальные конструкции, такие как быстровозводимые ангары и панельные здания, ограждающие конструкции. </w:t>
      </w:r>
    </w:p>
    <w:p w:rsidR="00C47D41" w:rsidRPr="005F56A5" w:rsidRDefault="00C47D41" w:rsidP="00C47D41">
      <w:pPr>
        <w:pStyle w:val="Default"/>
        <w:ind w:firstLine="709"/>
        <w:jc w:val="both"/>
        <w:rPr>
          <w:color w:val="auto"/>
        </w:rPr>
      </w:pPr>
      <w:r w:rsidRPr="005F56A5">
        <w:rPr>
          <w:color w:val="auto"/>
        </w:rPr>
        <w:t xml:space="preserve">С 2015 года запущен комплекс металлообработки для производства фасадных кассет и различных металлических изделий. В 2018 году разработана система жалюзийных фасадов, запатентовано техническое решение для </w:t>
      </w:r>
      <w:proofErr w:type="spellStart"/>
      <w:r w:rsidRPr="005F56A5">
        <w:rPr>
          <w:color w:val="auto"/>
        </w:rPr>
        <w:t>легкосбрасываемых</w:t>
      </w:r>
      <w:proofErr w:type="spellEnd"/>
      <w:r w:rsidRPr="005F56A5">
        <w:rPr>
          <w:color w:val="auto"/>
        </w:rPr>
        <w:t xml:space="preserve"> конструкции из </w:t>
      </w:r>
      <w:proofErr w:type="gramStart"/>
      <w:r w:rsidRPr="005F56A5">
        <w:rPr>
          <w:color w:val="auto"/>
        </w:rPr>
        <w:t>сэндвич-панелей</w:t>
      </w:r>
      <w:proofErr w:type="gramEnd"/>
      <w:r w:rsidRPr="005F56A5">
        <w:rPr>
          <w:color w:val="auto"/>
        </w:rPr>
        <w:t xml:space="preserve">. Предприятие относится к субъектам малого и среднего </w:t>
      </w:r>
      <w:proofErr w:type="gramStart"/>
      <w:r w:rsidRPr="005F56A5">
        <w:rPr>
          <w:color w:val="auto"/>
        </w:rPr>
        <w:t>предпринимательства</w:t>
      </w:r>
      <w:proofErr w:type="gramEnd"/>
      <w:r w:rsidRPr="005F56A5">
        <w:rPr>
          <w:color w:val="auto"/>
        </w:rPr>
        <w:t xml:space="preserve"> таким образом статистические показатели объема отгруженной продукции не учитываются в прогнозе социально-экономического развития МО Колтушское СП на 2020-2022 гг.</w:t>
      </w:r>
    </w:p>
    <w:p w:rsidR="00C47D41" w:rsidRPr="005F56A5" w:rsidRDefault="00B0397E" w:rsidP="00C47D41">
      <w:pPr>
        <w:pStyle w:val="Default"/>
        <w:ind w:firstLine="709"/>
        <w:jc w:val="both"/>
        <w:rPr>
          <w:color w:val="auto"/>
        </w:rPr>
      </w:pPr>
      <w:r>
        <w:rPr>
          <w:color w:val="auto"/>
        </w:rPr>
        <w:t>ЗАО «Колтушская ПМК -6» - о</w:t>
      </w:r>
      <w:r w:rsidR="00C47D41" w:rsidRPr="005F56A5">
        <w:rPr>
          <w:color w:val="auto"/>
        </w:rPr>
        <w:t xml:space="preserve">сновным видом экономической деятельности является «производство земляных работ». Также ЗАО «КОЛТУШСКАЯ ПМК -6» работает еще по 12 направлениям. С 10.08.2017 года предприятие является субъектом малого и среднего предпринимательства, таким </w:t>
      </w:r>
      <w:proofErr w:type="gramStart"/>
      <w:r w:rsidR="00C47D41" w:rsidRPr="005F56A5">
        <w:rPr>
          <w:color w:val="auto"/>
        </w:rPr>
        <w:t>образом</w:t>
      </w:r>
      <w:proofErr w:type="gramEnd"/>
      <w:r w:rsidR="00C47D41" w:rsidRPr="005F56A5">
        <w:rPr>
          <w:color w:val="auto"/>
        </w:rPr>
        <w:t xml:space="preserve"> статистические показатели объема отгруженной продукции не учитываются в прогнозе социально-экономического развития МО Колтушское СП на 2020-2022 гг.</w:t>
      </w:r>
    </w:p>
    <w:p w:rsidR="00C47D41" w:rsidRPr="005F56A5" w:rsidRDefault="00C47D41" w:rsidP="00C47D41">
      <w:pPr>
        <w:pStyle w:val="Default"/>
        <w:ind w:firstLine="709"/>
        <w:jc w:val="both"/>
        <w:rPr>
          <w:color w:val="auto"/>
        </w:rPr>
      </w:pPr>
      <w:r w:rsidRPr="005F56A5">
        <w:rPr>
          <w:color w:val="auto"/>
        </w:rPr>
        <w:t>Ведущую роль в экономике МО Колтушское СП занимает агропромышленный комплекс, который в большей части представлен производством овощей закрытого грунта.</w:t>
      </w:r>
    </w:p>
    <w:p w:rsidR="00C47D41" w:rsidRPr="005F56A5" w:rsidRDefault="00C47D41" w:rsidP="00C47D41">
      <w:pPr>
        <w:pStyle w:val="Default"/>
        <w:ind w:firstLine="709"/>
        <w:jc w:val="both"/>
        <w:rPr>
          <w:color w:val="auto"/>
        </w:rPr>
      </w:pPr>
      <w:r w:rsidRPr="005F56A5">
        <w:rPr>
          <w:color w:val="auto"/>
        </w:rPr>
        <w:t>Продукция сельского хозяйства в отчетном 2018т году составила – 2 576 847,0 тыс. руб., что на 10% больше, чем в предыдущем 2017 году. В прогнозируемом периоде ожидается увеличение объемов сельхоз продукции в общей сложности на 63% .</w:t>
      </w:r>
    </w:p>
    <w:p w:rsidR="00C47D41" w:rsidRPr="005F56A5" w:rsidRDefault="00C47D41" w:rsidP="00C47D41">
      <w:pPr>
        <w:pStyle w:val="Default"/>
        <w:ind w:firstLine="709"/>
        <w:jc w:val="both"/>
        <w:rPr>
          <w:color w:val="auto"/>
        </w:rPr>
      </w:pPr>
      <w:r w:rsidRPr="005F56A5">
        <w:rPr>
          <w:color w:val="auto"/>
        </w:rPr>
        <w:t>Производство овощей закрытого грунта в поселении представлено тепличным хозяйством – ЗАО «Агрофирма «</w:t>
      </w:r>
      <w:proofErr w:type="spellStart"/>
      <w:r w:rsidRPr="005F56A5">
        <w:rPr>
          <w:color w:val="auto"/>
        </w:rPr>
        <w:t>Выборжец</w:t>
      </w:r>
      <w:proofErr w:type="spellEnd"/>
      <w:r w:rsidRPr="005F56A5">
        <w:rPr>
          <w:color w:val="auto"/>
        </w:rPr>
        <w:t>». Производством продукции животноводства занимается АО «Совхоз Всеволожский».</w:t>
      </w:r>
    </w:p>
    <w:p w:rsidR="00C47D41" w:rsidRPr="005F56A5" w:rsidRDefault="00C47D41" w:rsidP="00C47D41">
      <w:pPr>
        <w:pStyle w:val="Default"/>
        <w:ind w:firstLine="709"/>
        <w:jc w:val="both"/>
        <w:rPr>
          <w:color w:val="auto"/>
        </w:rPr>
      </w:pPr>
      <w:r w:rsidRPr="005F56A5">
        <w:rPr>
          <w:color w:val="auto"/>
        </w:rPr>
        <w:t>Агрохолдинг «</w:t>
      </w:r>
      <w:proofErr w:type="spellStart"/>
      <w:r w:rsidRPr="005F56A5">
        <w:rPr>
          <w:color w:val="auto"/>
        </w:rPr>
        <w:t>Выборжец</w:t>
      </w:r>
      <w:proofErr w:type="spellEnd"/>
      <w:r w:rsidRPr="005F56A5">
        <w:rPr>
          <w:color w:val="auto"/>
        </w:rPr>
        <w:t>» - лидер по производству свежих овощей и зелени в Северо-Западном регионе. На протяжении многих лет «</w:t>
      </w:r>
      <w:proofErr w:type="spellStart"/>
      <w:r w:rsidRPr="005F56A5">
        <w:rPr>
          <w:color w:val="auto"/>
        </w:rPr>
        <w:t>Выборжец</w:t>
      </w:r>
      <w:proofErr w:type="spellEnd"/>
      <w:r w:rsidRPr="005F56A5">
        <w:rPr>
          <w:color w:val="auto"/>
        </w:rPr>
        <w:t>» является эксклюзивными поставщиком свежих овощей и зелени для крупнейших торговых сетей.</w:t>
      </w:r>
    </w:p>
    <w:p w:rsidR="00C47D41" w:rsidRPr="005F56A5" w:rsidRDefault="00C47D41" w:rsidP="00C47D41">
      <w:pPr>
        <w:pStyle w:val="Default"/>
        <w:ind w:firstLine="709"/>
        <w:jc w:val="both"/>
        <w:rPr>
          <w:color w:val="auto"/>
        </w:rPr>
      </w:pPr>
      <w:r w:rsidRPr="005F56A5">
        <w:rPr>
          <w:color w:val="auto"/>
        </w:rPr>
        <w:t>За отчетный 2018 год объем отгруженной ЗАО «Агрофирма «</w:t>
      </w:r>
      <w:proofErr w:type="spellStart"/>
      <w:r w:rsidRPr="005F56A5">
        <w:rPr>
          <w:color w:val="auto"/>
        </w:rPr>
        <w:t>Выборжец</w:t>
      </w:r>
      <w:proofErr w:type="spellEnd"/>
      <w:r w:rsidRPr="005F56A5">
        <w:rPr>
          <w:color w:val="auto"/>
        </w:rPr>
        <w:t xml:space="preserve">» сельхоз продукции возрос на 5,3% и составил 2 429 180 тыс. руб. Уверенный рост объемов отгруженной продукции </w:t>
      </w:r>
      <w:proofErr w:type="gramStart"/>
      <w:r w:rsidRPr="005F56A5">
        <w:rPr>
          <w:color w:val="auto"/>
        </w:rPr>
        <w:t>связан</w:t>
      </w:r>
      <w:proofErr w:type="gramEnd"/>
      <w:r w:rsidRPr="005F56A5">
        <w:rPr>
          <w:color w:val="auto"/>
        </w:rPr>
        <w:t xml:space="preserve"> прежде всего с расширением производс</w:t>
      </w:r>
      <w:r w:rsidR="00B0397E">
        <w:rPr>
          <w:color w:val="auto"/>
        </w:rPr>
        <w:t xml:space="preserve">тва на предприятии.  В апреле и </w:t>
      </w:r>
      <w:r w:rsidRPr="005F56A5">
        <w:rPr>
          <w:color w:val="auto"/>
        </w:rPr>
        <w:t>декабре </w:t>
      </w:r>
      <w:r w:rsidR="005F56A5" w:rsidRPr="005F56A5">
        <w:rPr>
          <w:color w:val="auto"/>
        </w:rPr>
        <w:t xml:space="preserve"> </w:t>
      </w:r>
      <w:r w:rsidRPr="005F56A5">
        <w:rPr>
          <w:color w:val="auto"/>
        </w:rPr>
        <w:t xml:space="preserve">2018 года </w:t>
      </w:r>
      <w:proofErr w:type="gramStart"/>
      <w:r w:rsidRPr="005F56A5">
        <w:rPr>
          <w:color w:val="auto"/>
        </w:rPr>
        <w:t>введены</w:t>
      </w:r>
      <w:proofErr w:type="gramEnd"/>
      <w:r w:rsidRPr="005F56A5">
        <w:rPr>
          <w:color w:val="auto"/>
        </w:rPr>
        <w:t xml:space="preserve"> в эксплуатацию первая и вторая очередь нового тепличного комплекса соответственно. Общая площадь первой и второй очереди тепличного комплекса составляет 11 гектар, из них 9 гектар - площадь теплиц и 2 гектара занимает </w:t>
      </w:r>
      <w:proofErr w:type="spellStart"/>
      <w:r w:rsidRPr="005F56A5">
        <w:rPr>
          <w:color w:val="auto"/>
        </w:rPr>
        <w:t>энергоцентр</w:t>
      </w:r>
      <w:proofErr w:type="spellEnd"/>
      <w:r w:rsidRPr="005F56A5">
        <w:rPr>
          <w:color w:val="auto"/>
        </w:rPr>
        <w:t xml:space="preserve"> электрической мощностью 8,3 МВт и тепловой мощностью 90,63 МВт.</w:t>
      </w:r>
    </w:p>
    <w:p w:rsidR="00C47D41" w:rsidRPr="005F56A5" w:rsidRDefault="00C47D41" w:rsidP="00C47D41">
      <w:pPr>
        <w:pStyle w:val="Default"/>
        <w:ind w:firstLine="709"/>
        <w:jc w:val="both"/>
        <w:rPr>
          <w:color w:val="auto"/>
        </w:rPr>
      </w:pPr>
      <w:r w:rsidRPr="005F56A5">
        <w:rPr>
          <w:color w:val="auto"/>
        </w:rPr>
        <w:t>В перспективах развития Агрофирмы «</w:t>
      </w:r>
      <w:proofErr w:type="spellStart"/>
      <w:r w:rsidRPr="005F56A5">
        <w:rPr>
          <w:color w:val="auto"/>
        </w:rPr>
        <w:t>Выборжец</w:t>
      </w:r>
      <w:proofErr w:type="spellEnd"/>
      <w:r w:rsidRPr="005F56A5">
        <w:rPr>
          <w:color w:val="auto"/>
        </w:rPr>
        <w:t xml:space="preserve">» предусматривается значительное увеличение темпов роста в 2019 году. Так по оценкам первого полугодия объем отгруженной продукции по сравнению с аналогичным периодом прошлого года увеличился на 23%, данный темп предполагается </w:t>
      </w:r>
      <w:proofErr w:type="gramStart"/>
      <w:r w:rsidRPr="005F56A5">
        <w:rPr>
          <w:color w:val="auto"/>
        </w:rPr>
        <w:t>сохранится</w:t>
      </w:r>
      <w:proofErr w:type="gramEnd"/>
      <w:r w:rsidRPr="005F56A5">
        <w:rPr>
          <w:color w:val="auto"/>
        </w:rPr>
        <w:t xml:space="preserve"> и к концу 2019 года, так как на вторую половину этого года запланировано начало строительства комплекса по выращиванию грибов, который будет находится на территории Агрофирмы «</w:t>
      </w:r>
      <w:proofErr w:type="spellStart"/>
      <w:r w:rsidRPr="005F56A5">
        <w:rPr>
          <w:color w:val="auto"/>
        </w:rPr>
        <w:t>Выборжец</w:t>
      </w:r>
      <w:proofErr w:type="spellEnd"/>
      <w:r w:rsidRPr="005F56A5">
        <w:rPr>
          <w:color w:val="auto"/>
        </w:rPr>
        <w:t xml:space="preserve">» в МО Колтушское СП. Общая мощность шампиньонного производства составит 10 тыс. тонн грибов в год. Мощность компостного цеха – 40 тыс. тонн компоста в год. </w:t>
      </w:r>
    </w:p>
    <w:p w:rsidR="00C47D41" w:rsidRPr="005F56A5" w:rsidRDefault="00C47D41" w:rsidP="00C47D41">
      <w:pPr>
        <w:pStyle w:val="Default"/>
        <w:ind w:firstLine="709"/>
        <w:jc w:val="both"/>
        <w:rPr>
          <w:color w:val="auto"/>
        </w:rPr>
      </w:pPr>
      <w:proofErr w:type="gramStart"/>
      <w:r w:rsidRPr="005F56A5">
        <w:rPr>
          <w:color w:val="auto"/>
        </w:rPr>
        <w:t xml:space="preserve">Намного хуже дела обстоят у АО «Совхоз Всеволожский», несмотря </w:t>
      </w:r>
      <w:r w:rsidRPr="005F56A5">
        <w:rPr>
          <w:color w:val="auto"/>
        </w:rPr>
        <w:br/>
        <w:t xml:space="preserve">на увеличение объема отгруженных товаров в 2018 году на 289,7% по сравнению </w:t>
      </w:r>
      <w:r w:rsidRPr="005F56A5">
        <w:rPr>
          <w:color w:val="auto"/>
        </w:rPr>
        <w:br/>
        <w:t xml:space="preserve">с 2017 годом (2018 г.  – 147 667,00 тыс. руб., 2017 г.  – 37 896,00 тыс. руб.), </w:t>
      </w:r>
      <w:r w:rsidRPr="005F56A5">
        <w:rPr>
          <w:color w:val="auto"/>
        </w:rPr>
        <w:br/>
        <w:t xml:space="preserve">ожидается снижение объемов на 60% в 2019 году, кроме того ожидается, что предприятие перейдет исключительно на производство продукции животноводства, а именно </w:t>
      </w:r>
      <w:r w:rsidR="00B0397E">
        <w:rPr>
          <w:color w:val="auto"/>
        </w:rPr>
        <w:t>производство и продажу</w:t>
      </w:r>
      <w:proofErr w:type="gramEnd"/>
      <w:r w:rsidR="00B0397E">
        <w:rPr>
          <w:color w:val="auto"/>
        </w:rPr>
        <w:t xml:space="preserve"> молока, </w:t>
      </w:r>
      <w:r w:rsidRPr="005F56A5">
        <w:rPr>
          <w:color w:val="auto"/>
        </w:rPr>
        <w:t>и производство, и продажу бычков, а продукция растениеводства производит</w:t>
      </w:r>
      <w:r w:rsidR="00C6067D">
        <w:rPr>
          <w:color w:val="auto"/>
        </w:rPr>
        <w:t>ь</w:t>
      </w:r>
      <w:r w:rsidRPr="005F56A5">
        <w:rPr>
          <w:color w:val="auto"/>
        </w:rPr>
        <w:t xml:space="preserve">ся больше не будет. Несмотря на проблемы, в прогнозируемом периоде ожидается рост объемов производства. </w:t>
      </w:r>
    </w:p>
    <w:tbl>
      <w:tblPr>
        <w:tblW w:w="109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276"/>
        <w:gridCol w:w="1162"/>
        <w:gridCol w:w="1162"/>
        <w:gridCol w:w="1162"/>
        <w:gridCol w:w="1299"/>
        <w:gridCol w:w="1169"/>
      </w:tblGrid>
      <w:tr w:rsidR="00C47D41" w:rsidRPr="00C47D41" w:rsidTr="001C6216">
        <w:trPr>
          <w:trHeight w:val="270"/>
        </w:trPr>
        <w:tc>
          <w:tcPr>
            <w:tcW w:w="709" w:type="dxa"/>
            <w:vMerge w:val="restart"/>
            <w:shd w:val="clear" w:color="auto" w:fill="auto"/>
            <w:vAlign w:val="center"/>
            <w:hideMark/>
          </w:tcPr>
          <w:p w:rsidR="00C47D41" w:rsidRPr="00C47D41" w:rsidRDefault="00C47D41" w:rsidP="00C47D41">
            <w:pPr>
              <w:suppressAutoHyphens w:val="0"/>
              <w:jc w:val="center"/>
              <w:rPr>
                <w:rFonts w:ascii="Arial" w:hAnsi="Arial" w:cs="Arial"/>
                <w:b/>
                <w:bCs/>
                <w:color w:val="000000"/>
                <w:lang w:eastAsia="ru-RU"/>
              </w:rPr>
            </w:pPr>
            <w:r w:rsidRPr="00C47D41">
              <w:rPr>
                <w:rFonts w:ascii="Arial" w:hAnsi="Arial" w:cs="Arial"/>
                <w:b/>
                <w:bCs/>
                <w:color w:val="000000"/>
                <w:lang w:eastAsia="ru-RU"/>
              </w:rPr>
              <w:lastRenderedPageBreak/>
              <w:t>№</w:t>
            </w:r>
            <w:r w:rsidR="001C6216">
              <w:rPr>
                <w:rFonts w:ascii="Arial" w:hAnsi="Arial" w:cs="Arial"/>
                <w:b/>
                <w:bCs/>
                <w:color w:val="000000"/>
                <w:lang w:eastAsia="ru-RU"/>
              </w:rPr>
              <w:br/>
            </w:r>
            <w:r w:rsidRPr="00C47D41">
              <w:rPr>
                <w:rFonts w:ascii="Arial" w:hAnsi="Arial" w:cs="Arial"/>
                <w:b/>
                <w:bCs/>
                <w:color w:val="000000"/>
                <w:lang w:eastAsia="ru-RU"/>
              </w:rPr>
              <w:t> </w:t>
            </w:r>
            <w:proofErr w:type="gramStart"/>
            <w:r w:rsidRPr="00C47D41">
              <w:rPr>
                <w:rFonts w:ascii="Arial" w:hAnsi="Arial" w:cs="Arial"/>
                <w:b/>
                <w:bCs/>
                <w:color w:val="000000"/>
                <w:lang w:eastAsia="ru-RU"/>
              </w:rPr>
              <w:t>п</w:t>
            </w:r>
            <w:proofErr w:type="gramEnd"/>
            <w:r w:rsidRPr="00C47D41">
              <w:rPr>
                <w:rFonts w:ascii="Arial" w:hAnsi="Arial" w:cs="Arial"/>
                <w:b/>
                <w:bCs/>
                <w:color w:val="000000"/>
                <w:lang w:eastAsia="ru-RU"/>
              </w:rPr>
              <w:t>/п</w:t>
            </w:r>
          </w:p>
        </w:tc>
        <w:tc>
          <w:tcPr>
            <w:tcW w:w="2977" w:type="dxa"/>
            <w:vMerge w:val="restart"/>
            <w:shd w:val="clear" w:color="auto" w:fill="auto"/>
            <w:vAlign w:val="center"/>
            <w:hideMark/>
          </w:tcPr>
          <w:p w:rsidR="00C47D41" w:rsidRPr="00C47D41" w:rsidRDefault="00C47D41" w:rsidP="00C47D41">
            <w:pPr>
              <w:suppressAutoHyphens w:val="0"/>
              <w:jc w:val="center"/>
              <w:rPr>
                <w:rFonts w:ascii="Arial" w:hAnsi="Arial" w:cs="Arial"/>
                <w:b/>
                <w:bCs/>
                <w:color w:val="000000"/>
                <w:lang w:eastAsia="ru-RU"/>
              </w:rPr>
            </w:pPr>
            <w:r w:rsidRPr="00C47D41">
              <w:rPr>
                <w:rFonts w:ascii="Arial" w:hAnsi="Arial" w:cs="Arial"/>
                <w:b/>
                <w:bCs/>
                <w:color w:val="000000"/>
                <w:lang w:eastAsia="ru-RU"/>
              </w:rPr>
              <w:t>Наименование, раздела, показателя</w:t>
            </w:r>
          </w:p>
        </w:tc>
        <w:tc>
          <w:tcPr>
            <w:tcW w:w="1276" w:type="dxa"/>
            <w:vMerge w:val="restart"/>
            <w:shd w:val="clear" w:color="auto" w:fill="auto"/>
            <w:vAlign w:val="center"/>
            <w:hideMark/>
          </w:tcPr>
          <w:p w:rsidR="00C47D41" w:rsidRPr="00C47D41" w:rsidRDefault="00C47D41" w:rsidP="00C47D41">
            <w:pPr>
              <w:suppressAutoHyphens w:val="0"/>
              <w:jc w:val="center"/>
              <w:rPr>
                <w:rFonts w:ascii="Arial" w:hAnsi="Arial" w:cs="Arial"/>
                <w:b/>
                <w:bCs/>
                <w:color w:val="000000"/>
                <w:lang w:eastAsia="ru-RU"/>
              </w:rPr>
            </w:pPr>
            <w:r w:rsidRPr="00C47D41">
              <w:rPr>
                <w:rFonts w:ascii="Arial" w:hAnsi="Arial" w:cs="Arial"/>
                <w:b/>
                <w:bCs/>
                <w:color w:val="000000"/>
                <w:lang w:eastAsia="ru-RU"/>
              </w:rPr>
              <w:t>Единица измерения</w:t>
            </w:r>
          </w:p>
        </w:tc>
        <w:tc>
          <w:tcPr>
            <w:tcW w:w="1162" w:type="dxa"/>
            <w:shd w:val="clear" w:color="auto" w:fill="auto"/>
            <w:vAlign w:val="center"/>
            <w:hideMark/>
          </w:tcPr>
          <w:p w:rsidR="00C47D41" w:rsidRPr="00C47D41" w:rsidRDefault="00C47D41" w:rsidP="00C47D41">
            <w:pPr>
              <w:suppressAutoHyphens w:val="0"/>
              <w:jc w:val="center"/>
              <w:rPr>
                <w:rFonts w:ascii="Arial" w:hAnsi="Arial" w:cs="Arial"/>
                <w:b/>
                <w:bCs/>
                <w:color w:val="000000"/>
                <w:lang w:eastAsia="ru-RU"/>
              </w:rPr>
            </w:pPr>
            <w:r w:rsidRPr="00C47D41">
              <w:rPr>
                <w:rFonts w:ascii="Arial" w:hAnsi="Arial" w:cs="Arial"/>
                <w:b/>
                <w:bCs/>
                <w:color w:val="000000"/>
                <w:lang w:eastAsia="ru-RU"/>
              </w:rPr>
              <w:t>Отчет</w:t>
            </w:r>
          </w:p>
        </w:tc>
        <w:tc>
          <w:tcPr>
            <w:tcW w:w="1162" w:type="dxa"/>
            <w:shd w:val="clear" w:color="auto" w:fill="auto"/>
            <w:vAlign w:val="center"/>
            <w:hideMark/>
          </w:tcPr>
          <w:p w:rsidR="00C47D41" w:rsidRPr="00C47D41" w:rsidRDefault="00C47D41" w:rsidP="00C47D41">
            <w:pPr>
              <w:suppressAutoHyphens w:val="0"/>
              <w:jc w:val="center"/>
              <w:rPr>
                <w:rFonts w:ascii="Arial" w:hAnsi="Arial" w:cs="Arial"/>
                <w:b/>
                <w:bCs/>
                <w:color w:val="000000"/>
                <w:lang w:eastAsia="ru-RU"/>
              </w:rPr>
            </w:pPr>
            <w:r w:rsidRPr="00C47D41">
              <w:rPr>
                <w:rFonts w:ascii="Arial" w:hAnsi="Arial" w:cs="Arial"/>
                <w:b/>
                <w:bCs/>
                <w:color w:val="000000"/>
                <w:lang w:eastAsia="ru-RU"/>
              </w:rPr>
              <w:t>Оценка</w:t>
            </w:r>
          </w:p>
        </w:tc>
        <w:tc>
          <w:tcPr>
            <w:tcW w:w="3630" w:type="dxa"/>
            <w:gridSpan w:val="3"/>
            <w:shd w:val="clear" w:color="auto" w:fill="auto"/>
            <w:vAlign w:val="center"/>
            <w:hideMark/>
          </w:tcPr>
          <w:p w:rsidR="00C47D41" w:rsidRPr="00C47D41" w:rsidRDefault="00C47D41" w:rsidP="00C47D41">
            <w:pPr>
              <w:suppressAutoHyphens w:val="0"/>
              <w:jc w:val="center"/>
              <w:rPr>
                <w:rFonts w:ascii="Arial" w:hAnsi="Arial" w:cs="Arial"/>
                <w:b/>
                <w:bCs/>
                <w:color w:val="000000"/>
                <w:lang w:eastAsia="ru-RU"/>
              </w:rPr>
            </w:pPr>
            <w:r w:rsidRPr="00C47D41">
              <w:rPr>
                <w:rFonts w:ascii="Arial" w:hAnsi="Arial" w:cs="Arial"/>
                <w:b/>
                <w:bCs/>
                <w:color w:val="000000"/>
                <w:lang w:eastAsia="ru-RU"/>
              </w:rPr>
              <w:t>Прогноз</w:t>
            </w:r>
          </w:p>
        </w:tc>
      </w:tr>
      <w:tr w:rsidR="00C47D41" w:rsidRPr="00C47D41" w:rsidTr="001C6216">
        <w:trPr>
          <w:trHeight w:val="525"/>
        </w:trPr>
        <w:tc>
          <w:tcPr>
            <w:tcW w:w="709" w:type="dxa"/>
            <w:vMerge/>
            <w:vAlign w:val="center"/>
            <w:hideMark/>
          </w:tcPr>
          <w:p w:rsidR="00C47D41" w:rsidRPr="00C47D41" w:rsidRDefault="00C47D41" w:rsidP="00C47D41">
            <w:pPr>
              <w:suppressAutoHyphens w:val="0"/>
              <w:rPr>
                <w:rFonts w:ascii="Arial" w:hAnsi="Arial" w:cs="Arial"/>
                <w:b/>
                <w:bCs/>
                <w:color w:val="000000"/>
                <w:lang w:eastAsia="ru-RU"/>
              </w:rPr>
            </w:pPr>
          </w:p>
        </w:tc>
        <w:tc>
          <w:tcPr>
            <w:tcW w:w="2977" w:type="dxa"/>
            <w:vMerge/>
            <w:vAlign w:val="center"/>
            <w:hideMark/>
          </w:tcPr>
          <w:p w:rsidR="00C47D41" w:rsidRPr="00C47D41" w:rsidRDefault="00C47D41" w:rsidP="00C47D41">
            <w:pPr>
              <w:suppressAutoHyphens w:val="0"/>
              <w:rPr>
                <w:rFonts w:ascii="Arial" w:hAnsi="Arial" w:cs="Arial"/>
                <w:b/>
                <w:bCs/>
                <w:color w:val="000000"/>
                <w:lang w:eastAsia="ru-RU"/>
              </w:rPr>
            </w:pPr>
          </w:p>
        </w:tc>
        <w:tc>
          <w:tcPr>
            <w:tcW w:w="1276" w:type="dxa"/>
            <w:vMerge/>
            <w:vAlign w:val="center"/>
            <w:hideMark/>
          </w:tcPr>
          <w:p w:rsidR="00C47D41" w:rsidRPr="00C47D41" w:rsidRDefault="00C47D41" w:rsidP="00C47D41">
            <w:pPr>
              <w:suppressAutoHyphens w:val="0"/>
              <w:rPr>
                <w:rFonts w:ascii="Arial" w:hAnsi="Arial" w:cs="Arial"/>
                <w:b/>
                <w:bCs/>
                <w:color w:val="000000"/>
                <w:lang w:eastAsia="ru-RU"/>
              </w:rPr>
            </w:pPr>
          </w:p>
        </w:tc>
        <w:tc>
          <w:tcPr>
            <w:tcW w:w="1162" w:type="dxa"/>
            <w:shd w:val="clear" w:color="auto" w:fill="auto"/>
            <w:vAlign w:val="center"/>
            <w:hideMark/>
          </w:tcPr>
          <w:p w:rsidR="00C47D41" w:rsidRPr="00C47D41" w:rsidRDefault="00C47D41" w:rsidP="00C47D41">
            <w:pPr>
              <w:suppressAutoHyphens w:val="0"/>
              <w:jc w:val="center"/>
              <w:rPr>
                <w:rFonts w:ascii="Arial" w:hAnsi="Arial" w:cs="Arial"/>
                <w:color w:val="000000"/>
                <w:lang w:eastAsia="ru-RU"/>
              </w:rPr>
            </w:pPr>
            <w:r w:rsidRPr="00C47D41">
              <w:rPr>
                <w:rFonts w:ascii="Arial" w:hAnsi="Arial" w:cs="Arial"/>
                <w:color w:val="000000"/>
                <w:lang w:eastAsia="ru-RU"/>
              </w:rPr>
              <w:t>2018</w:t>
            </w:r>
          </w:p>
        </w:tc>
        <w:tc>
          <w:tcPr>
            <w:tcW w:w="1162" w:type="dxa"/>
            <w:shd w:val="clear" w:color="auto" w:fill="auto"/>
            <w:vAlign w:val="center"/>
            <w:hideMark/>
          </w:tcPr>
          <w:p w:rsidR="00C47D41" w:rsidRPr="00C47D41" w:rsidRDefault="00C47D41" w:rsidP="00C47D41">
            <w:pPr>
              <w:suppressAutoHyphens w:val="0"/>
              <w:jc w:val="center"/>
              <w:rPr>
                <w:rFonts w:ascii="Arial" w:hAnsi="Arial" w:cs="Arial"/>
                <w:b/>
                <w:bCs/>
                <w:color w:val="000000"/>
                <w:lang w:eastAsia="ru-RU"/>
              </w:rPr>
            </w:pPr>
            <w:r w:rsidRPr="00C47D41">
              <w:rPr>
                <w:rFonts w:ascii="Arial" w:hAnsi="Arial" w:cs="Arial"/>
                <w:b/>
                <w:bCs/>
                <w:color w:val="000000"/>
                <w:lang w:eastAsia="ru-RU"/>
              </w:rPr>
              <w:t>2019</w:t>
            </w:r>
          </w:p>
        </w:tc>
        <w:tc>
          <w:tcPr>
            <w:tcW w:w="1162" w:type="dxa"/>
            <w:shd w:val="clear" w:color="auto" w:fill="auto"/>
            <w:vAlign w:val="center"/>
            <w:hideMark/>
          </w:tcPr>
          <w:p w:rsidR="00C47D41" w:rsidRPr="00C47D41" w:rsidRDefault="00C47D41" w:rsidP="00C47D41">
            <w:pPr>
              <w:suppressAutoHyphens w:val="0"/>
              <w:jc w:val="center"/>
              <w:rPr>
                <w:rFonts w:ascii="Arial" w:hAnsi="Arial" w:cs="Arial"/>
                <w:color w:val="000000"/>
                <w:lang w:eastAsia="ru-RU"/>
              </w:rPr>
            </w:pPr>
            <w:r w:rsidRPr="00C47D41">
              <w:rPr>
                <w:rFonts w:ascii="Arial" w:hAnsi="Arial" w:cs="Arial"/>
                <w:color w:val="000000"/>
                <w:lang w:eastAsia="ru-RU"/>
              </w:rPr>
              <w:t>2020</w:t>
            </w:r>
          </w:p>
        </w:tc>
        <w:tc>
          <w:tcPr>
            <w:tcW w:w="1299" w:type="dxa"/>
            <w:shd w:val="clear" w:color="auto" w:fill="auto"/>
            <w:vAlign w:val="center"/>
            <w:hideMark/>
          </w:tcPr>
          <w:p w:rsidR="00C47D41" w:rsidRPr="00C47D41" w:rsidRDefault="00C47D41" w:rsidP="00C47D41">
            <w:pPr>
              <w:suppressAutoHyphens w:val="0"/>
              <w:jc w:val="center"/>
              <w:rPr>
                <w:rFonts w:ascii="Arial" w:hAnsi="Arial" w:cs="Arial"/>
                <w:color w:val="000000"/>
                <w:lang w:eastAsia="ru-RU"/>
              </w:rPr>
            </w:pPr>
            <w:r w:rsidRPr="00C47D41">
              <w:rPr>
                <w:rFonts w:ascii="Arial" w:hAnsi="Arial" w:cs="Arial"/>
                <w:color w:val="000000"/>
                <w:lang w:eastAsia="ru-RU"/>
              </w:rPr>
              <w:t>2021</w:t>
            </w:r>
          </w:p>
        </w:tc>
        <w:tc>
          <w:tcPr>
            <w:tcW w:w="1169" w:type="dxa"/>
            <w:shd w:val="clear" w:color="auto" w:fill="auto"/>
            <w:vAlign w:val="center"/>
            <w:hideMark/>
          </w:tcPr>
          <w:p w:rsidR="00C47D41" w:rsidRPr="00C47D41" w:rsidRDefault="00C47D41" w:rsidP="00C47D41">
            <w:pPr>
              <w:suppressAutoHyphens w:val="0"/>
              <w:jc w:val="center"/>
              <w:rPr>
                <w:rFonts w:ascii="Arial" w:hAnsi="Arial" w:cs="Arial"/>
                <w:color w:val="000000"/>
                <w:lang w:eastAsia="ru-RU"/>
              </w:rPr>
            </w:pPr>
            <w:r w:rsidRPr="00C47D41">
              <w:rPr>
                <w:rFonts w:ascii="Arial" w:hAnsi="Arial" w:cs="Arial"/>
                <w:color w:val="000000"/>
                <w:lang w:eastAsia="ru-RU"/>
              </w:rPr>
              <w:t>2022</w:t>
            </w:r>
          </w:p>
        </w:tc>
      </w:tr>
      <w:tr w:rsidR="00C47D41" w:rsidRPr="00C47D41" w:rsidTr="001C6216">
        <w:trPr>
          <w:trHeight w:val="675"/>
        </w:trPr>
        <w:tc>
          <w:tcPr>
            <w:tcW w:w="709" w:type="dxa"/>
            <w:vMerge w:val="restart"/>
            <w:shd w:val="clear" w:color="auto" w:fill="auto"/>
            <w:hideMark/>
          </w:tcPr>
          <w:p w:rsidR="00C47D41" w:rsidRPr="00C47D41" w:rsidRDefault="00C47D41" w:rsidP="00C47D41">
            <w:pPr>
              <w:suppressAutoHyphens w:val="0"/>
              <w:jc w:val="center"/>
              <w:rPr>
                <w:rFonts w:ascii="Arial" w:hAnsi="Arial" w:cs="Arial"/>
                <w:color w:val="000000"/>
                <w:lang w:eastAsia="ru-RU"/>
              </w:rPr>
            </w:pPr>
            <w:r w:rsidRPr="00C47D41">
              <w:rPr>
                <w:rFonts w:ascii="Arial" w:hAnsi="Arial" w:cs="Arial"/>
                <w:color w:val="000000"/>
                <w:lang w:eastAsia="ru-RU"/>
              </w:rPr>
              <w:t>1</w:t>
            </w:r>
          </w:p>
        </w:tc>
        <w:tc>
          <w:tcPr>
            <w:tcW w:w="2977" w:type="dxa"/>
            <w:shd w:val="clear" w:color="auto" w:fill="auto"/>
            <w:hideMark/>
          </w:tcPr>
          <w:p w:rsidR="00C47D41" w:rsidRPr="00C47D41" w:rsidRDefault="00C47D41" w:rsidP="00C47D41">
            <w:pPr>
              <w:suppressAutoHyphens w:val="0"/>
              <w:jc w:val="both"/>
              <w:rPr>
                <w:rFonts w:ascii="Arial" w:hAnsi="Arial" w:cs="Arial"/>
                <w:color w:val="000000"/>
                <w:lang w:eastAsia="ru-RU"/>
              </w:rPr>
            </w:pPr>
            <w:r w:rsidRPr="00C47D41">
              <w:rPr>
                <w:rFonts w:ascii="Arial" w:hAnsi="Arial" w:cs="Arial"/>
                <w:color w:val="000000"/>
                <w:lang w:eastAsia="ru-RU"/>
              </w:rPr>
              <w:t xml:space="preserve">Продукция сельского хозяйства (в фактически действовавших ценах) </w:t>
            </w:r>
          </w:p>
        </w:tc>
        <w:tc>
          <w:tcPr>
            <w:tcW w:w="1276" w:type="dxa"/>
            <w:shd w:val="clear" w:color="000000" w:fill="FFFFFF"/>
            <w:hideMark/>
          </w:tcPr>
          <w:p w:rsidR="00C47D41" w:rsidRPr="00C47D41" w:rsidRDefault="00C47D41" w:rsidP="00C47D41">
            <w:pPr>
              <w:suppressAutoHyphens w:val="0"/>
              <w:jc w:val="both"/>
              <w:rPr>
                <w:rFonts w:ascii="Arial" w:hAnsi="Arial" w:cs="Arial"/>
                <w:lang w:eastAsia="ru-RU"/>
              </w:rPr>
            </w:pPr>
            <w:r w:rsidRPr="00C47D41">
              <w:rPr>
                <w:rFonts w:ascii="Arial" w:hAnsi="Arial" w:cs="Arial"/>
                <w:lang w:eastAsia="ru-RU"/>
              </w:rPr>
              <w:t xml:space="preserve">Тыс. руб. в ценах соотв. лет </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2576847,0</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3164480,1</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3337025,8</w:t>
            </w:r>
          </w:p>
        </w:tc>
        <w:tc>
          <w:tcPr>
            <w:tcW w:w="129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3525529,2</w:t>
            </w:r>
          </w:p>
        </w:tc>
        <w:tc>
          <w:tcPr>
            <w:tcW w:w="116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3728345,1</w:t>
            </w:r>
          </w:p>
        </w:tc>
      </w:tr>
      <w:tr w:rsidR="00C47D41" w:rsidRPr="00C47D41" w:rsidTr="001C6216">
        <w:trPr>
          <w:trHeight w:val="1011"/>
        </w:trPr>
        <w:tc>
          <w:tcPr>
            <w:tcW w:w="709" w:type="dxa"/>
            <w:vMerge/>
            <w:vAlign w:val="center"/>
            <w:hideMark/>
          </w:tcPr>
          <w:p w:rsidR="00C47D41" w:rsidRPr="00C47D41" w:rsidRDefault="00C47D41" w:rsidP="00C47D41">
            <w:pPr>
              <w:suppressAutoHyphens w:val="0"/>
              <w:rPr>
                <w:rFonts w:ascii="Arial" w:hAnsi="Arial" w:cs="Arial"/>
                <w:color w:val="000000"/>
                <w:lang w:eastAsia="ru-RU"/>
              </w:rPr>
            </w:pPr>
          </w:p>
        </w:tc>
        <w:tc>
          <w:tcPr>
            <w:tcW w:w="2977" w:type="dxa"/>
            <w:shd w:val="clear" w:color="auto" w:fill="auto"/>
            <w:hideMark/>
          </w:tcPr>
          <w:p w:rsidR="00C47D41" w:rsidRPr="00C47D41" w:rsidRDefault="00C47D41" w:rsidP="00C47D41">
            <w:pPr>
              <w:suppressAutoHyphens w:val="0"/>
              <w:jc w:val="both"/>
              <w:rPr>
                <w:rFonts w:ascii="Arial" w:hAnsi="Arial" w:cs="Arial"/>
                <w:color w:val="000000"/>
                <w:lang w:eastAsia="ru-RU"/>
              </w:rPr>
            </w:pPr>
            <w:r w:rsidRPr="00C47D41">
              <w:rPr>
                <w:rFonts w:ascii="Arial" w:hAnsi="Arial" w:cs="Arial"/>
                <w:color w:val="000000"/>
                <w:lang w:eastAsia="ru-RU"/>
              </w:rPr>
              <w:t xml:space="preserve">Индекс производства </w:t>
            </w:r>
          </w:p>
        </w:tc>
        <w:tc>
          <w:tcPr>
            <w:tcW w:w="1276" w:type="dxa"/>
            <w:shd w:val="clear" w:color="000000" w:fill="FFFFFF"/>
            <w:hideMark/>
          </w:tcPr>
          <w:p w:rsidR="00C47D41" w:rsidRPr="00C47D41" w:rsidRDefault="00C47D41" w:rsidP="00C47D41">
            <w:pPr>
              <w:suppressAutoHyphens w:val="0"/>
              <w:jc w:val="both"/>
              <w:rPr>
                <w:rFonts w:ascii="Arial" w:hAnsi="Arial" w:cs="Arial"/>
                <w:lang w:eastAsia="ru-RU"/>
              </w:rPr>
            </w:pPr>
            <w:r w:rsidRPr="00C47D41">
              <w:rPr>
                <w:rFonts w:ascii="Arial" w:hAnsi="Arial" w:cs="Arial"/>
                <w:lang w:eastAsia="ru-RU"/>
              </w:rPr>
              <w:t>% к предыдущему году в сопоставимых ценах</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110,0</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122,7</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101,5</w:t>
            </w:r>
          </w:p>
        </w:tc>
        <w:tc>
          <w:tcPr>
            <w:tcW w:w="129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101,8</w:t>
            </w:r>
          </w:p>
        </w:tc>
        <w:tc>
          <w:tcPr>
            <w:tcW w:w="116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101,9</w:t>
            </w:r>
          </w:p>
        </w:tc>
      </w:tr>
      <w:tr w:rsidR="00C47D41" w:rsidRPr="00C47D41" w:rsidTr="001C6216">
        <w:trPr>
          <w:trHeight w:val="510"/>
        </w:trPr>
        <w:tc>
          <w:tcPr>
            <w:tcW w:w="709" w:type="dxa"/>
            <w:vMerge/>
            <w:vAlign w:val="center"/>
            <w:hideMark/>
          </w:tcPr>
          <w:p w:rsidR="00C47D41" w:rsidRPr="00C47D41" w:rsidRDefault="00C47D41" w:rsidP="00C47D41">
            <w:pPr>
              <w:suppressAutoHyphens w:val="0"/>
              <w:rPr>
                <w:rFonts w:ascii="Arial" w:hAnsi="Arial" w:cs="Arial"/>
                <w:color w:val="000000"/>
                <w:lang w:eastAsia="ru-RU"/>
              </w:rPr>
            </w:pPr>
          </w:p>
        </w:tc>
        <w:tc>
          <w:tcPr>
            <w:tcW w:w="2977" w:type="dxa"/>
            <w:shd w:val="clear" w:color="auto" w:fill="auto"/>
            <w:hideMark/>
          </w:tcPr>
          <w:p w:rsidR="00C47D41" w:rsidRPr="00C47D41" w:rsidRDefault="00C47D41" w:rsidP="00C47D41">
            <w:pPr>
              <w:suppressAutoHyphens w:val="0"/>
              <w:jc w:val="both"/>
              <w:rPr>
                <w:rFonts w:ascii="Arial" w:hAnsi="Arial" w:cs="Arial"/>
                <w:color w:val="000000"/>
                <w:lang w:eastAsia="ru-RU"/>
              </w:rPr>
            </w:pPr>
            <w:r w:rsidRPr="00C47D41">
              <w:rPr>
                <w:rFonts w:ascii="Arial" w:hAnsi="Arial" w:cs="Arial"/>
                <w:color w:val="000000"/>
                <w:lang w:eastAsia="ru-RU"/>
              </w:rPr>
              <w:t>Индекс-дефлятор</w:t>
            </w:r>
          </w:p>
        </w:tc>
        <w:tc>
          <w:tcPr>
            <w:tcW w:w="1276" w:type="dxa"/>
            <w:shd w:val="clear" w:color="000000" w:fill="FFFFFF"/>
            <w:hideMark/>
          </w:tcPr>
          <w:p w:rsidR="00C47D41" w:rsidRPr="00C47D41" w:rsidRDefault="00C47D41" w:rsidP="00C47D41">
            <w:pPr>
              <w:suppressAutoHyphens w:val="0"/>
              <w:jc w:val="both"/>
              <w:rPr>
                <w:rFonts w:ascii="Arial" w:hAnsi="Arial" w:cs="Arial"/>
                <w:lang w:eastAsia="ru-RU"/>
              </w:rPr>
            </w:pPr>
            <w:r w:rsidRPr="00C47D41">
              <w:rPr>
                <w:rFonts w:ascii="Arial" w:hAnsi="Arial" w:cs="Arial"/>
                <w:lang w:eastAsia="ru-RU"/>
              </w:rPr>
              <w:t>% к предыдущему году</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105,5</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100,1</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103,9</w:t>
            </w:r>
          </w:p>
        </w:tc>
        <w:tc>
          <w:tcPr>
            <w:tcW w:w="129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103,8</w:t>
            </w:r>
          </w:p>
        </w:tc>
        <w:tc>
          <w:tcPr>
            <w:tcW w:w="116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103,8</w:t>
            </w:r>
          </w:p>
        </w:tc>
      </w:tr>
      <w:tr w:rsidR="00C47D41" w:rsidRPr="00C47D41" w:rsidTr="001C6216">
        <w:trPr>
          <w:trHeight w:val="795"/>
        </w:trPr>
        <w:tc>
          <w:tcPr>
            <w:tcW w:w="709" w:type="dxa"/>
            <w:vMerge w:val="restart"/>
            <w:shd w:val="clear" w:color="auto" w:fill="auto"/>
            <w:hideMark/>
          </w:tcPr>
          <w:p w:rsidR="00C47D41" w:rsidRPr="00C47D41" w:rsidRDefault="00C47D41" w:rsidP="00C47D41">
            <w:pPr>
              <w:suppressAutoHyphens w:val="0"/>
              <w:jc w:val="center"/>
              <w:rPr>
                <w:rFonts w:ascii="Arial" w:hAnsi="Arial" w:cs="Arial"/>
                <w:color w:val="000000"/>
                <w:lang w:eastAsia="ru-RU"/>
              </w:rPr>
            </w:pPr>
            <w:r w:rsidRPr="00C47D41">
              <w:rPr>
                <w:rFonts w:ascii="Arial" w:hAnsi="Arial" w:cs="Arial"/>
                <w:color w:val="000000"/>
                <w:lang w:eastAsia="ru-RU"/>
              </w:rPr>
              <w:t>1.1</w:t>
            </w:r>
          </w:p>
        </w:tc>
        <w:tc>
          <w:tcPr>
            <w:tcW w:w="2977" w:type="dxa"/>
            <w:shd w:val="clear" w:color="auto" w:fill="auto"/>
            <w:hideMark/>
          </w:tcPr>
          <w:p w:rsidR="00C47D41" w:rsidRPr="00C47D41" w:rsidRDefault="00C47D41" w:rsidP="00C47D41">
            <w:pPr>
              <w:suppressAutoHyphens w:val="0"/>
              <w:jc w:val="both"/>
              <w:rPr>
                <w:rFonts w:ascii="Arial" w:hAnsi="Arial" w:cs="Arial"/>
                <w:color w:val="000000"/>
                <w:lang w:eastAsia="ru-RU"/>
              </w:rPr>
            </w:pPr>
            <w:r w:rsidRPr="00C47D41">
              <w:rPr>
                <w:rFonts w:ascii="Arial" w:hAnsi="Arial" w:cs="Arial"/>
                <w:color w:val="000000"/>
                <w:lang w:eastAsia="ru-RU"/>
              </w:rPr>
              <w:t>Продукция растениеводства (в фактически действовавших ценах)</w:t>
            </w:r>
          </w:p>
        </w:tc>
        <w:tc>
          <w:tcPr>
            <w:tcW w:w="1276" w:type="dxa"/>
            <w:shd w:val="clear" w:color="000000" w:fill="FFFFFF"/>
            <w:hideMark/>
          </w:tcPr>
          <w:p w:rsidR="00C47D41" w:rsidRPr="00C47D41" w:rsidRDefault="00C47D41" w:rsidP="00C47D41">
            <w:pPr>
              <w:suppressAutoHyphens w:val="0"/>
              <w:jc w:val="both"/>
              <w:rPr>
                <w:rFonts w:ascii="Arial" w:hAnsi="Arial" w:cs="Arial"/>
                <w:lang w:eastAsia="ru-RU"/>
              </w:rPr>
            </w:pPr>
            <w:r w:rsidRPr="00C47D41">
              <w:rPr>
                <w:rFonts w:ascii="Arial" w:hAnsi="Arial" w:cs="Arial"/>
                <w:lang w:eastAsia="ru-RU"/>
              </w:rPr>
              <w:t xml:space="preserve">Тыс. руб. в ценах соотв. лет </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2435195,0</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3104873,6</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3274353,2</w:t>
            </w:r>
          </w:p>
        </w:tc>
        <w:tc>
          <w:tcPr>
            <w:tcW w:w="129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3459956,6</w:t>
            </w:r>
          </w:p>
        </w:tc>
        <w:tc>
          <w:tcPr>
            <w:tcW w:w="116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3659672,2</w:t>
            </w:r>
          </w:p>
        </w:tc>
      </w:tr>
      <w:tr w:rsidR="00C47D41" w:rsidRPr="00C47D41" w:rsidTr="001C6216">
        <w:trPr>
          <w:trHeight w:val="1020"/>
        </w:trPr>
        <w:tc>
          <w:tcPr>
            <w:tcW w:w="709" w:type="dxa"/>
            <w:vMerge/>
            <w:vAlign w:val="center"/>
            <w:hideMark/>
          </w:tcPr>
          <w:p w:rsidR="00C47D41" w:rsidRPr="00C47D41" w:rsidRDefault="00C47D41" w:rsidP="00C47D41">
            <w:pPr>
              <w:suppressAutoHyphens w:val="0"/>
              <w:rPr>
                <w:rFonts w:ascii="Arial" w:hAnsi="Arial" w:cs="Arial"/>
                <w:color w:val="000000"/>
                <w:lang w:eastAsia="ru-RU"/>
              </w:rPr>
            </w:pPr>
          </w:p>
        </w:tc>
        <w:tc>
          <w:tcPr>
            <w:tcW w:w="2977" w:type="dxa"/>
            <w:shd w:val="clear" w:color="auto" w:fill="auto"/>
            <w:hideMark/>
          </w:tcPr>
          <w:p w:rsidR="00C47D41" w:rsidRPr="00C47D41" w:rsidRDefault="00C47D41" w:rsidP="00C47D41">
            <w:pPr>
              <w:suppressAutoHyphens w:val="0"/>
              <w:jc w:val="both"/>
              <w:rPr>
                <w:rFonts w:ascii="Arial" w:hAnsi="Arial" w:cs="Arial"/>
                <w:color w:val="000000"/>
                <w:lang w:eastAsia="ru-RU"/>
              </w:rPr>
            </w:pPr>
            <w:r w:rsidRPr="00C47D41">
              <w:rPr>
                <w:rFonts w:ascii="Arial" w:hAnsi="Arial" w:cs="Arial"/>
                <w:color w:val="000000"/>
                <w:lang w:eastAsia="ru-RU"/>
              </w:rPr>
              <w:t xml:space="preserve">Индекс производства </w:t>
            </w:r>
          </w:p>
        </w:tc>
        <w:tc>
          <w:tcPr>
            <w:tcW w:w="1276" w:type="dxa"/>
            <w:shd w:val="clear" w:color="000000" w:fill="FFFFFF"/>
            <w:hideMark/>
          </w:tcPr>
          <w:p w:rsidR="00C47D41" w:rsidRPr="00C47D41" w:rsidRDefault="00C47D41" w:rsidP="00C47D41">
            <w:pPr>
              <w:suppressAutoHyphens w:val="0"/>
              <w:jc w:val="both"/>
              <w:rPr>
                <w:rFonts w:ascii="Arial" w:hAnsi="Arial" w:cs="Arial"/>
                <w:lang w:eastAsia="ru-RU"/>
              </w:rPr>
            </w:pPr>
            <w:r w:rsidRPr="00C47D41">
              <w:rPr>
                <w:rFonts w:ascii="Arial" w:hAnsi="Arial" w:cs="Arial"/>
                <w:lang w:eastAsia="ru-RU"/>
              </w:rPr>
              <w:t>% к предыдущему году в сопоставимых ценах</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105,3</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127,5</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101,5</w:t>
            </w:r>
          </w:p>
        </w:tc>
        <w:tc>
          <w:tcPr>
            <w:tcW w:w="129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101,8</w:t>
            </w:r>
          </w:p>
        </w:tc>
        <w:tc>
          <w:tcPr>
            <w:tcW w:w="116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101,9</w:t>
            </w:r>
          </w:p>
        </w:tc>
      </w:tr>
      <w:tr w:rsidR="00C47D41" w:rsidRPr="00C47D41" w:rsidTr="001C6216">
        <w:trPr>
          <w:trHeight w:val="525"/>
        </w:trPr>
        <w:tc>
          <w:tcPr>
            <w:tcW w:w="709" w:type="dxa"/>
            <w:vMerge/>
            <w:vAlign w:val="center"/>
            <w:hideMark/>
          </w:tcPr>
          <w:p w:rsidR="00C47D41" w:rsidRPr="00C47D41" w:rsidRDefault="00C47D41" w:rsidP="00C47D41">
            <w:pPr>
              <w:suppressAutoHyphens w:val="0"/>
              <w:rPr>
                <w:rFonts w:ascii="Arial" w:hAnsi="Arial" w:cs="Arial"/>
                <w:color w:val="000000"/>
                <w:lang w:eastAsia="ru-RU"/>
              </w:rPr>
            </w:pPr>
          </w:p>
        </w:tc>
        <w:tc>
          <w:tcPr>
            <w:tcW w:w="2977" w:type="dxa"/>
            <w:shd w:val="clear" w:color="auto" w:fill="auto"/>
            <w:hideMark/>
          </w:tcPr>
          <w:p w:rsidR="00C47D41" w:rsidRPr="00C47D41" w:rsidRDefault="00C47D41" w:rsidP="00C47D41">
            <w:pPr>
              <w:suppressAutoHyphens w:val="0"/>
              <w:jc w:val="both"/>
              <w:rPr>
                <w:rFonts w:ascii="Arial" w:hAnsi="Arial" w:cs="Arial"/>
                <w:color w:val="000000"/>
                <w:lang w:eastAsia="ru-RU"/>
              </w:rPr>
            </w:pPr>
            <w:r w:rsidRPr="00C47D41">
              <w:rPr>
                <w:rFonts w:ascii="Arial" w:hAnsi="Arial" w:cs="Arial"/>
                <w:color w:val="000000"/>
                <w:lang w:eastAsia="ru-RU"/>
              </w:rPr>
              <w:t>Индекс-дефлятор</w:t>
            </w:r>
          </w:p>
        </w:tc>
        <w:tc>
          <w:tcPr>
            <w:tcW w:w="1276" w:type="dxa"/>
            <w:shd w:val="clear" w:color="000000" w:fill="FFFFFF"/>
            <w:hideMark/>
          </w:tcPr>
          <w:p w:rsidR="00C47D41" w:rsidRPr="00C47D41" w:rsidRDefault="00C47D41" w:rsidP="00C47D41">
            <w:pPr>
              <w:suppressAutoHyphens w:val="0"/>
              <w:jc w:val="both"/>
              <w:rPr>
                <w:rFonts w:ascii="Arial" w:hAnsi="Arial" w:cs="Arial"/>
                <w:lang w:eastAsia="ru-RU"/>
              </w:rPr>
            </w:pPr>
            <w:r w:rsidRPr="00C47D41">
              <w:rPr>
                <w:rFonts w:ascii="Arial" w:hAnsi="Arial" w:cs="Arial"/>
                <w:lang w:eastAsia="ru-RU"/>
              </w:rPr>
              <w:t>% к предыдущему году</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105,5</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103,6</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103,9</w:t>
            </w:r>
          </w:p>
        </w:tc>
        <w:tc>
          <w:tcPr>
            <w:tcW w:w="129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103,8</w:t>
            </w:r>
          </w:p>
        </w:tc>
        <w:tc>
          <w:tcPr>
            <w:tcW w:w="116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103,8</w:t>
            </w:r>
          </w:p>
        </w:tc>
      </w:tr>
      <w:tr w:rsidR="00C47D41" w:rsidRPr="00C47D41" w:rsidTr="001C6216">
        <w:trPr>
          <w:trHeight w:val="570"/>
        </w:trPr>
        <w:tc>
          <w:tcPr>
            <w:tcW w:w="709" w:type="dxa"/>
            <w:vMerge w:val="restart"/>
            <w:shd w:val="clear" w:color="000000" w:fill="FFFFFF"/>
            <w:hideMark/>
          </w:tcPr>
          <w:p w:rsidR="00C47D41" w:rsidRPr="00C47D41" w:rsidRDefault="00C47D41" w:rsidP="00C47D41">
            <w:pPr>
              <w:suppressAutoHyphens w:val="0"/>
              <w:jc w:val="center"/>
              <w:rPr>
                <w:rFonts w:ascii="Arial" w:hAnsi="Arial" w:cs="Arial"/>
                <w:color w:val="000000"/>
                <w:lang w:eastAsia="ru-RU"/>
              </w:rPr>
            </w:pPr>
            <w:r w:rsidRPr="00C47D41">
              <w:rPr>
                <w:rFonts w:ascii="Arial" w:hAnsi="Arial" w:cs="Arial"/>
                <w:color w:val="000000"/>
                <w:lang w:eastAsia="ru-RU"/>
              </w:rPr>
              <w:t>1.1.1</w:t>
            </w:r>
          </w:p>
        </w:tc>
        <w:tc>
          <w:tcPr>
            <w:tcW w:w="2977" w:type="dxa"/>
            <w:shd w:val="clear" w:color="000000" w:fill="FFFFFF"/>
            <w:hideMark/>
          </w:tcPr>
          <w:p w:rsidR="00C47D41" w:rsidRPr="00C47D41" w:rsidRDefault="00C47D41" w:rsidP="00D30BD2">
            <w:pPr>
              <w:suppressAutoHyphens w:val="0"/>
              <w:rPr>
                <w:rFonts w:ascii="Arial" w:hAnsi="Arial" w:cs="Arial"/>
                <w:color w:val="000000"/>
                <w:lang w:eastAsia="ru-RU"/>
              </w:rPr>
            </w:pPr>
            <w:r w:rsidRPr="00C47D41">
              <w:rPr>
                <w:rFonts w:ascii="Arial" w:hAnsi="Arial" w:cs="Arial"/>
                <w:color w:val="000000"/>
                <w:lang w:eastAsia="ru-RU"/>
              </w:rPr>
              <w:t>В сельскохозяйственных организациях</w:t>
            </w:r>
          </w:p>
        </w:tc>
        <w:tc>
          <w:tcPr>
            <w:tcW w:w="1276" w:type="dxa"/>
            <w:shd w:val="clear" w:color="000000" w:fill="FFFFFF"/>
            <w:hideMark/>
          </w:tcPr>
          <w:p w:rsidR="00C47D41" w:rsidRPr="00C47D41" w:rsidRDefault="00C47D41" w:rsidP="00C47D41">
            <w:pPr>
              <w:suppressAutoHyphens w:val="0"/>
              <w:jc w:val="both"/>
              <w:rPr>
                <w:rFonts w:ascii="Arial" w:hAnsi="Arial" w:cs="Arial"/>
                <w:lang w:eastAsia="ru-RU"/>
              </w:rPr>
            </w:pPr>
            <w:r w:rsidRPr="00C47D41">
              <w:rPr>
                <w:rFonts w:ascii="Arial" w:hAnsi="Arial" w:cs="Arial"/>
                <w:lang w:eastAsia="ru-RU"/>
              </w:rPr>
              <w:t xml:space="preserve">Тыс. руб. в ценах соотв. лет </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2435195,0</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3104873,6</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3274353,2</w:t>
            </w:r>
          </w:p>
        </w:tc>
        <w:tc>
          <w:tcPr>
            <w:tcW w:w="129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3459956,6</w:t>
            </w:r>
          </w:p>
        </w:tc>
        <w:tc>
          <w:tcPr>
            <w:tcW w:w="116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3659672,2</w:t>
            </w:r>
          </w:p>
        </w:tc>
      </w:tr>
      <w:tr w:rsidR="00C47D41" w:rsidRPr="00C47D41" w:rsidTr="001C6216">
        <w:trPr>
          <w:trHeight w:val="525"/>
        </w:trPr>
        <w:tc>
          <w:tcPr>
            <w:tcW w:w="709" w:type="dxa"/>
            <w:vMerge/>
            <w:vAlign w:val="center"/>
            <w:hideMark/>
          </w:tcPr>
          <w:p w:rsidR="00C47D41" w:rsidRPr="00C47D41" w:rsidRDefault="00C47D41" w:rsidP="00C47D41">
            <w:pPr>
              <w:suppressAutoHyphens w:val="0"/>
              <w:rPr>
                <w:rFonts w:ascii="Arial" w:hAnsi="Arial" w:cs="Arial"/>
                <w:color w:val="000000"/>
                <w:lang w:eastAsia="ru-RU"/>
              </w:rPr>
            </w:pPr>
          </w:p>
        </w:tc>
        <w:tc>
          <w:tcPr>
            <w:tcW w:w="2977" w:type="dxa"/>
            <w:shd w:val="clear" w:color="000000" w:fill="FFFFFF"/>
            <w:hideMark/>
          </w:tcPr>
          <w:p w:rsidR="00C47D41" w:rsidRPr="00C47D41" w:rsidRDefault="00C47D41" w:rsidP="00D30BD2">
            <w:pPr>
              <w:suppressAutoHyphens w:val="0"/>
              <w:rPr>
                <w:rFonts w:ascii="Arial" w:hAnsi="Arial" w:cs="Arial"/>
                <w:color w:val="000000"/>
                <w:lang w:eastAsia="ru-RU"/>
              </w:rPr>
            </w:pPr>
            <w:r w:rsidRPr="00C47D41">
              <w:rPr>
                <w:rFonts w:ascii="Arial" w:hAnsi="Arial" w:cs="Arial"/>
                <w:color w:val="000000"/>
                <w:lang w:eastAsia="ru-RU"/>
              </w:rPr>
              <w:t>Индекс производства</w:t>
            </w:r>
          </w:p>
        </w:tc>
        <w:tc>
          <w:tcPr>
            <w:tcW w:w="1276" w:type="dxa"/>
            <w:shd w:val="clear" w:color="000000" w:fill="FFFFFF"/>
            <w:hideMark/>
          </w:tcPr>
          <w:p w:rsidR="00C47D41" w:rsidRPr="00C47D41" w:rsidRDefault="00C47D41" w:rsidP="00C47D41">
            <w:pPr>
              <w:suppressAutoHyphens w:val="0"/>
              <w:jc w:val="both"/>
              <w:rPr>
                <w:rFonts w:ascii="Arial" w:hAnsi="Arial" w:cs="Arial"/>
                <w:lang w:eastAsia="ru-RU"/>
              </w:rPr>
            </w:pPr>
            <w:r w:rsidRPr="00C47D41">
              <w:rPr>
                <w:rFonts w:ascii="Arial" w:hAnsi="Arial" w:cs="Arial"/>
                <w:lang w:eastAsia="ru-RU"/>
              </w:rPr>
              <w:t>% к предыдущему году</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105,3</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127,5</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101,5</w:t>
            </w:r>
          </w:p>
        </w:tc>
        <w:tc>
          <w:tcPr>
            <w:tcW w:w="129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101,8</w:t>
            </w:r>
          </w:p>
        </w:tc>
        <w:tc>
          <w:tcPr>
            <w:tcW w:w="116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101,9</w:t>
            </w:r>
          </w:p>
        </w:tc>
      </w:tr>
      <w:tr w:rsidR="00C47D41" w:rsidRPr="00C47D41" w:rsidTr="001C6216">
        <w:trPr>
          <w:trHeight w:val="795"/>
        </w:trPr>
        <w:tc>
          <w:tcPr>
            <w:tcW w:w="709" w:type="dxa"/>
            <w:vMerge w:val="restart"/>
            <w:shd w:val="clear" w:color="auto" w:fill="auto"/>
            <w:hideMark/>
          </w:tcPr>
          <w:p w:rsidR="00C47D41" w:rsidRPr="00C47D41" w:rsidRDefault="00C47D41" w:rsidP="00C47D41">
            <w:pPr>
              <w:suppressAutoHyphens w:val="0"/>
              <w:jc w:val="center"/>
              <w:rPr>
                <w:rFonts w:ascii="Arial" w:hAnsi="Arial" w:cs="Arial"/>
                <w:color w:val="000000"/>
                <w:lang w:eastAsia="ru-RU"/>
              </w:rPr>
            </w:pPr>
            <w:r w:rsidRPr="00C47D41">
              <w:rPr>
                <w:rFonts w:ascii="Arial" w:hAnsi="Arial" w:cs="Arial"/>
                <w:color w:val="000000"/>
                <w:lang w:eastAsia="ru-RU"/>
              </w:rPr>
              <w:t>1.2</w:t>
            </w:r>
          </w:p>
        </w:tc>
        <w:tc>
          <w:tcPr>
            <w:tcW w:w="2977" w:type="dxa"/>
            <w:shd w:val="clear" w:color="auto" w:fill="auto"/>
            <w:hideMark/>
          </w:tcPr>
          <w:p w:rsidR="00C47D41" w:rsidRPr="00C47D41" w:rsidRDefault="00C47D41" w:rsidP="00C47D41">
            <w:pPr>
              <w:suppressAutoHyphens w:val="0"/>
              <w:jc w:val="both"/>
              <w:rPr>
                <w:rFonts w:ascii="Arial" w:hAnsi="Arial" w:cs="Arial"/>
                <w:color w:val="000000"/>
                <w:lang w:eastAsia="ru-RU"/>
              </w:rPr>
            </w:pPr>
            <w:r w:rsidRPr="00C47D41">
              <w:rPr>
                <w:rFonts w:ascii="Arial" w:hAnsi="Arial" w:cs="Arial"/>
                <w:color w:val="000000"/>
                <w:lang w:eastAsia="ru-RU"/>
              </w:rPr>
              <w:t>Прод</w:t>
            </w:r>
            <w:r w:rsidR="00D30BD2">
              <w:rPr>
                <w:rFonts w:ascii="Arial" w:hAnsi="Arial" w:cs="Arial"/>
                <w:color w:val="000000"/>
                <w:lang w:eastAsia="ru-RU"/>
              </w:rPr>
              <w:t xml:space="preserve">укция животноводства       (в фактически </w:t>
            </w:r>
            <w:r w:rsidRPr="00C47D41">
              <w:rPr>
                <w:rFonts w:ascii="Arial" w:hAnsi="Arial" w:cs="Arial"/>
                <w:color w:val="000000"/>
                <w:lang w:eastAsia="ru-RU"/>
              </w:rPr>
              <w:t>действовавших ценах)</w:t>
            </w:r>
          </w:p>
        </w:tc>
        <w:tc>
          <w:tcPr>
            <w:tcW w:w="1276" w:type="dxa"/>
            <w:shd w:val="clear" w:color="000000" w:fill="FFFFFF"/>
            <w:hideMark/>
          </w:tcPr>
          <w:p w:rsidR="00C47D41" w:rsidRPr="00C47D41" w:rsidRDefault="00C47D41" w:rsidP="00C47D41">
            <w:pPr>
              <w:suppressAutoHyphens w:val="0"/>
              <w:jc w:val="both"/>
              <w:rPr>
                <w:rFonts w:ascii="Arial" w:hAnsi="Arial" w:cs="Arial"/>
                <w:color w:val="000000"/>
                <w:lang w:eastAsia="ru-RU"/>
              </w:rPr>
            </w:pPr>
            <w:r w:rsidRPr="00C47D41">
              <w:rPr>
                <w:rFonts w:ascii="Arial" w:hAnsi="Arial" w:cs="Arial"/>
                <w:color w:val="000000"/>
                <w:lang w:eastAsia="ru-RU"/>
              </w:rPr>
              <w:t xml:space="preserve">Тыс. руб. в ценах соотв. лет </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141652,0</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59606,5</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62672,6</w:t>
            </w:r>
          </w:p>
        </w:tc>
        <w:tc>
          <w:tcPr>
            <w:tcW w:w="129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65572,7</w:t>
            </w:r>
          </w:p>
        </w:tc>
        <w:tc>
          <w:tcPr>
            <w:tcW w:w="116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68672,9</w:t>
            </w:r>
          </w:p>
        </w:tc>
      </w:tr>
      <w:tr w:rsidR="00C47D41" w:rsidRPr="00C47D41" w:rsidTr="001C6216">
        <w:trPr>
          <w:trHeight w:val="1035"/>
        </w:trPr>
        <w:tc>
          <w:tcPr>
            <w:tcW w:w="709" w:type="dxa"/>
            <w:vMerge/>
            <w:vAlign w:val="center"/>
            <w:hideMark/>
          </w:tcPr>
          <w:p w:rsidR="00C47D41" w:rsidRPr="00C47D41" w:rsidRDefault="00C47D41" w:rsidP="00C47D41">
            <w:pPr>
              <w:suppressAutoHyphens w:val="0"/>
              <w:rPr>
                <w:rFonts w:ascii="Arial" w:hAnsi="Arial" w:cs="Arial"/>
                <w:color w:val="000000"/>
                <w:lang w:eastAsia="ru-RU"/>
              </w:rPr>
            </w:pPr>
          </w:p>
        </w:tc>
        <w:tc>
          <w:tcPr>
            <w:tcW w:w="2977" w:type="dxa"/>
            <w:shd w:val="clear" w:color="auto" w:fill="auto"/>
            <w:hideMark/>
          </w:tcPr>
          <w:p w:rsidR="00C47D41" w:rsidRPr="00C47D41" w:rsidRDefault="00C47D41" w:rsidP="00C47D41">
            <w:pPr>
              <w:suppressAutoHyphens w:val="0"/>
              <w:jc w:val="both"/>
              <w:rPr>
                <w:rFonts w:ascii="Arial" w:hAnsi="Arial" w:cs="Arial"/>
                <w:color w:val="000000"/>
                <w:lang w:eastAsia="ru-RU"/>
              </w:rPr>
            </w:pPr>
            <w:r w:rsidRPr="00C47D41">
              <w:rPr>
                <w:rFonts w:ascii="Arial" w:hAnsi="Arial" w:cs="Arial"/>
                <w:color w:val="000000"/>
                <w:lang w:eastAsia="ru-RU"/>
              </w:rPr>
              <w:t xml:space="preserve">Индекс производства </w:t>
            </w:r>
          </w:p>
        </w:tc>
        <w:tc>
          <w:tcPr>
            <w:tcW w:w="1276" w:type="dxa"/>
            <w:shd w:val="clear" w:color="000000" w:fill="FFFFFF"/>
            <w:hideMark/>
          </w:tcPr>
          <w:p w:rsidR="00C47D41" w:rsidRPr="00C47D41" w:rsidRDefault="00D30BD2" w:rsidP="00C47D41">
            <w:pPr>
              <w:suppressAutoHyphens w:val="0"/>
              <w:jc w:val="both"/>
              <w:rPr>
                <w:rFonts w:ascii="Arial" w:hAnsi="Arial" w:cs="Arial"/>
                <w:color w:val="000000"/>
                <w:lang w:eastAsia="ru-RU"/>
              </w:rPr>
            </w:pPr>
            <w:r w:rsidRPr="00C47D41">
              <w:rPr>
                <w:rFonts w:ascii="Arial" w:hAnsi="Arial" w:cs="Arial"/>
                <w:color w:val="000000"/>
                <w:lang w:eastAsia="ru-RU"/>
              </w:rPr>
              <w:t>% к</w:t>
            </w:r>
            <w:r w:rsidR="00C47D41" w:rsidRPr="00C47D41">
              <w:rPr>
                <w:rFonts w:ascii="Arial" w:hAnsi="Arial" w:cs="Arial"/>
                <w:color w:val="000000"/>
                <w:lang w:eastAsia="ru-RU"/>
              </w:rPr>
              <w:t xml:space="preserve"> предыдущему году в сопоставимых ценах</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389,7</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40,5</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101,1</w:t>
            </w:r>
          </w:p>
        </w:tc>
        <w:tc>
          <w:tcPr>
            <w:tcW w:w="129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100,7</w:t>
            </w:r>
          </w:p>
        </w:tc>
        <w:tc>
          <w:tcPr>
            <w:tcW w:w="116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100,7</w:t>
            </w:r>
          </w:p>
        </w:tc>
      </w:tr>
      <w:tr w:rsidR="00C47D41" w:rsidRPr="00C47D41" w:rsidTr="001C6216">
        <w:trPr>
          <w:trHeight w:val="510"/>
        </w:trPr>
        <w:tc>
          <w:tcPr>
            <w:tcW w:w="709" w:type="dxa"/>
            <w:vMerge/>
            <w:vAlign w:val="center"/>
            <w:hideMark/>
          </w:tcPr>
          <w:p w:rsidR="00C47D41" w:rsidRPr="00C47D41" w:rsidRDefault="00C47D41" w:rsidP="00C47D41">
            <w:pPr>
              <w:suppressAutoHyphens w:val="0"/>
              <w:rPr>
                <w:rFonts w:ascii="Arial" w:hAnsi="Arial" w:cs="Arial"/>
                <w:color w:val="000000"/>
                <w:lang w:eastAsia="ru-RU"/>
              </w:rPr>
            </w:pPr>
          </w:p>
        </w:tc>
        <w:tc>
          <w:tcPr>
            <w:tcW w:w="2977" w:type="dxa"/>
            <w:shd w:val="clear" w:color="auto" w:fill="auto"/>
            <w:hideMark/>
          </w:tcPr>
          <w:p w:rsidR="00C47D41" w:rsidRPr="00C47D41" w:rsidRDefault="00C47D41" w:rsidP="00C47D41">
            <w:pPr>
              <w:suppressAutoHyphens w:val="0"/>
              <w:jc w:val="both"/>
              <w:rPr>
                <w:rFonts w:ascii="Arial" w:hAnsi="Arial" w:cs="Arial"/>
                <w:color w:val="000000"/>
                <w:lang w:eastAsia="ru-RU"/>
              </w:rPr>
            </w:pPr>
            <w:r w:rsidRPr="00C47D41">
              <w:rPr>
                <w:rFonts w:ascii="Arial" w:hAnsi="Arial" w:cs="Arial"/>
                <w:color w:val="000000"/>
                <w:lang w:eastAsia="ru-RU"/>
              </w:rPr>
              <w:t>Индекс-дефлятор</w:t>
            </w:r>
          </w:p>
        </w:tc>
        <w:tc>
          <w:tcPr>
            <w:tcW w:w="1276" w:type="dxa"/>
            <w:shd w:val="clear" w:color="000000" w:fill="FFFFFF"/>
            <w:hideMark/>
          </w:tcPr>
          <w:p w:rsidR="00C47D41" w:rsidRPr="00C47D41" w:rsidRDefault="00C47D41" w:rsidP="00C47D41">
            <w:pPr>
              <w:suppressAutoHyphens w:val="0"/>
              <w:jc w:val="both"/>
              <w:rPr>
                <w:rFonts w:ascii="Arial" w:hAnsi="Arial" w:cs="Arial"/>
                <w:color w:val="000000"/>
                <w:lang w:eastAsia="ru-RU"/>
              </w:rPr>
            </w:pPr>
            <w:r w:rsidRPr="00C47D41">
              <w:rPr>
                <w:rFonts w:ascii="Arial" w:hAnsi="Arial" w:cs="Arial"/>
                <w:color w:val="000000"/>
                <w:lang w:eastAsia="ru-RU"/>
              </w:rPr>
              <w:t>% к предыдущему году</w:t>
            </w:r>
          </w:p>
        </w:tc>
        <w:tc>
          <w:tcPr>
            <w:tcW w:w="1162" w:type="dxa"/>
            <w:shd w:val="clear" w:color="000000" w:fill="FFFFFF"/>
            <w:hideMark/>
          </w:tcPr>
          <w:p w:rsidR="00C47D41" w:rsidRPr="00C47D41" w:rsidRDefault="00C47D41" w:rsidP="00C47D41">
            <w:pPr>
              <w:suppressAutoHyphens w:val="0"/>
              <w:jc w:val="center"/>
              <w:rPr>
                <w:rFonts w:ascii="Arial" w:hAnsi="Arial" w:cs="Arial"/>
                <w:color w:val="000000"/>
                <w:lang w:eastAsia="ru-RU"/>
              </w:rPr>
            </w:pPr>
            <w:r w:rsidRPr="00C47D41">
              <w:rPr>
                <w:rFonts w:ascii="Arial" w:hAnsi="Arial" w:cs="Arial"/>
                <w:color w:val="000000"/>
                <w:lang w:eastAsia="ru-RU"/>
              </w:rPr>
              <w:t>101,8</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103,9</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104,0</w:t>
            </w:r>
          </w:p>
        </w:tc>
        <w:tc>
          <w:tcPr>
            <w:tcW w:w="129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103,9</w:t>
            </w:r>
          </w:p>
        </w:tc>
        <w:tc>
          <w:tcPr>
            <w:tcW w:w="116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104,0</w:t>
            </w:r>
          </w:p>
        </w:tc>
      </w:tr>
      <w:tr w:rsidR="00C47D41" w:rsidRPr="00C47D41" w:rsidTr="001C6216">
        <w:trPr>
          <w:trHeight w:val="495"/>
        </w:trPr>
        <w:tc>
          <w:tcPr>
            <w:tcW w:w="709" w:type="dxa"/>
            <w:vMerge w:val="restart"/>
            <w:shd w:val="clear" w:color="000000" w:fill="FFFFFF"/>
            <w:hideMark/>
          </w:tcPr>
          <w:p w:rsidR="00C47D41" w:rsidRPr="00C47D41" w:rsidRDefault="00C47D41" w:rsidP="00C47D41">
            <w:pPr>
              <w:suppressAutoHyphens w:val="0"/>
              <w:jc w:val="center"/>
              <w:rPr>
                <w:rFonts w:ascii="Arial" w:hAnsi="Arial" w:cs="Arial"/>
                <w:color w:val="000000"/>
                <w:lang w:eastAsia="ru-RU"/>
              </w:rPr>
            </w:pPr>
            <w:r w:rsidRPr="00C47D41">
              <w:rPr>
                <w:rFonts w:ascii="Arial" w:hAnsi="Arial" w:cs="Arial"/>
                <w:color w:val="000000"/>
                <w:lang w:eastAsia="ru-RU"/>
              </w:rPr>
              <w:t>1.2.1</w:t>
            </w:r>
          </w:p>
        </w:tc>
        <w:tc>
          <w:tcPr>
            <w:tcW w:w="2977" w:type="dxa"/>
            <w:shd w:val="clear" w:color="000000" w:fill="FFFFFF"/>
            <w:hideMark/>
          </w:tcPr>
          <w:p w:rsidR="00C47D41" w:rsidRPr="00C47D41" w:rsidRDefault="00C47D41" w:rsidP="00D30BD2">
            <w:pPr>
              <w:suppressAutoHyphens w:val="0"/>
              <w:rPr>
                <w:rFonts w:ascii="Arial" w:hAnsi="Arial" w:cs="Arial"/>
                <w:color w:val="000000"/>
                <w:lang w:eastAsia="ru-RU"/>
              </w:rPr>
            </w:pPr>
            <w:r w:rsidRPr="00C47D41">
              <w:rPr>
                <w:rFonts w:ascii="Arial" w:hAnsi="Arial" w:cs="Arial"/>
                <w:color w:val="000000"/>
                <w:lang w:eastAsia="ru-RU"/>
              </w:rPr>
              <w:t>В сельскохозяйственных организациях</w:t>
            </w:r>
          </w:p>
        </w:tc>
        <w:tc>
          <w:tcPr>
            <w:tcW w:w="1276" w:type="dxa"/>
            <w:shd w:val="clear" w:color="000000" w:fill="FFFFFF"/>
            <w:hideMark/>
          </w:tcPr>
          <w:p w:rsidR="00C47D41" w:rsidRPr="00C47D41" w:rsidRDefault="00C47D41" w:rsidP="00C47D41">
            <w:pPr>
              <w:suppressAutoHyphens w:val="0"/>
              <w:jc w:val="both"/>
              <w:rPr>
                <w:rFonts w:ascii="Arial" w:hAnsi="Arial" w:cs="Arial"/>
                <w:color w:val="000000"/>
                <w:lang w:eastAsia="ru-RU"/>
              </w:rPr>
            </w:pPr>
            <w:r w:rsidRPr="00C47D41">
              <w:rPr>
                <w:rFonts w:ascii="Arial" w:hAnsi="Arial" w:cs="Arial"/>
                <w:color w:val="000000"/>
                <w:lang w:eastAsia="ru-RU"/>
              </w:rPr>
              <w:t xml:space="preserve">Тыс. руб. в ценах соотв. лет </w:t>
            </w:r>
          </w:p>
        </w:tc>
        <w:tc>
          <w:tcPr>
            <w:tcW w:w="1162" w:type="dxa"/>
            <w:shd w:val="clear" w:color="000000" w:fill="FFFFFF"/>
            <w:hideMark/>
          </w:tcPr>
          <w:p w:rsidR="00C47D41" w:rsidRPr="00C47D41" w:rsidRDefault="00C47D41" w:rsidP="00C47D41">
            <w:pPr>
              <w:suppressAutoHyphens w:val="0"/>
              <w:jc w:val="center"/>
              <w:rPr>
                <w:rFonts w:ascii="Arial" w:hAnsi="Arial" w:cs="Arial"/>
                <w:color w:val="000000"/>
                <w:lang w:eastAsia="ru-RU"/>
              </w:rPr>
            </w:pPr>
            <w:r w:rsidRPr="00C47D41">
              <w:rPr>
                <w:rFonts w:ascii="Arial" w:hAnsi="Arial" w:cs="Arial"/>
                <w:color w:val="000000"/>
                <w:lang w:eastAsia="ru-RU"/>
              </w:rPr>
              <w:t>141652,0</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59606,5</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62672,6</w:t>
            </w:r>
          </w:p>
        </w:tc>
        <w:tc>
          <w:tcPr>
            <w:tcW w:w="129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65572,7</w:t>
            </w:r>
          </w:p>
        </w:tc>
        <w:tc>
          <w:tcPr>
            <w:tcW w:w="116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68672,9</w:t>
            </w:r>
          </w:p>
        </w:tc>
      </w:tr>
      <w:tr w:rsidR="00C47D41" w:rsidRPr="00C47D41" w:rsidTr="001C6216">
        <w:trPr>
          <w:trHeight w:val="510"/>
        </w:trPr>
        <w:tc>
          <w:tcPr>
            <w:tcW w:w="709" w:type="dxa"/>
            <w:vMerge/>
            <w:vAlign w:val="center"/>
            <w:hideMark/>
          </w:tcPr>
          <w:p w:rsidR="00C47D41" w:rsidRPr="00C47D41" w:rsidRDefault="00C47D41" w:rsidP="00C47D41">
            <w:pPr>
              <w:suppressAutoHyphens w:val="0"/>
              <w:rPr>
                <w:rFonts w:ascii="Arial" w:hAnsi="Arial" w:cs="Arial"/>
                <w:color w:val="000000"/>
                <w:lang w:eastAsia="ru-RU"/>
              </w:rPr>
            </w:pPr>
          </w:p>
        </w:tc>
        <w:tc>
          <w:tcPr>
            <w:tcW w:w="2977" w:type="dxa"/>
            <w:shd w:val="clear" w:color="000000" w:fill="FFFFFF"/>
            <w:hideMark/>
          </w:tcPr>
          <w:p w:rsidR="00C47D41" w:rsidRPr="00C47D41" w:rsidRDefault="00C47D41" w:rsidP="00D30BD2">
            <w:pPr>
              <w:suppressAutoHyphens w:val="0"/>
              <w:rPr>
                <w:rFonts w:ascii="Arial" w:hAnsi="Arial" w:cs="Arial"/>
                <w:color w:val="000000"/>
                <w:lang w:eastAsia="ru-RU"/>
              </w:rPr>
            </w:pPr>
            <w:r w:rsidRPr="00C47D41">
              <w:rPr>
                <w:rFonts w:ascii="Arial" w:hAnsi="Arial" w:cs="Arial"/>
                <w:color w:val="000000"/>
                <w:lang w:eastAsia="ru-RU"/>
              </w:rPr>
              <w:t>Индекс производства</w:t>
            </w:r>
          </w:p>
        </w:tc>
        <w:tc>
          <w:tcPr>
            <w:tcW w:w="1276" w:type="dxa"/>
            <w:shd w:val="clear" w:color="000000" w:fill="FFFFFF"/>
            <w:hideMark/>
          </w:tcPr>
          <w:p w:rsidR="00C47D41" w:rsidRPr="00C47D41" w:rsidRDefault="00C47D41" w:rsidP="00C47D41">
            <w:pPr>
              <w:suppressAutoHyphens w:val="0"/>
              <w:jc w:val="both"/>
              <w:rPr>
                <w:rFonts w:ascii="Arial" w:hAnsi="Arial" w:cs="Arial"/>
                <w:color w:val="000000"/>
                <w:lang w:eastAsia="ru-RU"/>
              </w:rPr>
            </w:pPr>
            <w:r w:rsidRPr="00C47D41">
              <w:rPr>
                <w:rFonts w:ascii="Arial" w:hAnsi="Arial" w:cs="Arial"/>
                <w:color w:val="000000"/>
                <w:lang w:eastAsia="ru-RU"/>
              </w:rPr>
              <w:t>% к предыдущему году</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389,7</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40,5</w:t>
            </w:r>
          </w:p>
        </w:tc>
        <w:tc>
          <w:tcPr>
            <w:tcW w:w="1162"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101,1</w:t>
            </w:r>
          </w:p>
        </w:tc>
        <w:tc>
          <w:tcPr>
            <w:tcW w:w="129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100,7</w:t>
            </w:r>
          </w:p>
        </w:tc>
        <w:tc>
          <w:tcPr>
            <w:tcW w:w="1169" w:type="dxa"/>
            <w:shd w:val="clear" w:color="000000" w:fill="FFFFFF"/>
            <w:hideMark/>
          </w:tcPr>
          <w:p w:rsidR="00C47D41" w:rsidRPr="00C47D41" w:rsidRDefault="00C47D41" w:rsidP="00C47D41">
            <w:pPr>
              <w:suppressAutoHyphens w:val="0"/>
              <w:jc w:val="center"/>
              <w:rPr>
                <w:rFonts w:ascii="Arial" w:hAnsi="Arial" w:cs="Arial"/>
                <w:lang w:eastAsia="ru-RU"/>
              </w:rPr>
            </w:pPr>
            <w:r w:rsidRPr="00C47D41">
              <w:rPr>
                <w:rFonts w:ascii="Arial" w:hAnsi="Arial" w:cs="Arial"/>
                <w:lang w:eastAsia="ru-RU"/>
              </w:rPr>
              <w:t>100,7</w:t>
            </w:r>
          </w:p>
        </w:tc>
      </w:tr>
    </w:tbl>
    <w:p w:rsidR="00B0397E" w:rsidRDefault="00B0397E" w:rsidP="00C47D41">
      <w:pPr>
        <w:pStyle w:val="Default"/>
        <w:ind w:firstLine="709"/>
        <w:jc w:val="both"/>
        <w:rPr>
          <w:color w:val="auto"/>
          <w:sz w:val="28"/>
          <w:szCs w:val="28"/>
        </w:rPr>
      </w:pPr>
    </w:p>
    <w:p w:rsidR="00B0397E" w:rsidRDefault="00B0397E">
      <w:pPr>
        <w:suppressAutoHyphens w:val="0"/>
        <w:rPr>
          <w:sz w:val="28"/>
          <w:szCs w:val="28"/>
          <w:lang w:eastAsia="ru-RU"/>
        </w:rPr>
      </w:pPr>
      <w:r>
        <w:rPr>
          <w:sz w:val="28"/>
          <w:szCs w:val="28"/>
        </w:rPr>
        <w:br w:type="page"/>
      </w:r>
    </w:p>
    <w:p w:rsidR="00C47D41" w:rsidRPr="00C47D41" w:rsidRDefault="00C47D41" w:rsidP="00C47D41">
      <w:pPr>
        <w:pStyle w:val="Default"/>
        <w:ind w:firstLine="709"/>
        <w:jc w:val="both"/>
        <w:rPr>
          <w:color w:val="auto"/>
          <w:sz w:val="28"/>
          <w:szCs w:val="28"/>
        </w:rPr>
      </w:pPr>
    </w:p>
    <w:p w:rsidR="00CD4117" w:rsidRDefault="00EB2997" w:rsidP="00CD4117">
      <w:pPr>
        <w:ind w:firstLine="567"/>
        <w:jc w:val="center"/>
        <w:rPr>
          <w:b/>
          <w:sz w:val="28"/>
          <w:szCs w:val="28"/>
        </w:rPr>
      </w:pPr>
      <w:r>
        <w:rPr>
          <w:b/>
          <w:sz w:val="28"/>
          <w:szCs w:val="28"/>
        </w:rPr>
        <w:t>3</w:t>
      </w:r>
      <w:r w:rsidR="00CD4117">
        <w:rPr>
          <w:b/>
          <w:sz w:val="28"/>
          <w:szCs w:val="28"/>
        </w:rPr>
        <w:t>. Рынок товаров и услуг</w:t>
      </w:r>
    </w:p>
    <w:p w:rsidR="00EB2997" w:rsidRPr="00B0397E" w:rsidRDefault="00EB2997" w:rsidP="00EB2997">
      <w:pPr>
        <w:pStyle w:val="Default"/>
        <w:ind w:firstLine="709"/>
        <w:jc w:val="both"/>
        <w:rPr>
          <w:color w:val="auto"/>
        </w:rPr>
      </w:pPr>
      <w:r w:rsidRPr="00B0397E">
        <w:rPr>
          <w:color w:val="auto"/>
        </w:rPr>
        <w:t>Важным условием для успешного развития потребительского рынка становятся рациональное территориальное размещение торговой сети, упорядочение торговли в интересах населения с разным уровнем доходов, разумное сочетание крупных и малых предприятий, поддержка индивидуальных предпринимателей. Развитие предпринимательства на территории района позволяет снизить уровень безработицы, повысить доходы населения, расширить сферу потребительских услуг для жителей городских и сельских поселений.</w:t>
      </w:r>
    </w:p>
    <w:p w:rsidR="00EB2997" w:rsidRPr="00B0397E" w:rsidRDefault="00EB2997" w:rsidP="00EB2997">
      <w:pPr>
        <w:pStyle w:val="Default"/>
        <w:ind w:firstLine="709"/>
        <w:jc w:val="both"/>
        <w:rPr>
          <w:color w:val="auto"/>
        </w:rPr>
      </w:pPr>
      <w:r w:rsidRPr="00B0397E">
        <w:rPr>
          <w:color w:val="auto"/>
        </w:rPr>
        <w:t xml:space="preserve">Оборот розничной торговли в 2018 году на территории МО Колтушское СП составил 1 246 125,7 тысячи рублей, что больше показателя прошлого </w:t>
      </w:r>
      <w:r w:rsidR="00B0397E" w:rsidRPr="00B0397E">
        <w:rPr>
          <w:color w:val="auto"/>
        </w:rPr>
        <w:t xml:space="preserve">года </w:t>
      </w:r>
      <w:r w:rsidR="00B0397E">
        <w:rPr>
          <w:color w:val="auto"/>
        </w:rPr>
        <w:t>на</w:t>
      </w:r>
      <w:r w:rsidRPr="00B0397E">
        <w:rPr>
          <w:color w:val="auto"/>
        </w:rPr>
        <w:t xml:space="preserve"> 14%. Объем платных услуг населению составил 133 264,00 тысяч рублей, что меньше показателя прошлого года на   5,5 %. </w:t>
      </w:r>
    </w:p>
    <w:p w:rsidR="00EB2997" w:rsidRPr="00B0397E" w:rsidRDefault="00EB2997" w:rsidP="00EB2997">
      <w:pPr>
        <w:pStyle w:val="Default"/>
        <w:ind w:firstLine="709"/>
        <w:jc w:val="both"/>
        <w:rPr>
          <w:color w:val="auto"/>
        </w:rPr>
      </w:pPr>
      <w:r w:rsidRPr="00B0397E">
        <w:rPr>
          <w:color w:val="auto"/>
        </w:rPr>
        <w:t>Потребительский рынок в части розничной торговли МО Колтушское СП недостаточно хорошо развит:</w:t>
      </w:r>
    </w:p>
    <w:p w:rsidR="00EB2997" w:rsidRPr="00B0397E" w:rsidRDefault="00EB2997" w:rsidP="00EB2997">
      <w:pPr>
        <w:pStyle w:val="Default"/>
        <w:ind w:firstLine="709"/>
        <w:jc w:val="both"/>
        <w:rPr>
          <w:color w:val="auto"/>
        </w:rPr>
      </w:pPr>
      <w:r w:rsidRPr="00B0397E">
        <w:rPr>
          <w:color w:val="auto"/>
        </w:rPr>
        <w:t xml:space="preserve">- Удельный вес оборота розничной торговли на территории МО Колтушское СП в общем обороте по МО «Всеволожский муниципальный район» практически стремиться к 0, а в рамках сельских поселений составляет всего 2%. </w:t>
      </w:r>
    </w:p>
    <w:p w:rsidR="00EB2997" w:rsidRPr="00B0397E" w:rsidRDefault="00EB2997" w:rsidP="00EB2997">
      <w:pPr>
        <w:pStyle w:val="Default"/>
        <w:ind w:firstLine="709"/>
        <w:jc w:val="both"/>
        <w:rPr>
          <w:color w:val="auto"/>
        </w:rPr>
      </w:pPr>
      <w:r w:rsidRPr="00B0397E">
        <w:rPr>
          <w:color w:val="auto"/>
        </w:rPr>
        <w:t>Организации, оказывающие платные услуги населению, развиваются достаточно динамично, во-первых, более чем на 9% увеличился объем платных услуг, удельный вес в общем объеме платных услуг по МО «Всеволожский муниципальный район» у МО Колтушского СП составляет 4%, а в общем объеме платных услуг сельских поселений занимает лидирующее место – 66%</w:t>
      </w:r>
    </w:p>
    <w:p w:rsidR="00EB2997" w:rsidRPr="00B0397E" w:rsidRDefault="00EB2997" w:rsidP="00EB2997">
      <w:pPr>
        <w:pStyle w:val="Default"/>
        <w:ind w:firstLine="709"/>
        <w:jc w:val="both"/>
        <w:rPr>
          <w:color w:val="auto"/>
        </w:rPr>
      </w:pPr>
      <w:r w:rsidRPr="00B0397E">
        <w:rPr>
          <w:color w:val="auto"/>
        </w:rPr>
        <w:t xml:space="preserve">Прогнозное увеличение оборота розничной торговли и платных услуг </w:t>
      </w:r>
      <w:r w:rsidRPr="00B0397E">
        <w:rPr>
          <w:color w:val="auto"/>
        </w:rPr>
        <w:br/>
        <w:t>за период с 2020 по 2022 гг. связано с общими тенденциями развития отрасли, сложившимися на сегодняшний день на территории МО Колтушское СП.</w:t>
      </w:r>
    </w:p>
    <w:p w:rsidR="00EB2997" w:rsidRPr="00B0397E" w:rsidRDefault="00EB2997" w:rsidP="00EB2997">
      <w:pPr>
        <w:pStyle w:val="Default"/>
        <w:ind w:firstLine="709"/>
        <w:jc w:val="both"/>
        <w:rPr>
          <w:color w:val="auto"/>
        </w:rPr>
      </w:pPr>
      <w:r w:rsidRPr="00B0397E">
        <w:rPr>
          <w:color w:val="auto"/>
        </w:rPr>
        <w:t xml:space="preserve">Прогнозный рост оборота розничной торговли составляет – 175,3% </w:t>
      </w:r>
      <w:r w:rsidRPr="00B0397E">
        <w:rPr>
          <w:color w:val="auto"/>
        </w:rPr>
        <w:br/>
        <w:t>по сравнению с базовым 2018 годом за весь период.</w:t>
      </w:r>
    </w:p>
    <w:p w:rsidR="00EB2997" w:rsidRPr="00B0397E" w:rsidRDefault="00EB2997" w:rsidP="00EB2997">
      <w:pPr>
        <w:pStyle w:val="Default"/>
        <w:ind w:firstLine="709"/>
        <w:jc w:val="both"/>
        <w:rPr>
          <w:color w:val="auto"/>
        </w:rPr>
      </w:pPr>
      <w:r w:rsidRPr="00B0397E">
        <w:rPr>
          <w:color w:val="auto"/>
        </w:rPr>
        <w:t xml:space="preserve">Прогнозный рост объема платных услуг населению составляет – 148,1% </w:t>
      </w:r>
      <w:r w:rsidRPr="00B0397E">
        <w:rPr>
          <w:color w:val="auto"/>
        </w:rPr>
        <w:br/>
        <w:t>по сравнению с базовым 2018 годом за весь период.</w:t>
      </w:r>
    </w:p>
    <w:p w:rsidR="00EB2997" w:rsidRDefault="00EB2997" w:rsidP="00EB2997">
      <w:pPr>
        <w:pStyle w:val="Default"/>
        <w:ind w:firstLine="709"/>
        <w:jc w:val="both"/>
        <w:rPr>
          <w:color w:val="auto"/>
        </w:rPr>
      </w:pPr>
      <w:r w:rsidRPr="00B0397E">
        <w:rPr>
          <w:color w:val="auto"/>
        </w:rPr>
        <w:t>Что касается общественного питания, на территории поселения оно представлено субъектами малого предпринимательства и абсолютно не удовлетворяет потребность населения.</w:t>
      </w:r>
    </w:p>
    <w:p w:rsidR="00EB2997" w:rsidRPr="00B0397E" w:rsidRDefault="00EB2997" w:rsidP="00EB2997">
      <w:pPr>
        <w:pStyle w:val="Default"/>
        <w:ind w:firstLine="709"/>
        <w:jc w:val="both"/>
        <w:rPr>
          <w:color w:val="auto"/>
        </w:rPr>
      </w:pPr>
      <w:r w:rsidRPr="00B0397E">
        <w:rPr>
          <w:color w:val="auto"/>
        </w:rPr>
        <w:t>Основные проблемные вопросы в сфере потребительского рынка прогнозируемого периода:</w:t>
      </w:r>
    </w:p>
    <w:p w:rsidR="00EB2997" w:rsidRPr="00B0397E" w:rsidRDefault="00EB2997" w:rsidP="00EB2997">
      <w:pPr>
        <w:pStyle w:val="Default"/>
        <w:ind w:firstLine="709"/>
        <w:jc w:val="both"/>
        <w:rPr>
          <w:color w:val="auto"/>
        </w:rPr>
      </w:pPr>
      <w:r w:rsidRPr="00B0397E">
        <w:rPr>
          <w:color w:val="auto"/>
        </w:rPr>
        <w:t>- недостаточное количество предприятий бытового обслуживания;</w:t>
      </w:r>
    </w:p>
    <w:p w:rsidR="00EB2997" w:rsidRPr="00B0397E" w:rsidRDefault="00EB2997" w:rsidP="00EB2997">
      <w:pPr>
        <w:pStyle w:val="Default"/>
        <w:ind w:firstLine="709"/>
        <w:jc w:val="both"/>
        <w:rPr>
          <w:color w:val="auto"/>
        </w:rPr>
      </w:pPr>
      <w:r w:rsidRPr="00B0397E">
        <w:rPr>
          <w:color w:val="auto"/>
        </w:rPr>
        <w:t>- неразвитая сеть предприятий общественного питания;</w:t>
      </w:r>
    </w:p>
    <w:p w:rsidR="00EB2997" w:rsidRPr="00B0397E" w:rsidRDefault="00EB2997" w:rsidP="00EB2997">
      <w:pPr>
        <w:pStyle w:val="Default"/>
        <w:ind w:firstLine="709"/>
        <w:jc w:val="both"/>
        <w:rPr>
          <w:color w:val="auto"/>
        </w:rPr>
      </w:pPr>
      <w:r w:rsidRPr="00B0397E">
        <w:rPr>
          <w:color w:val="auto"/>
        </w:rPr>
        <w:t xml:space="preserve">- в связи с интенсивным развитием сетевых предприятий торговли </w:t>
      </w:r>
      <w:r w:rsidRPr="00B0397E">
        <w:rPr>
          <w:color w:val="auto"/>
        </w:rPr>
        <w:br/>
        <w:t xml:space="preserve">на территории сельского поселения, наблюдается сокращение </w:t>
      </w:r>
      <w:proofErr w:type="spellStart"/>
      <w:r w:rsidRPr="00B0397E">
        <w:rPr>
          <w:color w:val="auto"/>
        </w:rPr>
        <w:t>микропредприятий</w:t>
      </w:r>
      <w:proofErr w:type="spellEnd"/>
      <w:r w:rsidRPr="00B0397E">
        <w:rPr>
          <w:color w:val="auto"/>
        </w:rPr>
        <w:t xml:space="preserve"> </w:t>
      </w:r>
      <w:r w:rsidRPr="00B0397E">
        <w:rPr>
          <w:color w:val="auto"/>
        </w:rPr>
        <w:br/>
        <w:t>в области розничной торговли, бытовых услуг;</w:t>
      </w:r>
    </w:p>
    <w:p w:rsidR="00EB2997" w:rsidRPr="00B0397E" w:rsidRDefault="00EB2997" w:rsidP="00EB2997">
      <w:pPr>
        <w:pStyle w:val="Default"/>
        <w:ind w:firstLine="709"/>
        <w:jc w:val="both"/>
        <w:rPr>
          <w:color w:val="auto"/>
        </w:rPr>
      </w:pPr>
      <w:r w:rsidRPr="00B0397E">
        <w:rPr>
          <w:color w:val="auto"/>
        </w:rPr>
        <w:t>- снижение покупательской способности населения из-за роста инфляции, сокращения реальных доходов населения.</w:t>
      </w:r>
    </w:p>
    <w:tbl>
      <w:tblPr>
        <w:tblW w:w="111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8"/>
        <w:gridCol w:w="1559"/>
        <w:gridCol w:w="1217"/>
        <w:gridCol w:w="1276"/>
        <w:gridCol w:w="1162"/>
        <w:gridCol w:w="1198"/>
        <w:gridCol w:w="1162"/>
      </w:tblGrid>
      <w:tr w:rsidR="00EB2997" w:rsidRPr="00EB2997" w:rsidTr="00B0397E">
        <w:trPr>
          <w:trHeight w:val="540"/>
        </w:trPr>
        <w:tc>
          <w:tcPr>
            <w:tcW w:w="567" w:type="dxa"/>
            <w:vMerge w:val="restart"/>
            <w:shd w:val="clear" w:color="auto" w:fill="auto"/>
            <w:vAlign w:val="center"/>
            <w:hideMark/>
          </w:tcPr>
          <w:p w:rsidR="00EB2997" w:rsidRPr="00EB2997" w:rsidRDefault="00EB2997" w:rsidP="00EB2997">
            <w:pPr>
              <w:suppressAutoHyphens w:val="0"/>
              <w:jc w:val="center"/>
              <w:rPr>
                <w:rFonts w:ascii="Arial" w:hAnsi="Arial" w:cs="Arial"/>
                <w:b/>
                <w:bCs/>
                <w:color w:val="000000"/>
                <w:lang w:eastAsia="ru-RU"/>
              </w:rPr>
            </w:pPr>
            <w:r w:rsidRPr="00EB2997">
              <w:rPr>
                <w:rFonts w:ascii="Arial" w:hAnsi="Arial" w:cs="Arial"/>
                <w:b/>
                <w:bCs/>
                <w:color w:val="000000"/>
                <w:lang w:eastAsia="ru-RU"/>
              </w:rPr>
              <w:t>№ </w:t>
            </w:r>
            <w:proofErr w:type="gramStart"/>
            <w:r w:rsidRPr="00EB2997">
              <w:rPr>
                <w:rFonts w:ascii="Arial" w:hAnsi="Arial" w:cs="Arial"/>
                <w:b/>
                <w:bCs/>
                <w:color w:val="000000"/>
                <w:lang w:eastAsia="ru-RU"/>
              </w:rPr>
              <w:t>п</w:t>
            </w:r>
            <w:proofErr w:type="gramEnd"/>
            <w:r w:rsidRPr="00EB2997">
              <w:rPr>
                <w:rFonts w:ascii="Arial" w:hAnsi="Arial" w:cs="Arial"/>
                <w:b/>
                <w:bCs/>
                <w:color w:val="000000"/>
                <w:lang w:eastAsia="ru-RU"/>
              </w:rPr>
              <w:t>/п</w:t>
            </w:r>
          </w:p>
        </w:tc>
        <w:tc>
          <w:tcPr>
            <w:tcW w:w="2978" w:type="dxa"/>
            <w:vMerge w:val="restart"/>
            <w:shd w:val="clear" w:color="auto" w:fill="auto"/>
            <w:vAlign w:val="center"/>
            <w:hideMark/>
          </w:tcPr>
          <w:p w:rsidR="00EB2997" w:rsidRPr="00EB2997" w:rsidRDefault="00EB2997" w:rsidP="00EB2997">
            <w:pPr>
              <w:suppressAutoHyphens w:val="0"/>
              <w:jc w:val="center"/>
              <w:rPr>
                <w:rFonts w:ascii="Arial" w:hAnsi="Arial" w:cs="Arial"/>
                <w:b/>
                <w:bCs/>
                <w:color w:val="000000"/>
                <w:lang w:eastAsia="ru-RU"/>
              </w:rPr>
            </w:pPr>
            <w:r w:rsidRPr="00EB2997">
              <w:rPr>
                <w:rFonts w:ascii="Arial" w:hAnsi="Arial" w:cs="Arial"/>
                <w:b/>
                <w:bCs/>
                <w:color w:val="000000"/>
                <w:lang w:eastAsia="ru-RU"/>
              </w:rPr>
              <w:t>Наименование, раздела, показателя</w:t>
            </w:r>
          </w:p>
        </w:tc>
        <w:tc>
          <w:tcPr>
            <w:tcW w:w="1559" w:type="dxa"/>
            <w:vMerge w:val="restart"/>
            <w:shd w:val="clear" w:color="auto" w:fill="auto"/>
            <w:vAlign w:val="center"/>
            <w:hideMark/>
          </w:tcPr>
          <w:p w:rsidR="00EB2997" w:rsidRPr="00EB2997" w:rsidRDefault="00EB2997" w:rsidP="00EB2997">
            <w:pPr>
              <w:suppressAutoHyphens w:val="0"/>
              <w:jc w:val="center"/>
              <w:rPr>
                <w:rFonts w:ascii="Arial" w:hAnsi="Arial" w:cs="Arial"/>
                <w:b/>
                <w:bCs/>
                <w:color w:val="000000"/>
                <w:lang w:eastAsia="ru-RU"/>
              </w:rPr>
            </w:pPr>
            <w:r w:rsidRPr="00EB2997">
              <w:rPr>
                <w:rFonts w:ascii="Arial" w:hAnsi="Arial" w:cs="Arial"/>
                <w:b/>
                <w:bCs/>
                <w:color w:val="000000"/>
                <w:lang w:eastAsia="ru-RU"/>
              </w:rPr>
              <w:t>Единица измерения</w:t>
            </w:r>
          </w:p>
        </w:tc>
        <w:tc>
          <w:tcPr>
            <w:tcW w:w="1217" w:type="dxa"/>
            <w:shd w:val="clear" w:color="auto" w:fill="auto"/>
            <w:vAlign w:val="center"/>
            <w:hideMark/>
          </w:tcPr>
          <w:p w:rsidR="00EB2997" w:rsidRPr="00EB2997" w:rsidRDefault="00EB2997" w:rsidP="00EB2997">
            <w:pPr>
              <w:suppressAutoHyphens w:val="0"/>
              <w:jc w:val="center"/>
              <w:rPr>
                <w:rFonts w:ascii="Arial" w:hAnsi="Arial" w:cs="Arial"/>
                <w:b/>
                <w:bCs/>
                <w:color w:val="000000"/>
                <w:lang w:eastAsia="ru-RU"/>
              </w:rPr>
            </w:pPr>
            <w:r w:rsidRPr="00EB2997">
              <w:rPr>
                <w:rFonts w:ascii="Arial" w:hAnsi="Arial" w:cs="Arial"/>
                <w:b/>
                <w:bCs/>
                <w:color w:val="000000"/>
                <w:lang w:eastAsia="ru-RU"/>
              </w:rPr>
              <w:t>Отчет</w:t>
            </w:r>
          </w:p>
        </w:tc>
        <w:tc>
          <w:tcPr>
            <w:tcW w:w="1276" w:type="dxa"/>
            <w:shd w:val="clear" w:color="auto" w:fill="auto"/>
            <w:vAlign w:val="center"/>
            <w:hideMark/>
          </w:tcPr>
          <w:p w:rsidR="00EB2997" w:rsidRPr="00EB2997" w:rsidRDefault="00EB2997" w:rsidP="00EB2997">
            <w:pPr>
              <w:suppressAutoHyphens w:val="0"/>
              <w:jc w:val="center"/>
              <w:rPr>
                <w:rFonts w:ascii="Arial" w:hAnsi="Arial" w:cs="Arial"/>
                <w:b/>
                <w:bCs/>
                <w:color w:val="000000"/>
                <w:lang w:eastAsia="ru-RU"/>
              </w:rPr>
            </w:pPr>
            <w:r w:rsidRPr="00EB2997">
              <w:rPr>
                <w:rFonts w:ascii="Arial" w:hAnsi="Arial" w:cs="Arial"/>
                <w:b/>
                <w:bCs/>
                <w:color w:val="000000"/>
                <w:lang w:eastAsia="ru-RU"/>
              </w:rPr>
              <w:t>Оценка</w:t>
            </w:r>
          </w:p>
        </w:tc>
        <w:tc>
          <w:tcPr>
            <w:tcW w:w="3522" w:type="dxa"/>
            <w:gridSpan w:val="3"/>
            <w:shd w:val="clear" w:color="auto" w:fill="auto"/>
            <w:vAlign w:val="center"/>
            <w:hideMark/>
          </w:tcPr>
          <w:p w:rsidR="00EB2997" w:rsidRPr="00EB2997" w:rsidRDefault="00EB2997" w:rsidP="00EB2997">
            <w:pPr>
              <w:suppressAutoHyphens w:val="0"/>
              <w:jc w:val="center"/>
              <w:rPr>
                <w:rFonts w:ascii="Arial" w:hAnsi="Arial" w:cs="Arial"/>
                <w:b/>
                <w:bCs/>
                <w:color w:val="000000"/>
                <w:lang w:eastAsia="ru-RU"/>
              </w:rPr>
            </w:pPr>
            <w:r w:rsidRPr="00EB2997">
              <w:rPr>
                <w:rFonts w:ascii="Arial" w:hAnsi="Arial" w:cs="Arial"/>
                <w:b/>
                <w:bCs/>
                <w:color w:val="000000"/>
                <w:lang w:eastAsia="ru-RU"/>
              </w:rPr>
              <w:t>Прогноз</w:t>
            </w:r>
          </w:p>
        </w:tc>
      </w:tr>
      <w:tr w:rsidR="00EB2997" w:rsidRPr="00EB2997" w:rsidTr="00B0397E">
        <w:trPr>
          <w:trHeight w:val="300"/>
        </w:trPr>
        <w:tc>
          <w:tcPr>
            <w:tcW w:w="567" w:type="dxa"/>
            <w:vMerge/>
            <w:vAlign w:val="center"/>
            <w:hideMark/>
          </w:tcPr>
          <w:p w:rsidR="00EB2997" w:rsidRPr="00EB2997" w:rsidRDefault="00EB2997" w:rsidP="00EB2997">
            <w:pPr>
              <w:suppressAutoHyphens w:val="0"/>
              <w:rPr>
                <w:rFonts w:ascii="Arial" w:hAnsi="Arial" w:cs="Arial"/>
                <w:b/>
                <w:bCs/>
                <w:color w:val="000000"/>
                <w:lang w:eastAsia="ru-RU"/>
              </w:rPr>
            </w:pPr>
          </w:p>
        </w:tc>
        <w:tc>
          <w:tcPr>
            <w:tcW w:w="2978" w:type="dxa"/>
            <w:vMerge/>
            <w:vAlign w:val="center"/>
            <w:hideMark/>
          </w:tcPr>
          <w:p w:rsidR="00EB2997" w:rsidRPr="00EB2997" w:rsidRDefault="00EB2997" w:rsidP="00EB2997">
            <w:pPr>
              <w:suppressAutoHyphens w:val="0"/>
              <w:rPr>
                <w:rFonts w:ascii="Arial" w:hAnsi="Arial" w:cs="Arial"/>
                <w:b/>
                <w:bCs/>
                <w:color w:val="000000"/>
                <w:lang w:eastAsia="ru-RU"/>
              </w:rPr>
            </w:pPr>
          </w:p>
        </w:tc>
        <w:tc>
          <w:tcPr>
            <w:tcW w:w="1559" w:type="dxa"/>
            <w:vMerge/>
            <w:vAlign w:val="center"/>
            <w:hideMark/>
          </w:tcPr>
          <w:p w:rsidR="00EB2997" w:rsidRPr="00EB2997" w:rsidRDefault="00EB2997" w:rsidP="00EB2997">
            <w:pPr>
              <w:suppressAutoHyphens w:val="0"/>
              <w:rPr>
                <w:rFonts w:ascii="Arial" w:hAnsi="Arial" w:cs="Arial"/>
                <w:b/>
                <w:bCs/>
                <w:color w:val="000000"/>
                <w:lang w:eastAsia="ru-RU"/>
              </w:rPr>
            </w:pPr>
          </w:p>
        </w:tc>
        <w:tc>
          <w:tcPr>
            <w:tcW w:w="1217" w:type="dxa"/>
            <w:shd w:val="clear" w:color="auto" w:fill="auto"/>
            <w:vAlign w:val="center"/>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2018</w:t>
            </w:r>
          </w:p>
        </w:tc>
        <w:tc>
          <w:tcPr>
            <w:tcW w:w="1276" w:type="dxa"/>
            <w:shd w:val="clear" w:color="auto" w:fill="auto"/>
            <w:vAlign w:val="center"/>
            <w:hideMark/>
          </w:tcPr>
          <w:p w:rsidR="00EB2997" w:rsidRPr="00EB2997" w:rsidRDefault="00EB2997" w:rsidP="00EB2997">
            <w:pPr>
              <w:suppressAutoHyphens w:val="0"/>
              <w:jc w:val="center"/>
              <w:rPr>
                <w:rFonts w:ascii="Arial" w:hAnsi="Arial" w:cs="Arial"/>
                <w:b/>
                <w:bCs/>
                <w:color w:val="000000"/>
                <w:lang w:eastAsia="ru-RU"/>
              </w:rPr>
            </w:pPr>
            <w:r w:rsidRPr="00EB2997">
              <w:rPr>
                <w:rFonts w:ascii="Arial" w:hAnsi="Arial" w:cs="Arial"/>
                <w:b/>
                <w:bCs/>
                <w:color w:val="000000"/>
                <w:lang w:eastAsia="ru-RU"/>
              </w:rPr>
              <w:t>2019</w:t>
            </w:r>
          </w:p>
        </w:tc>
        <w:tc>
          <w:tcPr>
            <w:tcW w:w="1162" w:type="dxa"/>
            <w:shd w:val="clear" w:color="auto" w:fill="auto"/>
            <w:vAlign w:val="center"/>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2020</w:t>
            </w:r>
          </w:p>
        </w:tc>
        <w:tc>
          <w:tcPr>
            <w:tcW w:w="1198" w:type="dxa"/>
            <w:shd w:val="clear" w:color="auto" w:fill="auto"/>
            <w:vAlign w:val="center"/>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2021</w:t>
            </w:r>
          </w:p>
        </w:tc>
        <w:tc>
          <w:tcPr>
            <w:tcW w:w="1162" w:type="dxa"/>
            <w:shd w:val="clear" w:color="auto" w:fill="auto"/>
            <w:vAlign w:val="center"/>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2022</w:t>
            </w:r>
          </w:p>
        </w:tc>
      </w:tr>
      <w:tr w:rsidR="00EB2997" w:rsidRPr="00EB2997" w:rsidTr="00B0397E">
        <w:trPr>
          <w:trHeight w:val="675"/>
        </w:trPr>
        <w:tc>
          <w:tcPr>
            <w:tcW w:w="567" w:type="dxa"/>
            <w:vMerge w:val="restart"/>
            <w:shd w:val="clear" w:color="auto" w:fill="auto"/>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w:t>
            </w:r>
          </w:p>
        </w:tc>
        <w:tc>
          <w:tcPr>
            <w:tcW w:w="2978" w:type="dxa"/>
            <w:shd w:val="clear" w:color="auto" w:fill="auto"/>
            <w:hideMark/>
          </w:tcPr>
          <w:p w:rsidR="00EB2997" w:rsidRPr="00EB2997" w:rsidRDefault="00EB2997" w:rsidP="00EB2997">
            <w:pPr>
              <w:suppressAutoHyphens w:val="0"/>
              <w:jc w:val="both"/>
              <w:rPr>
                <w:rFonts w:ascii="Arial" w:hAnsi="Arial" w:cs="Arial"/>
                <w:color w:val="000000"/>
                <w:lang w:eastAsia="ru-RU"/>
              </w:rPr>
            </w:pPr>
            <w:r w:rsidRPr="00EB2997">
              <w:rPr>
                <w:rFonts w:ascii="Arial" w:hAnsi="Arial" w:cs="Arial"/>
                <w:color w:val="000000"/>
                <w:lang w:eastAsia="ru-RU"/>
              </w:rPr>
              <w:t>Оборот розничной торговли (без субъектов малого предпринимательства)</w:t>
            </w:r>
          </w:p>
        </w:tc>
        <w:tc>
          <w:tcPr>
            <w:tcW w:w="1559" w:type="dxa"/>
            <w:shd w:val="clear" w:color="auto" w:fill="auto"/>
            <w:hideMark/>
          </w:tcPr>
          <w:p w:rsidR="00EB2997" w:rsidRPr="00EB2997" w:rsidRDefault="00EB2997" w:rsidP="00EB2997">
            <w:pPr>
              <w:suppressAutoHyphens w:val="0"/>
              <w:jc w:val="both"/>
              <w:rPr>
                <w:rFonts w:ascii="Arial" w:hAnsi="Arial" w:cs="Arial"/>
                <w:color w:val="000000"/>
                <w:lang w:eastAsia="ru-RU"/>
              </w:rPr>
            </w:pPr>
            <w:r w:rsidRPr="00EB2997">
              <w:rPr>
                <w:rFonts w:ascii="Arial" w:hAnsi="Arial" w:cs="Arial"/>
                <w:color w:val="000000"/>
                <w:lang w:eastAsia="ru-RU"/>
              </w:rPr>
              <w:t xml:space="preserve">Тыс. руб. в ценах соотв. лет </w:t>
            </w:r>
          </w:p>
        </w:tc>
        <w:tc>
          <w:tcPr>
            <w:tcW w:w="1217" w:type="dxa"/>
            <w:shd w:val="clear" w:color="auto" w:fill="auto"/>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1246125,7</w:t>
            </w:r>
          </w:p>
        </w:tc>
        <w:tc>
          <w:tcPr>
            <w:tcW w:w="1276" w:type="dxa"/>
            <w:shd w:val="clear" w:color="000000" w:fill="FFFFFF"/>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1455125,9</w:t>
            </w:r>
          </w:p>
        </w:tc>
        <w:tc>
          <w:tcPr>
            <w:tcW w:w="1162" w:type="dxa"/>
            <w:shd w:val="clear" w:color="000000" w:fill="FFFFFF"/>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1584393,5</w:t>
            </w:r>
          </w:p>
        </w:tc>
        <w:tc>
          <w:tcPr>
            <w:tcW w:w="1198" w:type="dxa"/>
            <w:shd w:val="clear" w:color="000000" w:fill="FFFFFF"/>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1728494,1</w:t>
            </w:r>
          </w:p>
        </w:tc>
        <w:tc>
          <w:tcPr>
            <w:tcW w:w="1162" w:type="dxa"/>
            <w:shd w:val="clear" w:color="000000" w:fill="FFFFFF"/>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1867741,5</w:t>
            </w:r>
          </w:p>
        </w:tc>
      </w:tr>
      <w:tr w:rsidR="00EB2997" w:rsidRPr="00EB2997" w:rsidTr="00B0397E">
        <w:trPr>
          <w:trHeight w:val="645"/>
        </w:trPr>
        <w:tc>
          <w:tcPr>
            <w:tcW w:w="567" w:type="dxa"/>
            <w:vMerge/>
            <w:vAlign w:val="center"/>
            <w:hideMark/>
          </w:tcPr>
          <w:p w:rsidR="00EB2997" w:rsidRPr="00EB2997" w:rsidRDefault="00EB2997" w:rsidP="00EB2997">
            <w:pPr>
              <w:suppressAutoHyphens w:val="0"/>
              <w:rPr>
                <w:rFonts w:ascii="Arial" w:hAnsi="Arial" w:cs="Arial"/>
                <w:color w:val="000000"/>
                <w:lang w:eastAsia="ru-RU"/>
              </w:rPr>
            </w:pPr>
          </w:p>
        </w:tc>
        <w:tc>
          <w:tcPr>
            <w:tcW w:w="2978" w:type="dxa"/>
            <w:shd w:val="clear" w:color="auto" w:fill="auto"/>
            <w:hideMark/>
          </w:tcPr>
          <w:p w:rsidR="00EB2997" w:rsidRPr="00EB2997" w:rsidRDefault="00EB2997" w:rsidP="00EB2997">
            <w:pPr>
              <w:suppressAutoHyphens w:val="0"/>
              <w:jc w:val="both"/>
              <w:rPr>
                <w:rFonts w:ascii="Arial" w:hAnsi="Arial" w:cs="Arial"/>
                <w:color w:val="000000"/>
                <w:lang w:eastAsia="ru-RU"/>
              </w:rPr>
            </w:pPr>
            <w:r w:rsidRPr="00EB2997">
              <w:rPr>
                <w:rFonts w:ascii="Arial" w:hAnsi="Arial" w:cs="Arial"/>
                <w:color w:val="000000"/>
                <w:lang w:eastAsia="ru-RU"/>
              </w:rPr>
              <w:t xml:space="preserve">Оборот розничной торговли к предыдущему году </w:t>
            </w:r>
          </w:p>
        </w:tc>
        <w:tc>
          <w:tcPr>
            <w:tcW w:w="1559" w:type="dxa"/>
            <w:shd w:val="clear" w:color="auto" w:fill="auto"/>
            <w:hideMark/>
          </w:tcPr>
          <w:p w:rsidR="00EB2997" w:rsidRPr="00EB2997" w:rsidRDefault="00EB2997" w:rsidP="00EB2997">
            <w:pPr>
              <w:suppressAutoHyphens w:val="0"/>
              <w:jc w:val="both"/>
              <w:rPr>
                <w:rFonts w:ascii="Arial" w:hAnsi="Arial" w:cs="Arial"/>
                <w:color w:val="000000"/>
                <w:lang w:eastAsia="ru-RU"/>
              </w:rPr>
            </w:pPr>
            <w:r w:rsidRPr="00EB2997">
              <w:rPr>
                <w:rFonts w:ascii="Arial" w:hAnsi="Arial" w:cs="Arial"/>
                <w:color w:val="000000"/>
                <w:lang w:eastAsia="ru-RU"/>
              </w:rPr>
              <w:t>% в сопоставимых ценах</w:t>
            </w:r>
          </w:p>
        </w:tc>
        <w:tc>
          <w:tcPr>
            <w:tcW w:w="1217" w:type="dxa"/>
            <w:shd w:val="clear" w:color="auto" w:fill="auto"/>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113,7</w:t>
            </w:r>
          </w:p>
        </w:tc>
        <w:tc>
          <w:tcPr>
            <w:tcW w:w="1276" w:type="dxa"/>
            <w:shd w:val="clear" w:color="auto" w:fill="auto"/>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111,0</w:t>
            </w:r>
          </w:p>
        </w:tc>
        <w:tc>
          <w:tcPr>
            <w:tcW w:w="1162" w:type="dxa"/>
            <w:shd w:val="clear" w:color="auto" w:fill="auto"/>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105,1</w:t>
            </w:r>
          </w:p>
        </w:tc>
        <w:tc>
          <w:tcPr>
            <w:tcW w:w="1198" w:type="dxa"/>
            <w:shd w:val="clear" w:color="auto" w:fill="auto"/>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105,0</w:t>
            </w:r>
          </w:p>
        </w:tc>
        <w:tc>
          <w:tcPr>
            <w:tcW w:w="1162" w:type="dxa"/>
            <w:shd w:val="clear" w:color="auto" w:fill="auto"/>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104,0</w:t>
            </w:r>
          </w:p>
        </w:tc>
      </w:tr>
      <w:tr w:rsidR="00EB2997" w:rsidRPr="00EB2997" w:rsidTr="00B0397E">
        <w:trPr>
          <w:trHeight w:val="600"/>
        </w:trPr>
        <w:tc>
          <w:tcPr>
            <w:tcW w:w="567" w:type="dxa"/>
            <w:vMerge/>
            <w:vAlign w:val="center"/>
            <w:hideMark/>
          </w:tcPr>
          <w:p w:rsidR="00EB2997" w:rsidRPr="00EB2997" w:rsidRDefault="00EB2997" w:rsidP="00EB2997">
            <w:pPr>
              <w:suppressAutoHyphens w:val="0"/>
              <w:rPr>
                <w:rFonts w:ascii="Arial" w:hAnsi="Arial" w:cs="Arial"/>
                <w:color w:val="000000"/>
                <w:lang w:eastAsia="ru-RU"/>
              </w:rPr>
            </w:pPr>
          </w:p>
        </w:tc>
        <w:tc>
          <w:tcPr>
            <w:tcW w:w="2978" w:type="dxa"/>
            <w:shd w:val="clear" w:color="auto" w:fill="auto"/>
            <w:hideMark/>
          </w:tcPr>
          <w:p w:rsidR="00EB2997" w:rsidRPr="00EB2997" w:rsidRDefault="00EB2997" w:rsidP="00EB2997">
            <w:pPr>
              <w:suppressAutoHyphens w:val="0"/>
              <w:jc w:val="both"/>
              <w:rPr>
                <w:rFonts w:ascii="Arial" w:hAnsi="Arial" w:cs="Arial"/>
                <w:color w:val="000000"/>
                <w:lang w:eastAsia="ru-RU"/>
              </w:rPr>
            </w:pPr>
            <w:r w:rsidRPr="00EB2997">
              <w:rPr>
                <w:rFonts w:ascii="Arial" w:hAnsi="Arial" w:cs="Arial"/>
                <w:color w:val="000000"/>
                <w:lang w:eastAsia="ru-RU"/>
              </w:rPr>
              <w:t>Индекс-дефлятор</w:t>
            </w:r>
          </w:p>
        </w:tc>
        <w:tc>
          <w:tcPr>
            <w:tcW w:w="1559" w:type="dxa"/>
            <w:shd w:val="clear" w:color="auto" w:fill="auto"/>
            <w:hideMark/>
          </w:tcPr>
          <w:p w:rsidR="00EB2997" w:rsidRPr="00EB2997" w:rsidRDefault="00EB2997" w:rsidP="00EB2997">
            <w:pPr>
              <w:suppressAutoHyphens w:val="0"/>
              <w:jc w:val="both"/>
              <w:rPr>
                <w:rFonts w:ascii="Arial" w:hAnsi="Arial" w:cs="Arial"/>
                <w:color w:val="000000"/>
                <w:lang w:eastAsia="ru-RU"/>
              </w:rPr>
            </w:pPr>
            <w:r w:rsidRPr="00EB2997">
              <w:rPr>
                <w:rFonts w:ascii="Arial" w:hAnsi="Arial" w:cs="Arial"/>
                <w:color w:val="000000"/>
                <w:lang w:eastAsia="ru-RU"/>
              </w:rPr>
              <w:t>% к предыдущему году</w:t>
            </w:r>
          </w:p>
        </w:tc>
        <w:tc>
          <w:tcPr>
            <w:tcW w:w="1217" w:type="dxa"/>
            <w:shd w:val="clear" w:color="auto" w:fill="auto"/>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103,1</w:t>
            </w:r>
          </w:p>
        </w:tc>
        <w:tc>
          <w:tcPr>
            <w:tcW w:w="1276" w:type="dxa"/>
            <w:shd w:val="clear" w:color="auto" w:fill="auto"/>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105,2</w:t>
            </w:r>
          </w:p>
        </w:tc>
        <w:tc>
          <w:tcPr>
            <w:tcW w:w="1162" w:type="dxa"/>
            <w:shd w:val="clear" w:color="auto" w:fill="auto"/>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103,6</w:t>
            </w:r>
          </w:p>
        </w:tc>
        <w:tc>
          <w:tcPr>
            <w:tcW w:w="1198" w:type="dxa"/>
            <w:shd w:val="clear" w:color="auto" w:fill="auto"/>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103,9</w:t>
            </w:r>
          </w:p>
        </w:tc>
        <w:tc>
          <w:tcPr>
            <w:tcW w:w="1162" w:type="dxa"/>
            <w:shd w:val="clear" w:color="auto" w:fill="auto"/>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103,9</w:t>
            </w:r>
          </w:p>
        </w:tc>
      </w:tr>
      <w:tr w:rsidR="00EB2997" w:rsidRPr="00EB2997" w:rsidTr="00B0397E">
        <w:trPr>
          <w:trHeight w:val="510"/>
        </w:trPr>
        <w:tc>
          <w:tcPr>
            <w:tcW w:w="567" w:type="dxa"/>
            <w:vMerge w:val="restart"/>
            <w:shd w:val="clear" w:color="000000" w:fill="FFFFFF"/>
            <w:hideMark/>
          </w:tcPr>
          <w:p w:rsidR="00EB2997" w:rsidRPr="00EB2997" w:rsidRDefault="00EB2997" w:rsidP="00EB2997">
            <w:pPr>
              <w:suppressAutoHyphens w:val="0"/>
              <w:jc w:val="center"/>
              <w:rPr>
                <w:rFonts w:ascii="Arial" w:hAnsi="Arial" w:cs="Arial"/>
                <w:lang w:eastAsia="ru-RU"/>
              </w:rPr>
            </w:pPr>
            <w:r>
              <w:rPr>
                <w:rFonts w:ascii="Arial" w:hAnsi="Arial" w:cs="Arial"/>
                <w:lang w:eastAsia="ru-RU"/>
              </w:rPr>
              <w:lastRenderedPageBreak/>
              <w:t>2</w:t>
            </w:r>
          </w:p>
        </w:tc>
        <w:tc>
          <w:tcPr>
            <w:tcW w:w="2978" w:type="dxa"/>
            <w:shd w:val="clear" w:color="000000" w:fill="FFFFFF"/>
            <w:hideMark/>
          </w:tcPr>
          <w:p w:rsidR="00EB2997" w:rsidRPr="00EB2997" w:rsidRDefault="00EB2997" w:rsidP="00EB2997">
            <w:pPr>
              <w:suppressAutoHyphens w:val="0"/>
              <w:jc w:val="both"/>
              <w:rPr>
                <w:rFonts w:ascii="Arial" w:hAnsi="Arial" w:cs="Arial"/>
                <w:lang w:eastAsia="ru-RU"/>
              </w:rPr>
            </w:pPr>
            <w:r w:rsidRPr="00EB2997">
              <w:rPr>
                <w:rFonts w:ascii="Arial" w:hAnsi="Arial" w:cs="Arial"/>
                <w:lang w:eastAsia="ru-RU"/>
              </w:rPr>
              <w:t>Объем платных услуг населению (без субъектов малого предпринимательства)</w:t>
            </w:r>
          </w:p>
        </w:tc>
        <w:tc>
          <w:tcPr>
            <w:tcW w:w="1559" w:type="dxa"/>
            <w:shd w:val="clear" w:color="000000" w:fill="FFFFFF"/>
            <w:hideMark/>
          </w:tcPr>
          <w:p w:rsidR="00EB2997" w:rsidRPr="00EB2997" w:rsidRDefault="00EB2997" w:rsidP="00EB2997">
            <w:pPr>
              <w:suppressAutoHyphens w:val="0"/>
              <w:jc w:val="both"/>
              <w:rPr>
                <w:rFonts w:ascii="Arial" w:hAnsi="Arial" w:cs="Arial"/>
                <w:lang w:eastAsia="ru-RU"/>
              </w:rPr>
            </w:pPr>
            <w:r w:rsidRPr="00EB2997">
              <w:rPr>
                <w:rFonts w:ascii="Arial" w:hAnsi="Arial" w:cs="Arial"/>
                <w:lang w:eastAsia="ru-RU"/>
              </w:rPr>
              <w:t xml:space="preserve">Тыс. руб. в ценах соотв. лет </w:t>
            </w:r>
          </w:p>
        </w:tc>
        <w:tc>
          <w:tcPr>
            <w:tcW w:w="1217" w:type="dxa"/>
            <w:shd w:val="clear" w:color="000000" w:fill="FFFFFF"/>
            <w:hideMark/>
          </w:tcPr>
          <w:p w:rsidR="00EB2997" w:rsidRPr="00EB2997" w:rsidRDefault="00EB2997" w:rsidP="00EB2997">
            <w:pPr>
              <w:suppressAutoHyphens w:val="0"/>
              <w:jc w:val="center"/>
              <w:rPr>
                <w:rFonts w:ascii="Arial" w:hAnsi="Arial" w:cs="Arial"/>
                <w:lang w:eastAsia="ru-RU"/>
              </w:rPr>
            </w:pPr>
            <w:r w:rsidRPr="00EB2997">
              <w:rPr>
                <w:rFonts w:ascii="Arial" w:hAnsi="Arial" w:cs="Arial"/>
                <w:lang w:eastAsia="ru-RU"/>
              </w:rPr>
              <w:t>133264,0</w:t>
            </w:r>
          </w:p>
        </w:tc>
        <w:tc>
          <w:tcPr>
            <w:tcW w:w="1276" w:type="dxa"/>
            <w:shd w:val="clear" w:color="000000" w:fill="FFFFFF"/>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141345,7</w:t>
            </w:r>
          </w:p>
        </w:tc>
        <w:tc>
          <w:tcPr>
            <w:tcW w:w="1162" w:type="dxa"/>
            <w:shd w:val="clear" w:color="000000" w:fill="FFFFFF"/>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150080,5</w:t>
            </w:r>
          </w:p>
        </w:tc>
        <w:tc>
          <w:tcPr>
            <w:tcW w:w="1198" w:type="dxa"/>
            <w:shd w:val="clear" w:color="000000" w:fill="FFFFFF"/>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160444,5</w:t>
            </w:r>
          </w:p>
        </w:tc>
        <w:tc>
          <w:tcPr>
            <w:tcW w:w="1162" w:type="dxa"/>
            <w:shd w:val="clear" w:color="000000" w:fill="FFFFFF"/>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171859,2</w:t>
            </w:r>
          </w:p>
        </w:tc>
      </w:tr>
      <w:tr w:rsidR="00EB2997" w:rsidRPr="00EB2997" w:rsidTr="00B0397E">
        <w:trPr>
          <w:trHeight w:val="510"/>
        </w:trPr>
        <w:tc>
          <w:tcPr>
            <w:tcW w:w="567" w:type="dxa"/>
            <w:vMerge/>
            <w:vAlign w:val="center"/>
            <w:hideMark/>
          </w:tcPr>
          <w:p w:rsidR="00EB2997" w:rsidRPr="00EB2997" w:rsidRDefault="00EB2997" w:rsidP="00EB2997">
            <w:pPr>
              <w:suppressAutoHyphens w:val="0"/>
              <w:rPr>
                <w:rFonts w:ascii="Arial" w:hAnsi="Arial" w:cs="Arial"/>
                <w:lang w:eastAsia="ru-RU"/>
              </w:rPr>
            </w:pPr>
          </w:p>
        </w:tc>
        <w:tc>
          <w:tcPr>
            <w:tcW w:w="2978" w:type="dxa"/>
            <w:shd w:val="clear" w:color="000000" w:fill="FFFFFF"/>
            <w:hideMark/>
          </w:tcPr>
          <w:p w:rsidR="00EB2997" w:rsidRPr="00EB2997" w:rsidRDefault="00EB2997" w:rsidP="00EB2997">
            <w:pPr>
              <w:suppressAutoHyphens w:val="0"/>
              <w:jc w:val="both"/>
              <w:rPr>
                <w:rFonts w:ascii="Arial" w:hAnsi="Arial" w:cs="Arial"/>
                <w:lang w:eastAsia="ru-RU"/>
              </w:rPr>
            </w:pPr>
            <w:r w:rsidRPr="00EB2997">
              <w:rPr>
                <w:rFonts w:ascii="Arial" w:hAnsi="Arial" w:cs="Arial"/>
                <w:lang w:eastAsia="ru-RU"/>
              </w:rPr>
              <w:t>Объем платных услуг населению к предыдущему году</w:t>
            </w:r>
          </w:p>
        </w:tc>
        <w:tc>
          <w:tcPr>
            <w:tcW w:w="1559" w:type="dxa"/>
            <w:shd w:val="clear" w:color="000000" w:fill="FFFFFF"/>
            <w:hideMark/>
          </w:tcPr>
          <w:p w:rsidR="00EB2997" w:rsidRPr="00EB2997" w:rsidRDefault="00EB2997" w:rsidP="00EB2997">
            <w:pPr>
              <w:suppressAutoHyphens w:val="0"/>
              <w:jc w:val="both"/>
              <w:rPr>
                <w:rFonts w:ascii="Arial" w:hAnsi="Arial" w:cs="Arial"/>
                <w:lang w:eastAsia="ru-RU"/>
              </w:rPr>
            </w:pPr>
            <w:r w:rsidRPr="00EB2997">
              <w:rPr>
                <w:rFonts w:ascii="Arial" w:hAnsi="Arial" w:cs="Arial"/>
                <w:lang w:eastAsia="ru-RU"/>
              </w:rPr>
              <w:t>% в сопоставимых ценах</w:t>
            </w:r>
          </w:p>
        </w:tc>
        <w:tc>
          <w:tcPr>
            <w:tcW w:w="1217" w:type="dxa"/>
            <w:shd w:val="clear" w:color="auto" w:fill="auto"/>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94,5</w:t>
            </w:r>
          </w:p>
        </w:tc>
        <w:tc>
          <w:tcPr>
            <w:tcW w:w="1276" w:type="dxa"/>
            <w:shd w:val="clear" w:color="auto" w:fill="auto"/>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101,4</w:t>
            </w:r>
          </w:p>
        </w:tc>
        <w:tc>
          <w:tcPr>
            <w:tcW w:w="1162" w:type="dxa"/>
            <w:shd w:val="clear" w:color="auto" w:fill="auto"/>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101,9</w:t>
            </w:r>
          </w:p>
        </w:tc>
        <w:tc>
          <w:tcPr>
            <w:tcW w:w="1198" w:type="dxa"/>
            <w:shd w:val="clear" w:color="auto" w:fill="auto"/>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102,4</w:t>
            </w:r>
          </w:p>
        </w:tc>
        <w:tc>
          <w:tcPr>
            <w:tcW w:w="1162" w:type="dxa"/>
            <w:shd w:val="clear" w:color="auto" w:fill="auto"/>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102,6</w:t>
            </w:r>
          </w:p>
        </w:tc>
      </w:tr>
      <w:tr w:rsidR="00EB2997" w:rsidRPr="00EB2997" w:rsidTr="00B0397E">
        <w:trPr>
          <w:trHeight w:val="555"/>
        </w:trPr>
        <w:tc>
          <w:tcPr>
            <w:tcW w:w="567" w:type="dxa"/>
            <w:vMerge/>
            <w:vAlign w:val="center"/>
            <w:hideMark/>
          </w:tcPr>
          <w:p w:rsidR="00EB2997" w:rsidRPr="00EB2997" w:rsidRDefault="00EB2997" w:rsidP="00EB2997">
            <w:pPr>
              <w:suppressAutoHyphens w:val="0"/>
              <w:rPr>
                <w:rFonts w:ascii="Arial" w:hAnsi="Arial" w:cs="Arial"/>
                <w:lang w:eastAsia="ru-RU"/>
              </w:rPr>
            </w:pPr>
          </w:p>
        </w:tc>
        <w:tc>
          <w:tcPr>
            <w:tcW w:w="2978" w:type="dxa"/>
            <w:shd w:val="clear" w:color="000000" w:fill="FFFFFF"/>
            <w:hideMark/>
          </w:tcPr>
          <w:p w:rsidR="00EB2997" w:rsidRPr="00EB2997" w:rsidRDefault="00EB2997" w:rsidP="00EB2997">
            <w:pPr>
              <w:suppressAutoHyphens w:val="0"/>
              <w:jc w:val="both"/>
              <w:rPr>
                <w:rFonts w:ascii="Arial" w:hAnsi="Arial" w:cs="Arial"/>
                <w:lang w:eastAsia="ru-RU"/>
              </w:rPr>
            </w:pPr>
            <w:r w:rsidRPr="00EB2997">
              <w:rPr>
                <w:rFonts w:ascii="Arial" w:hAnsi="Arial" w:cs="Arial"/>
                <w:lang w:eastAsia="ru-RU"/>
              </w:rPr>
              <w:t>Индекс-дефлятор</w:t>
            </w:r>
          </w:p>
        </w:tc>
        <w:tc>
          <w:tcPr>
            <w:tcW w:w="1559" w:type="dxa"/>
            <w:shd w:val="clear" w:color="000000" w:fill="FFFFFF"/>
            <w:hideMark/>
          </w:tcPr>
          <w:p w:rsidR="00EB2997" w:rsidRPr="00EB2997" w:rsidRDefault="00EB2997" w:rsidP="00EB2997">
            <w:pPr>
              <w:suppressAutoHyphens w:val="0"/>
              <w:jc w:val="both"/>
              <w:rPr>
                <w:rFonts w:ascii="Arial" w:hAnsi="Arial" w:cs="Arial"/>
                <w:lang w:eastAsia="ru-RU"/>
              </w:rPr>
            </w:pPr>
            <w:r w:rsidRPr="00EB2997">
              <w:rPr>
                <w:rFonts w:ascii="Arial" w:hAnsi="Arial" w:cs="Arial"/>
                <w:lang w:eastAsia="ru-RU"/>
              </w:rPr>
              <w:t>% к предыдущему году</w:t>
            </w:r>
          </w:p>
        </w:tc>
        <w:tc>
          <w:tcPr>
            <w:tcW w:w="1217" w:type="dxa"/>
            <w:shd w:val="clear" w:color="auto" w:fill="auto"/>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103,9</w:t>
            </w:r>
          </w:p>
        </w:tc>
        <w:tc>
          <w:tcPr>
            <w:tcW w:w="1276" w:type="dxa"/>
            <w:shd w:val="clear" w:color="auto" w:fill="auto"/>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104,6</w:t>
            </w:r>
          </w:p>
        </w:tc>
        <w:tc>
          <w:tcPr>
            <w:tcW w:w="1162" w:type="dxa"/>
            <w:shd w:val="clear" w:color="auto" w:fill="auto"/>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104,2</w:t>
            </w:r>
          </w:p>
        </w:tc>
        <w:tc>
          <w:tcPr>
            <w:tcW w:w="1198" w:type="dxa"/>
            <w:shd w:val="clear" w:color="auto" w:fill="auto"/>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104,4</w:t>
            </w:r>
          </w:p>
        </w:tc>
        <w:tc>
          <w:tcPr>
            <w:tcW w:w="1162" w:type="dxa"/>
            <w:shd w:val="clear" w:color="auto" w:fill="auto"/>
            <w:hideMark/>
          </w:tcPr>
          <w:p w:rsidR="00EB2997" w:rsidRPr="00EB2997" w:rsidRDefault="00EB2997" w:rsidP="00EB2997">
            <w:pPr>
              <w:suppressAutoHyphens w:val="0"/>
              <w:jc w:val="center"/>
              <w:rPr>
                <w:rFonts w:ascii="Arial" w:hAnsi="Arial" w:cs="Arial"/>
                <w:color w:val="000000"/>
                <w:lang w:eastAsia="ru-RU"/>
              </w:rPr>
            </w:pPr>
            <w:r w:rsidRPr="00EB2997">
              <w:rPr>
                <w:rFonts w:ascii="Arial" w:hAnsi="Arial" w:cs="Arial"/>
                <w:color w:val="000000"/>
                <w:lang w:eastAsia="ru-RU"/>
              </w:rPr>
              <w:t>104,4</w:t>
            </w:r>
          </w:p>
        </w:tc>
      </w:tr>
    </w:tbl>
    <w:p w:rsidR="00EB2997" w:rsidRPr="00A20AD4" w:rsidRDefault="00EB2997" w:rsidP="00EB2997">
      <w:pPr>
        <w:pStyle w:val="36"/>
        <w:ind w:firstLine="708"/>
        <w:rPr>
          <w:b/>
          <w:szCs w:val="26"/>
        </w:rPr>
      </w:pPr>
    </w:p>
    <w:p w:rsidR="00CD4117" w:rsidRDefault="00EB2997" w:rsidP="00CD4117">
      <w:pPr>
        <w:pStyle w:val="22"/>
        <w:jc w:val="center"/>
      </w:pPr>
      <w:r>
        <w:t>4</w:t>
      </w:r>
      <w:r w:rsidR="00CD4117" w:rsidRPr="00F42CC8">
        <w:t>. Инвестиции</w:t>
      </w:r>
    </w:p>
    <w:p w:rsidR="00EB2997" w:rsidRPr="00B0397E" w:rsidRDefault="00EB2997" w:rsidP="00EB2997">
      <w:pPr>
        <w:pStyle w:val="Default"/>
        <w:ind w:firstLine="709"/>
        <w:jc w:val="both"/>
        <w:rPr>
          <w:color w:val="auto"/>
        </w:rPr>
      </w:pPr>
      <w:r w:rsidRPr="00B0397E">
        <w:rPr>
          <w:color w:val="auto"/>
        </w:rPr>
        <w:t xml:space="preserve">В вопросе инвестиционной привлекательности МО Колтушское СП, большую роль играет хорошая транспортная освоенность территории МО Колтушское СП. </w:t>
      </w:r>
    </w:p>
    <w:p w:rsidR="00EB2997" w:rsidRPr="00B0397E" w:rsidRDefault="00EB2997" w:rsidP="00EB2997">
      <w:pPr>
        <w:pStyle w:val="Default"/>
        <w:ind w:firstLine="709"/>
        <w:jc w:val="both"/>
        <w:rPr>
          <w:color w:val="auto"/>
        </w:rPr>
      </w:pPr>
      <w:r w:rsidRPr="00B0397E">
        <w:rPr>
          <w:color w:val="auto"/>
        </w:rPr>
        <w:t xml:space="preserve">Близость МО Колтушское </w:t>
      </w:r>
      <w:r w:rsidR="0015466E">
        <w:rPr>
          <w:color w:val="auto"/>
        </w:rPr>
        <w:t>СП</w:t>
      </w:r>
      <w:r w:rsidRPr="00B0397E">
        <w:rPr>
          <w:color w:val="auto"/>
        </w:rPr>
        <w:t xml:space="preserve"> к </w:t>
      </w:r>
      <w:proofErr w:type="spellStart"/>
      <w:r w:rsidRPr="00B0397E">
        <w:rPr>
          <w:color w:val="auto"/>
        </w:rPr>
        <w:t>г</w:t>
      </w:r>
      <w:proofErr w:type="gramStart"/>
      <w:r w:rsidRPr="00B0397E">
        <w:rPr>
          <w:color w:val="auto"/>
        </w:rPr>
        <w:t>.С</w:t>
      </w:r>
      <w:proofErr w:type="gramEnd"/>
      <w:r w:rsidRPr="00B0397E">
        <w:rPr>
          <w:color w:val="auto"/>
        </w:rPr>
        <w:t>анкт</w:t>
      </w:r>
      <w:proofErr w:type="spellEnd"/>
      <w:r w:rsidRPr="00B0397E">
        <w:rPr>
          <w:color w:val="auto"/>
        </w:rPr>
        <w:t xml:space="preserve">-Петербургу повышает инвестиционную привлекательность территории муниципального образования для размещения различных производственных, транспортно-логистических и коммунально-складских объектов. Санкт-Петербург представляет собой емкий рынок труда и потребления продукции, производимой предприятиями муниципального образования. Большое значение для развития экономического потенциала муниципального образования имеют тесные производственные, научные и образовательные связи с экономическим комплексом Санкт-Петербурга. Также для населения муниципального образования </w:t>
      </w:r>
      <w:proofErr w:type="gramStart"/>
      <w:r w:rsidRPr="00B0397E">
        <w:rPr>
          <w:color w:val="auto"/>
        </w:rPr>
        <w:t>важное значение</w:t>
      </w:r>
      <w:proofErr w:type="gramEnd"/>
      <w:r w:rsidRPr="00B0397E">
        <w:rPr>
          <w:color w:val="auto"/>
        </w:rPr>
        <w:t xml:space="preserve"> имеет доступность учреждений социального и бытового обслуживания Санкт-Петербурга, которые представлены более широким спектром услуг.</w:t>
      </w:r>
    </w:p>
    <w:p w:rsidR="00EB2997" w:rsidRPr="00B0397E" w:rsidRDefault="00EB2997" w:rsidP="00EB2997">
      <w:pPr>
        <w:pStyle w:val="Default"/>
        <w:ind w:firstLine="709"/>
        <w:jc w:val="both"/>
        <w:rPr>
          <w:color w:val="auto"/>
        </w:rPr>
      </w:pPr>
      <w:r w:rsidRPr="00B0397E">
        <w:rPr>
          <w:color w:val="auto"/>
        </w:rPr>
        <w:t xml:space="preserve">Территория МО Колтушское </w:t>
      </w:r>
      <w:r w:rsidR="00E93EED">
        <w:rPr>
          <w:color w:val="auto"/>
        </w:rPr>
        <w:t>СП</w:t>
      </w:r>
      <w:r w:rsidRPr="00B0397E">
        <w:rPr>
          <w:color w:val="auto"/>
        </w:rPr>
        <w:t xml:space="preserve"> обладает высоким потенциалом для развития многофункциональной экономики, связанным с расположением муниципального образования, в границах развитой транспортной инфраструктурой, наличием территорий, привлекательных для размещения объектов производственного, общественно-делового, жилищного, рекреационного назначения.         </w:t>
      </w:r>
    </w:p>
    <w:p w:rsidR="00EB2997" w:rsidRDefault="00EB2997" w:rsidP="00EB2997">
      <w:pPr>
        <w:pStyle w:val="17"/>
      </w:pPr>
    </w:p>
    <w:p w:rsidR="00EB2997" w:rsidRDefault="00EB2997" w:rsidP="00EB2997">
      <w:pPr>
        <w:pStyle w:val="17"/>
        <w:jc w:val="center"/>
      </w:pPr>
      <w:r>
        <w:t xml:space="preserve">Перечень свободных инвестиционных площадок, расположенных </w:t>
      </w:r>
      <w:r>
        <w:br/>
        <w:t>на территории МО Колтушское СП</w:t>
      </w:r>
    </w:p>
    <w:tbl>
      <w:tblPr>
        <w:tblW w:w="4740" w:type="pct"/>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2286"/>
        <w:gridCol w:w="2773"/>
      </w:tblGrid>
      <w:tr w:rsidR="00EB2997" w:rsidTr="003E2397">
        <w:tc>
          <w:tcPr>
            <w:tcW w:w="2404" w:type="pct"/>
            <w:tcBorders>
              <w:top w:val="single" w:sz="4" w:space="0" w:color="auto"/>
              <w:left w:val="single" w:sz="4" w:space="0" w:color="auto"/>
              <w:bottom w:val="single" w:sz="4" w:space="0" w:color="auto"/>
              <w:right w:val="single" w:sz="4" w:space="0" w:color="auto"/>
            </w:tcBorders>
            <w:hideMark/>
          </w:tcPr>
          <w:p w:rsidR="00EB2997" w:rsidRDefault="00EB2997" w:rsidP="003E2397">
            <w:pPr>
              <w:pStyle w:val="17"/>
              <w:ind w:firstLine="0"/>
              <w:rPr>
                <w:sz w:val="22"/>
              </w:rPr>
            </w:pPr>
            <w:r>
              <w:rPr>
                <w:sz w:val="22"/>
              </w:rPr>
              <w:t xml:space="preserve">Индустриальный парк «Разметелево» </w:t>
            </w:r>
          </w:p>
          <w:p w:rsidR="00EB2997" w:rsidRDefault="00EB2997" w:rsidP="003E2397">
            <w:pPr>
              <w:pStyle w:val="17"/>
              <w:ind w:firstLine="0"/>
              <w:rPr>
                <w:sz w:val="22"/>
              </w:rPr>
            </w:pPr>
            <w:r>
              <w:rPr>
                <w:sz w:val="22"/>
              </w:rPr>
              <w:t>К востоку от деревни Разметелево</w:t>
            </w:r>
          </w:p>
        </w:tc>
        <w:tc>
          <w:tcPr>
            <w:tcW w:w="1173" w:type="pct"/>
            <w:tcBorders>
              <w:top w:val="single" w:sz="4" w:space="0" w:color="auto"/>
              <w:left w:val="single" w:sz="4" w:space="0" w:color="auto"/>
              <w:bottom w:val="single" w:sz="4" w:space="0" w:color="auto"/>
              <w:right w:val="single" w:sz="4" w:space="0" w:color="auto"/>
            </w:tcBorders>
            <w:hideMark/>
          </w:tcPr>
          <w:p w:rsidR="00EB2997" w:rsidRDefault="00EB2997" w:rsidP="003E2397">
            <w:pPr>
              <w:pStyle w:val="17"/>
              <w:ind w:firstLine="0"/>
              <w:rPr>
                <w:sz w:val="22"/>
              </w:rPr>
            </w:pPr>
            <w:r>
              <w:rPr>
                <w:sz w:val="22"/>
              </w:rPr>
              <w:t>30 га – 1 очередь</w:t>
            </w:r>
          </w:p>
          <w:p w:rsidR="00EB2997" w:rsidRDefault="00EB2997" w:rsidP="003E2397">
            <w:pPr>
              <w:pStyle w:val="17"/>
              <w:ind w:firstLine="0"/>
              <w:rPr>
                <w:sz w:val="22"/>
              </w:rPr>
            </w:pPr>
            <w:r>
              <w:rPr>
                <w:sz w:val="22"/>
              </w:rPr>
              <w:t>84 га – 2 очередь</w:t>
            </w:r>
          </w:p>
        </w:tc>
        <w:tc>
          <w:tcPr>
            <w:tcW w:w="1423" w:type="pct"/>
            <w:tcBorders>
              <w:top w:val="single" w:sz="4" w:space="0" w:color="auto"/>
              <w:left w:val="single" w:sz="4" w:space="0" w:color="auto"/>
              <w:bottom w:val="single" w:sz="4" w:space="0" w:color="auto"/>
              <w:right w:val="single" w:sz="4" w:space="0" w:color="auto"/>
            </w:tcBorders>
            <w:hideMark/>
          </w:tcPr>
          <w:p w:rsidR="00EB2997" w:rsidRDefault="00EB2997" w:rsidP="003E2397">
            <w:pPr>
              <w:pStyle w:val="17"/>
              <w:ind w:firstLine="0"/>
              <w:rPr>
                <w:sz w:val="22"/>
              </w:rPr>
            </w:pPr>
            <w:r>
              <w:rPr>
                <w:sz w:val="22"/>
              </w:rPr>
              <w:t>Логистические терминалы, машиностроение.</w:t>
            </w:r>
          </w:p>
        </w:tc>
      </w:tr>
      <w:tr w:rsidR="00EB2997" w:rsidTr="003E2397">
        <w:tc>
          <w:tcPr>
            <w:tcW w:w="2404" w:type="pct"/>
            <w:tcBorders>
              <w:top w:val="single" w:sz="4" w:space="0" w:color="auto"/>
              <w:left w:val="single" w:sz="4" w:space="0" w:color="auto"/>
              <w:bottom w:val="single" w:sz="4" w:space="0" w:color="auto"/>
              <w:right w:val="single" w:sz="4" w:space="0" w:color="auto"/>
            </w:tcBorders>
            <w:hideMark/>
          </w:tcPr>
          <w:p w:rsidR="00EB2997" w:rsidRDefault="00EB2997" w:rsidP="003E2397">
            <w:pPr>
              <w:pStyle w:val="17"/>
              <w:ind w:firstLine="0"/>
              <w:rPr>
                <w:sz w:val="22"/>
              </w:rPr>
            </w:pPr>
            <w:r>
              <w:rPr>
                <w:sz w:val="22"/>
              </w:rPr>
              <w:t>ЗУ в районе д. Разметелево</w:t>
            </w:r>
          </w:p>
        </w:tc>
        <w:tc>
          <w:tcPr>
            <w:tcW w:w="1173" w:type="pct"/>
            <w:tcBorders>
              <w:top w:val="single" w:sz="4" w:space="0" w:color="auto"/>
              <w:left w:val="single" w:sz="4" w:space="0" w:color="auto"/>
              <w:bottom w:val="single" w:sz="4" w:space="0" w:color="auto"/>
              <w:right w:val="single" w:sz="4" w:space="0" w:color="auto"/>
            </w:tcBorders>
            <w:hideMark/>
          </w:tcPr>
          <w:p w:rsidR="00EB2997" w:rsidRDefault="00EB2997" w:rsidP="003E2397">
            <w:pPr>
              <w:pStyle w:val="17"/>
              <w:ind w:firstLine="0"/>
              <w:rPr>
                <w:sz w:val="22"/>
              </w:rPr>
            </w:pPr>
            <w:r>
              <w:rPr>
                <w:sz w:val="22"/>
              </w:rPr>
              <w:t>1,3 га</w:t>
            </w:r>
          </w:p>
        </w:tc>
        <w:tc>
          <w:tcPr>
            <w:tcW w:w="1423" w:type="pct"/>
            <w:tcBorders>
              <w:top w:val="single" w:sz="4" w:space="0" w:color="auto"/>
              <w:left w:val="single" w:sz="4" w:space="0" w:color="auto"/>
              <w:bottom w:val="single" w:sz="4" w:space="0" w:color="auto"/>
              <w:right w:val="single" w:sz="4" w:space="0" w:color="auto"/>
            </w:tcBorders>
            <w:hideMark/>
          </w:tcPr>
          <w:p w:rsidR="00EB2997" w:rsidRDefault="00EB2997" w:rsidP="003E2397">
            <w:pPr>
              <w:pStyle w:val="17"/>
              <w:ind w:firstLine="0"/>
              <w:rPr>
                <w:sz w:val="22"/>
              </w:rPr>
            </w:pPr>
            <w:r>
              <w:rPr>
                <w:sz w:val="22"/>
              </w:rPr>
              <w:t>Агропромышленная площадка</w:t>
            </w:r>
          </w:p>
        </w:tc>
      </w:tr>
    </w:tbl>
    <w:p w:rsidR="00EB2997" w:rsidRDefault="00EB2997" w:rsidP="00EB2997">
      <w:pPr>
        <w:pStyle w:val="17"/>
      </w:pPr>
    </w:p>
    <w:p w:rsidR="00EB2997" w:rsidRPr="00B0397E" w:rsidRDefault="00EB2997" w:rsidP="00EB2997">
      <w:pPr>
        <w:pStyle w:val="Default"/>
        <w:ind w:firstLine="709"/>
        <w:jc w:val="both"/>
        <w:rPr>
          <w:color w:val="auto"/>
        </w:rPr>
      </w:pPr>
      <w:r w:rsidRPr="00B0397E">
        <w:rPr>
          <w:color w:val="auto"/>
        </w:rPr>
        <w:t>Общая сумма инвестиций с учетом собственных и привлеченных средств в 2018 году составила 2 669 160,0 тыс. рублей.</w:t>
      </w:r>
    </w:p>
    <w:p w:rsidR="00EB2997" w:rsidRPr="00B0397E" w:rsidRDefault="00EB2997" w:rsidP="00EB2997">
      <w:pPr>
        <w:pStyle w:val="Default"/>
        <w:ind w:firstLine="709"/>
        <w:jc w:val="both"/>
        <w:rPr>
          <w:color w:val="auto"/>
        </w:rPr>
      </w:pPr>
      <w:r w:rsidRPr="00B0397E">
        <w:rPr>
          <w:color w:val="auto"/>
        </w:rPr>
        <w:t>Общая сумма инвестиций в основной капитал за счет собственных средств, осуществляемые организациями, находящимися на территории МО Колтушское СП в  2018 году составила – 333 947,0 тыс. руб., что больше на 98% инвестиций за счет собственных средств в 2017 году. В отличие от 2017 года, в 2018 году были привлечены также кредиты банков на общую сумму 2 365 213 тыс. рублей.</w:t>
      </w:r>
    </w:p>
    <w:p w:rsidR="00EB2997" w:rsidRPr="00B0397E" w:rsidRDefault="00EB2997" w:rsidP="00EB2997">
      <w:pPr>
        <w:pStyle w:val="Default"/>
        <w:ind w:firstLine="709"/>
        <w:jc w:val="both"/>
        <w:rPr>
          <w:color w:val="auto"/>
        </w:rPr>
      </w:pPr>
      <w:r w:rsidRPr="00B0397E">
        <w:rPr>
          <w:color w:val="auto"/>
        </w:rPr>
        <w:t>Распределение инвестиций по видам экономической деятельности выглядит следующим образом:</w:t>
      </w:r>
    </w:p>
    <w:p w:rsidR="00EB2997" w:rsidRPr="00B0397E" w:rsidRDefault="00EB2997" w:rsidP="00EB2997">
      <w:pPr>
        <w:pStyle w:val="Default"/>
        <w:ind w:firstLine="709"/>
        <w:jc w:val="both"/>
        <w:rPr>
          <w:color w:val="auto"/>
        </w:rPr>
      </w:pPr>
      <w:r w:rsidRPr="00B0397E">
        <w:rPr>
          <w:color w:val="auto"/>
        </w:rPr>
        <w:t>- сельское хозяйство – 98% от общей суммы инвестиций в основной капитал;</w:t>
      </w:r>
    </w:p>
    <w:p w:rsidR="00EB2997" w:rsidRPr="00B0397E" w:rsidRDefault="00EB2997" w:rsidP="00EB2997">
      <w:pPr>
        <w:pStyle w:val="Default"/>
        <w:ind w:firstLine="709"/>
        <w:jc w:val="both"/>
        <w:rPr>
          <w:color w:val="auto"/>
        </w:rPr>
      </w:pPr>
      <w:r w:rsidRPr="00B0397E">
        <w:rPr>
          <w:color w:val="auto"/>
        </w:rPr>
        <w:t>- торговля оптовая и розничная – 2% от общей суммы инвестиций в основной капитал.</w:t>
      </w:r>
    </w:p>
    <w:p w:rsidR="00EB2997" w:rsidRPr="00B0397E" w:rsidRDefault="00EB2997" w:rsidP="00EB2997">
      <w:pPr>
        <w:pStyle w:val="Default"/>
        <w:ind w:firstLine="709"/>
        <w:jc w:val="both"/>
        <w:rPr>
          <w:color w:val="auto"/>
        </w:rPr>
      </w:pPr>
      <w:r w:rsidRPr="00B0397E">
        <w:rPr>
          <w:color w:val="auto"/>
        </w:rPr>
        <w:t>Основные инвестиции прогнозируемого периода – инвестиционные проекты Агрофирмы «</w:t>
      </w:r>
      <w:proofErr w:type="spellStart"/>
      <w:r w:rsidRPr="00B0397E">
        <w:rPr>
          <w:color w:val="auto"/>
        </w:rPr>
        <w:t>Выборжец</w:t>
      </w:r>
      <w:proofErr w:type="spellEnd"/>
      <w:r w:rsidRPr="00B0397E">
        <w:rPr>
          <w:color w:val="auto"/>
        </w:rPr>
        <w:t xml:space="preserve">».  </w:t>
      </w:r>
    </w:p>
    <w:p w:rsidR="00EB2997" w:rsidRPr="00B0397E" w:rsidRDefault="00EB2997" w:rsidP="00EB2997">
      <w:pPr>
        <w:pStyle w:val="Default"/>
        <w:ind w:firstLine="709"/>
        <w:jc w:val="both"/>
        <w:rPr>
          <w:color w:val="auto"/>
        </w:rPr>
      </w:pPr>
      <w:r w:rsidRPr="00B0397E">
        <w:rPr>
          <w:color w:val="auto"/>
        </w:rPr>
        <w:t>«Агрофирма</w:t>
      </w:r>
      <w:hyperlink r:id="rId9" w:tgtFrame="_blank" w:history="1">
        <w:r w:rsidRPr="00B0397E">
          <w:t> </w:t>
        </w:r>
        <w:proofErr w:type="spellStart"/>
        <w:r w:rsidRPr="00B0397E">
          <w:t>Выборжец</w:t>
        </w:r>
        <w:proofErr w:type="spellEnd"/>
      </w:hyperlink>
      <w:r w:rsidRPr="00B0397E">
        <w:rPr>
          <w:color w:val="auto"/>
        </w:rPr>
        <w:t>» планирует построить до 2020 года дополнительно 20 га теплиц и выращивать еще 20 тыс. тонн огурцов и томатов. </w:t>
      </w:r>
    </w:p>
    <w:p w:rsidR="00EB2997" w:rsidRPr="00B0397E" w:rsidRDefault="00EB2997" w:rsidP="00EB2997">
      <w:pPr>
        <w:pStyle w:val="Default"/>
        <w:ind w:firstLine="709"/>
        <w:jc w:val="both"/>
        <w:rPr>
          <w:color w:val="auto"/>
        </w:rPr>
      </w:pPr>
      <w:r w:rsidRPr="00B0397E">
        <w:rPr>
          <w:color w:val="auto"/>
        </w:rPr>
        <w:lastRenderedPageBreak/>
        <w:t xml:space="preserve">Объем инвестиций составит 8 </w:t>
      </w:r>
      <w:proofErr w:type="gramStart"/>
      <w:r w:rsidRPr="00B0397E">
        <w:rPr>
          <w:color w:val="auto"/>
        </w:rPr>
        <w:t>млрд</w:t>
      </w:r>
      <w:proofErr w:type="gramEnd"/>
      <w:r w:rsidRPr="00B0397E">
        <w:rPr>
          <w:color w:val="auto"/>
        </w:rPr>
        <w:t xml:space="preserve"> рублей, из которых 30% с</w:t>
      </w:r>
      <w:r w:rsidR="00B0397E">
        <w:rPr>
          <w:color w:val="auto"/>
        </w:rPr>
        <w:t>обственные средства, остальное -</w:t>
      </w:r>
      <w:r w:rsidRPr="00B0397E">
        <w:rPr>
          <w:color w:val="auto"/>
        </w:rPr>
        <w:t xml:space="preserve"> заемные средств</w:t>
      </w:r>
      <w:r w:rsidR="00B0397E">
        <w:rPr>
          <w:color w:val="auto"/>
        </w:rPr>
        <w:t>а Сбербанка. Сроки окупаемости -</w:t>
      </w:r>
      <w:r w:rsidRPr="00B0397E">
        <w:rPr>
          <w:color w:val="auto"/>
        </w:rPr>
        <w:t xml:space="preserve"> 8 лет. Проект будет реализован в две очереди: первая, на 10 га, запустится в 2019</w:t>
      </w:r>
      <w:r w:rsidR="00B0397E">
        <w:rPr>
          <w:color w:val="auto"/>
        </w:rPr>
        <w:t xml:space="preserve"> году; вторая, также на 10 га, -</w:t>
      </w:r>
      <w:r w:rsidRPr="00B0397E">
        <w:rPr>
          <w:color w:val="auto"/>
        </w:rPr>
        <w:t xml:space="preserve"> в 2020 году. </w:t>
      </w:r>
    </w:p>
    <w:p w:rsidR="00EB2997" w:rsidRPr="00B0397E" w:rsidRDefault="00EB2997" w:rsidP="00EB2997">
      <w:pPr>
        <w:pStyle w:val="Default"/>
        <w:ind w:firstLine="709"/>
        <w:jc w:val="both"/>
        <w:rPr>
          <w:color w:val="auto"/>
        </w:rPr>
      </w:pPr>
      <w:r w:rsidRPr="00B0397E">
        <w:rPr>
          <w:color w:val="auto"/>
        </w:rPr>
        <w:t>После реализации проекта в 2020 году общая мощность производства «</w:t>
      </w:r>
      <w:proofErr w:type="spellStart"/>
      <w:r w:rsidRPr="00B0397E">
        <w:rPr>
          <w:color w:val="auto"/>
        </w:rPr>
        <w:t>Выборжца</w:t>
      </w:r>
      <w:proofErr w:type="spellEnd"/>
      <w:r w:rsidRPr="00B0397E">
        <w:rPr>
          <w:color w:val="auto"/>
        </w:rPr>
        <w:t xml:space="preserve">» составит 37 тыс. тонн овощей и зелени в год. Еще один перспективный проект - это комплекс по выращиванию шампиньонов за 4 </w:t>
      </w:r>
      <w:proofErr w:type="gramStart"/>
      <w:r w:rsidRPr="00B0397E">
        <w:rPr>
          <w:color w:val="auto"/>
        </w:rPr>
        <w:t>млрд</w:t>
      </w:r>
      <w:proofErr w:type="gramEnd"/>
      <w:r w:rsidRPr="00B0397E">
        <w:rPr>
          <w:color w:val="auto"/>
        </w:rPr>
        <w:t xml:space="preserve"> рублей мощностью 10 тыс. тонн грибов в год. Первая очередь проекта будет запущена в 2019 году.</w:t>
      </w:r>
    </w:p>
    <w:p w:rsidR="00EB2997" w:rsidRPr="00B0397E" w:rsidRDefault="00EB2997" w:rsidP="00EB2997">
      <w:pPr>
        <w:pStyle w:val="Default"/>
        <w:ind w:firstLine="709"/>
        <w:jc w:val="both"/>
        <w:rPr>
          <w:color w:val="auto"/>
        </w:rPr>
      </w:pPr>
      <w:r w:rsidRPr="00B0397E">
        <w:rPr>
          <w:color w:val="auto"/>
        </w:rPr>
        <w:t>В целом, экономика МО Колтушское СП характеризуется неразвитым инвестиционным потенциалом, однако, следует отметить, что территория МО Колтушское СП обладает высоким потенциалом для развития многофункциональной экономики, связанным с расположением муниципального образования, развитой транспортной инфраструктурой, наличием территорий, привлекательных для размещения объектов производственного, общественно-делового, жилищного, рекреационного назначения. Таким образом, прогнозируется рост объема инвестиций на территории МО Колтушское СП за оцениваемый период 2020-202</w:t>
      </w:r>
      <w:r w:rsidR="00DA0596" w:rsidRPr="00B0397E">
        <w:rPr>
          <w:color w:val="auto"/>
        </w:rPr>
        <w:t>2</w:t>
      </w:r>
      <w:r w:rsidRPr="00B0397E">
        <w:rPr>
          <w:color w:val="auto"/>
        </w:rPr>
        <w:t xml:space="preserve"> гг. практически в 2 раза.</w:t>
      </w:r>
    </w:p>
    <w:tbl>
      <w:tblPr>
        <w:tblW w:w="1097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1418"/>
        <w:gridCol w:w="1275"/>
        <w:gridCol w:w="1276"/>
        <w:gridCol w:w="1276"/>
        <w:gridCol w:w="1196"/>
        <w:gridCol w:w="1276"/>
      </w:tblGrid>
      <w:tr w:rsidR="00DA0596" w:rsidRPr="00DA0596" w:rsidTr="00B0397E">
        <w:trPr>
          <w:trHeight w:val="495"/>
        </w:trPr>
        <w:tc>
          <w:tcPr>
            <w:tcW w:w="709" w:type="dxa"/>
            <w:vMerge w:val="restart"/>
            <w:shd w:val="clear" w:color="auto" w:fill="auto"/>
            <w:vAlign w:val="center"/>
            <w:hideMark/>
          </w:tcPr>
          <w:p w:rsidR="00DA0596" w:rsidRPr="00DA0596" w:rsidRDefault="00DA0596" w:rsidP="00DA0596">
            <w:pPr>
              <w:suppressAutoHyphens w:val="0"/>
              <w:jc w:val="center"/>
              <w:rPr>
                <w:rFonts w:ascii="Arial" w:hAnsi="Arial" w:cs="Arial"/>
                <w:b/>
                <w:bCs/>
                <w:color w:val="000000"/>
                <w:lang w:eastAsia="ru-RU"/>
              </w:rPr>
            </w:pPr>
            <w:r w:rsidRPr="00DA0596">
              <w:rPr>
                <w:rFonts w:ascii="Arial" w:hAnsi="Arial" w:cs="Arial"/>
                <w:b/>
                <w:bCs/>
                <w:color w:val="000000"/>
                <w:lang w:eastAsia="ru-RU"/>
              </w:rPr>
              <w:t>№ </w:t>
            </w:r>
            <w:r w:rsidR="001C6216">
              <w:rPr>
                <w:rFonts w:ascii="Arial" w:hAnsi="Arial" w:cs="Arial"/>
                <w:b/>
                <w:bCs/>
                <w:color w:val="000000"/>
                <w:lang w:eastAsia="ru-RU"/>
              </w:rPr>
              <w:br/>
            </w:r>
            <w:proofErr w:type="gramStart"/>
            <w:r w:rsidRPr="00DA0596">
              <w:rPr>
                <w:rFonts w:ascii="Arial" w:hAnsi="Arial" w:cs="Arial"/>
                <w:b/>
                <w:bCs/>
                <w:color w:val="000000"/>
                <w:lang w:eastAsia="ru-RU"/>
              </w:rPr>
              <w:t>п</w:t>
            </w:r>
            <w:proofErr w:type="gramEnd"/>
            <w:r w:rsidRPr="00DA0596">
              <w:rPr>
                <w:rFonts w:ascii="Arial" w:hAnsi="Arial" w:cs="Arial"/>
                <w:b/>
                <w:bCs/>
                <w:color w:val="000000"/>
                <w:lang w:eastAsia="ru-RU"/>
              </w:rPr>
              <w:t>/п</w:t>
            </w:r>
          </w:p>
        </w:tc>
        <w:tc>
          <w:tcPr>
            <w:tcW w:w="2552" w:type="dxa"/>
            <w:vMerge w:val="restart"/>
            <w:shd w:val="clear" w:color="auto" w:fill="auto"/>
            <w:vAlign w:val="center"/>
            <w:hideMark/>
          </w:tcPr>
          <w:p w:rsidR="00DA0596" w:rsidRPr="00DA0596" w:rsidRDefault="00DA0596" w:rsidP="00DA0596">
            <w:pPr>
              <w:suppressAutoHyphens w:val="0"/>
              <w:jc w:val="center"/>
              <w:rPr>
                <w:rFonts w:ascii="Arial" w:hAnsi="Arial" w:cs="Arial"/>
                <w:b/>
                <w:bCs/>
                <w:color w:val="000000"/>
                <w:lang w:eastAsia="ru-RU"/>
              </w:rPr>
            </w:pPr>
            <w:r w:rsidRPr="00DA0596">
              <w:rPr>
                <w:rFonts w:ascii="Arial" w:hAnsi="Arial" w:cs="Arial"/>
                <w:b/>
                <w:bCs/>
                <w:color w:val="000000"/>
                <w:lang w:eastAsia="ru-RU"/>
              </w:rPr>
              <w:t>Наименование, раздела, показателя</w:t>
            </w:r>
          </w:p>
        </w:tc>
        <w:tc>
          <w:tcPr>
            <w:tcW w:w="1418" w:type="dxa"/>
            <w:vMerge w:val="restart"/>
            <w:shd w:val="clear" w:color="auto" w:fill="auto"/>
            <w:vAlign w:val="center"/>
            <w:hideMark/>
          </w:tcPr>
          <w:p w:rsidR="00DA0596" w:rsidRPr="00DA0596" w:rsidRDefault="00DA0596" w:rsidP="00DA0596">
            <w:pPr>
              <w:suppressAutoHyphens w:val="0"/>
              <w:jc w:val="center"/>
              <w:rPr>
                <w:rFonts w:ascii="Arial" w:hAnsi="Arial" w:cs="Arial"/>
                <w:b/>
                <w:bCs/>
                <w:color w:val="000000"/>
                <w:lang w:eastAsia="ru-RU"/>
              </w:rPr>
            </w:pPr>
            <w:r w:rsidRPr="00DA0596">
              <w:rPr>
                <w:rFonts w:ascii="Arial" w:hAnsi="Arial" w:cs="Arial"/>
                <w:b/>
                <w:bCs/>
                <w:color w:val="000000"/>
                <w:lang w:eastAsia="ru-RU"/>
              </w:rPr>
              <w:t>Единица измерения</w:t>
            </w:r>
          </w:p>
        </w:tc>
        <w:tc>
          <w:tcPr>
            <w:tcW w:w="1275" w:type="dxa"/>
            <w:shd w:val="clear" w:color="auto" w:fill="auto"/>
            <w:vAlign w:val="center"/>
            <w:hideMark/>
          </w:tcPr>
          <w:p w:rsidR="00DA0596" w:rsidRPr="00DA0596" w:rsidRDefault="00DA0596" w:rsidP="00DA0596">
            <w:pPr>
              <w:suppressAutoHyphens w:val="0"/>
              <w:jc w:val="center"/>
              <w:rPr>
                <w:rFonts w:ascii="Arial" w:hAnsi="Arial" w:cs="Arial"/>
                <w:b/>
                <w:bCs/>
                <w:color w:val="000000"/>
                <w:lang w:eastAsia="ru-RU"/>
              </w:rPr>
            </w:pPr>
            <w:r w:rsidRPr="00DA0596">
              <w:rPr>
                <w:rFonts w:ascii="Arial" w:hAnsi="Arial" w:cs="Arial"/>
                <w:b/>
                <w:bCs/>
                <w:color w:val="000000"/>
                <w:lang w:eastAsia="ru-RU"/>
              </w:rPr>
              <w:t>Отчет</w:t>
            </w:r>
          </w:p>
        </w:tc>
        <w:tc>
          <w:tcPr>
            <w:tcW w:w="1276" w:type="dxa"/>
            <w:shd w:val="clear" w:color="auto" w:fill="auto"/>
            <w:vAlign w:val="center"/>
            <w:hideMark/>
          </w:tcPr>
          <w:p w:rsidR="00DA0596" w:rsidRPr="00DA0596" w:rsidRDefault="00DA0596" w:rsidP="00DA0596">
            <w:pPr>
              <w:suppressAutoHyphens w:val="0"/>
              <w:jc w:val="center"/>
              <w:rPr>
                <w:rFonts w:ascii="Arial" w:hAnsi="Arial" w:cs="Arial"/>
                <w:b/>
                <w:bCs/>
                <w:color w:val="000000"/>
                <w:lang w:eastAsia="ru-RU"/>
              </w:rPr>
            </w:pPr>
            <w:r w:rsidRPr="00DA0596">
              <w:rPr>
                <w:rFonts w:ascii="Arial" w:hAnsi="Arial" w:cs="Arial"/>
                <w:b/>
                <w:bCs/>
                <w:color w:val="000000"/>
                <w:lang w:eastAsia="ru-RU"/>
              </w:rPr>
              <w:t>Оценка</w:t>
            </w:r>
          </w:p>
        </w:tc>
        <w:tc>
          <w:tcPr>
            <w:tcW w:w="3748" w:type="dxa"/>
            <w:gridSpan w:val="3"/>
            <w:shd w:val="clear" w:color="auto" w:fill="auto"/>
            <w:vAlign w:val="center"/>
            <w:hideMark/>
          </w:tcPr>
          <w:p w:rsidR="00DA0596" w:rsidRPr="00DA0596" w:rsidRDefault="00DA0596" w:rsidP="00DA0596">
            <w:pPr>
              <w:suppressAutoHyphens w:val="0"/>
              <w:jc w:val="center"/>
              <w:rPr>
                <w:rFonts w:ascii="Arial" w:hAnsi="Arial" w:cs="Arial"/>
                <w:b/>
                <w:bCs/>
                <w:color w:val="000000"/>
                <w:lang w:eastAsia="ru-RU"/>
              </w:rPr>
            </w:pPr>
            <w:r w:rsidRPr="00DA0596">
              <w:rPr>
                <w:rFonts w:ascii="Arial" w:hAnsi="Arial" w:cs="Arial"/>
                <w:b/>
                <w:bCs/>
                <w:color w:val="000000"/>
                <w:lang w:eastAsia="ru-RU"/>
              </w:rPr>
              <w:t>Прогноз</w:t>
            </w:r>
          </w:p>
        </w:tc>
      </w:tr>
      <w:tr w:rsidR="00DA0596" w:rsidRPr="00DA0596" w:rsidTr="00B0397E">
        <w:trPr>
          <w:trHeight w:val="300"/>
        </w:trPr>
        <w:tc>
          <w:tcPr>
            <w:tcW w:w="709" w:type="dxa"/>
            <w:vMerge/>
            <w:vAlign w:val="center"/>
            <w:hideMark/>
          </w:tcPr>
          <w:p w:rsidR="00DA0596" w:rsidRPr="00DA0596" w:rsidRDefault="00DA0596" w:rsidP="00DA0596">
            <w:pPr>
              <w:suppressAutoHyphens w:val="0"/>
              <w:rPr>
                <w:rFonts w:ascii="Arial" w:hAnsi="Arial" w:cs="Arial"/>
                <w:b/>
                <w:bCs/>
                <w:color w:val="000000"/>
                <w:lang w:eastAsia="ru-RU"/>
              </w:rPr>
            </w:pPr>
          </w:p>
        </w:tc>
        <w:tc>
          <w:tcPr>
            <w:tcW w:w="2552" w:type="dxa"/>
            <w:vMerge/>
            <w:vAlign w:val="center"/>
            <w:hideMark/>
          </w:tcPr>
          <w:p w:rsidR="00DA0596" w:rsidRPr="00DA0596" w:rsidRDefault="00DA0596" w:rsidP="00DA0596">
            <w:pPr>
              <w:suppressAutoHyphens w:val="0"/>
              <w:rPr>
                <w:rFonts w:ascii="Arial" w:hAnsi="Arial" w:cs="Arial"/>
                <w:b/>
                <w:bCs/>
                <w:color w:val="000000"/>
                <w:lang w:eastAsia="ru-RU"/>
              </w:rPr>
            </w:pPr>
          </w:p>
        </w:tc>
        <w:tc>
          <w:tcPr>
            <w:tcW w:w="1418" w:type="dxa"/>
            <w:vMerge/>
            <w:vAlign w:val="center"/>
            <w:hideMark/>
          </w:tcPr>
          <w:p w:rsidR="00DA0596" w:rsidRPr="00DA0596" w:rsidRDefault="00DA0596" w:rsidP="00DA0596">
            <w:pPr>
              <w:suppressAutoHyphens w:val="0"/>
              <w:rPr>
                <w:rFonts w:ascii="Arial" w:hAnsi="Arial" w:cs="Arial"/>
                <w:b/>
                <w:bCs/>
                <w:color w:val="000000"/>
                <w:lang w:eastAsia="ru-RU"/>
              </w:rPr>
            </w:pPr>
          </w:p>
        </w:tc>
        <w:tc>
          <w:tcPr>
            <w:tcW w:w="1275" w:type="dxa"/>
            <w:shd w:val="clear" w:color="auto" w:fill="auto"/>
            <w:vAlign w:val="center"/>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2018</w:t>
            </w:r>
          </w:p>
        </w:tc>
        <w:tc>
          <w:tcPr>
            <w:tcW w:w="1276" w:type="dxa"/>
            <w:shd w:val="clear" w:color="auto" w:fill="auto"/>
            <w:vAlign w:val="center"/>
            <w:hideMark/>
          </w:tcPr>
          <w:p w:rsidR="00DA0596" w:rsidRPr="00DA0596" w:rsidRDefault="00DA0596" w:rsidP="00DA0596">
            <w:pPr>
              <w:suppressAutoHyphens w:val="0"/>
              <w:jc w:val="center"/>
              <w:rPr>
                <w:rFonts w:ascii="Arial" w:hAnsi="Arial" w:cs="Arial"/>
                <w:b/>
                <w:bCs/>
                <w:color w:val="000000"/>
                <w:lang w:eastAsia="ru-RU"/>
              </w:rPr>
            </w:pPr>
            <w:r w:rsidRPr="00DA0596">
              <w:rPr>
                <w:rFonts w:ascii="Arial" w:hAnsi="Arial" w:cs="Arial"/>
                <w:b/>
                <w:bCs/>
                <w:color w:val="000000"/>
                <w:lang w:eastAsia="ru-RU"/>
              </w:rPr>
              <w:t>2019</w:t>
            </w:r>
          </w:p>
        </w:tc>
        <w:tc>
          <w:tcPr>
            <w:tcW w:w="1276" w:type="dxa"/>
            <w:shd w:val="clear" w:color="auto" w:fill="auto"/>
            <w:vAlign w:val="center"/>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2020</w:t>
            </w:r>
          </w:p>
        </w:tc>
        <w:tc>
          <w:tcPr>
            <w:tcW w:w="1196" w:type="dxa"/>
            <w:shd w:val="clear" w:color="auto" w:fill="auto"/>
            <w:vAlign w:val="center"/>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2021</w:t>
            </w:r>
          </w:p>
        </w:tc>
        <w:tc>
          <w:tcPr>
            <w:tcW w:w="1276" w:type="dxa"/>
            <w:shd w:val="clear" w:color="auto" w:fill="auto"/>
            <w:vAlign w:val="center"/>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2022</w:t>
            </w:r>
          </w:p>
        </w:tc>
      </w:tr>
      <w:tr w:rsidR="00DA0596" w:rsidRPr="00DA0596" w:rsidTr="00B0397E">
        <w:trPr>
          <w:trHeight w:val="825"/>
        </w:trPr>
        <w:tc>
          <w:tcPr>
            <w:tcW w:w="709" w:type="dxa"/>
            <w:vMerge w:val="restart"/>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1</w:t>
            </w:r>
          </w:p>
        </w:tc>
        <w:tc>
          <w:tcPr>
            <w:tcW w:w="2552" w:type="dxa"/>
            <w:shd w:val="clear" w:color="000000" w:fill="FFFFFF"/>
            <w:hideMark/>
          </w:tcPr>
          <w:p w:rsidR="00DA0596" w:rsidRPr="00DA0596" w:rsidRDefault="00DA0596" w:rsidP="00DA0596">
            <w:pPr>
              <w:suppressAutoHyphens w:val="0"/>
              <w:jc w:val="both"/>
              <w:rPr>
                <w:rFonts w:ascii="Arial" w:hAnsi="Arial" w:cs="Arial"/>
                <w:lang w:eastAsia="ru-RU"/>
              </w:rPr>
            </w:pPr>
            <w:r w:rsidRPr="00DA0596">
              <w:rPr>
                <w:rFonts w:ascii="Arial" w:hAnsi="Arial" w:cs="Arial"/>
                <w:lang w:eastAsia="ru-RU"/>
              </w:rPr>
              <w:t xml:space="preserve">Инвестиции в основной капитал, осуществляемые организациями, находящимися на территории муниципального образования </w:t>
            </w:r>
          </w:p>
        </w:tc>
        <w:tc>
          <w:tcPr>
            <w:tcW w:w="1418" w:type="dxa"/>
            <w:shd w:val="clear" w:color="000000" w:fill="FFFFFF"/>
            <w:hideMark/>
          </w:tcPr>
          <w:p w:rsidR="00DA0596" w:rsidRPr="00DA0596" w:rsidRDefault="00DA0596" w:rsidP="00DA0596">
            <w:pPr>
              <w:suppressAutoHyphens w:val="0"/>
              <w:jc w:val="both"/>
              <w:rPr>
                <w:rFonts w:ascii="Arial" w:hAnsi="Arial" w:cs="Arial"/>
                <w:lang w:eastAsia="ru-RU"/>
              </w:rPr>
            </w:pPr>
            <w:r w:rsidRPr="00DA0596">
              <w:rPr>
                <w:rFonts w:ascii="Arial" w:hAnsi="Arial" w:cs="Arial"/>
                <w:lang w:eastAsia="ru-RU"/>
              </w:rPr>
              <w:t xml:space="preserve">Тыс. руб. в ценах соотв. лет </w:t>
            </w:r>
          </w:p>
        </w:tc>
        <w:tc>
          <w:tcPr>
            <w:tcW w:w="1275"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2699160,0</w:t>
            </w:r>
          </w:p>
        </w:tc>
        <w:tc>
          <w:tcPr>
            <w:tcW w:w="127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2992842,1</w:t>
            </w:r>
          </w:p>
        </w:tc>
        <w:tc>
          <w:tcPr>
            <w:tcW w:w="127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3277521,2</w:t>
            </w:r>
          </w:p>
        </w:tc>
        <w:tc>
          <w:tcPr>
            <w:tcW w:w="119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3585906,5</w:t>
            </w:r>
          </w:p>
        </w:tc>
        <w:tc>
          <w:tcPr>
            <w:tcW w:w="127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3908376,3</w:t>
            </w:r>
          </w:p>
        </w:tc>
      </w:tr>
      <w:tr w:rsidR="00DA0596" w:rsidRPr="00DA0596" w:rsidTr="00B0397E">
        <w:trPr>
          <w:trHeight w:val="1035"/>
        </w:trPr>
        <w:tc>
          <w:tcPr>
            <w:tcW w:w="709" w:type="dxa"/>
            <w:vMerge/>
            <w:vAlign w:val="center"/>
            <w:hideMark/>
          </w:tcPr>
          <w:p w:rsidR="00DA0596" w:rsidRPr="00DA0596" w:rsidRDefault="00DA0596" w:rsidP="00DA0596">
            <w:pPr>
              <w:suppressAutoHyphens w:val="0"/>
              <w:rPr>
                <w:rFonts w:ascii="Arial" w:hAnsi="Arial" w:cs="Arial"/>
                <w:lang w:eastAsia="ru-RU"/>
              </w:rPr>
            </w:pPr>
          </w:p>
        </w:tc>
        <w:tc>
          <w:tcPr>
            <w:tcW w:w="2552" w:type="dxa"/>
            <w:shd w:val="clear" w:color="000000" w:fill="FFFFFF"/>
            <w:hideMark/>
          </w:tcPr>
          <w:p w:rsidR="00DA0596" w:rsidRPr="00DA0596" w:rsidRDefault="00DA0596" w:rsidP="00DA0596">
            <w:pPr>
              <w:suppressAutoHyphens w:val="0"/>
              <w:jc w:val="both"/>
              <w:rPr>
                <w:rFonts w:ascii="Arial" w:hAnsi="Arial" w:cs="Arial"/>
                <w:lang w:eastAsia="ru-RU"/>
              </w:rPr>
            </w:pPr>
            <w:r w:rsidRPr="00DA0596">
              <w:rPr>
                <w:rFonts w:ascii="Arial" w:hAnsi="Arial" w:cs="Arial"/>
                <w:lang w:eastAsia="ru-RU"/>
              </w:rPr>
              <w:t>Индекс физического объема инвестиций в основной капитал</w:t>
            </w:r>
          </w:p>
        </w:tc>
        <w:tc>
          <w:tcPr>
            <w:tcW w:w="1418" w:type="dxa"/>
            <w:shd w:val="clear" w:color="000000" w:fill="FFFFFF"/>
            <w:hideMark/>
          </w:tcPr>
          <w:p w:rsidR="00DA0596" w:rsidRPr="00DA0596" w:rsidRDefault="00DA0596" w:rsidP="00DA0596">
            <w:pPr>
              <w:suppressAutoHyphens w:val="0"/>
              <w:jc w:val="both"/>
              <w:rPr>
                <w:rFonts w:ascii="Arial" w:hAnsi="Arial" w:cs="Arial"/>
                <w:lang w:eastAsia="ru-RU"/>
              </w:rPr>
            </w:pPr>
            <w:r w:rsidRPr="00DA0596">
              <w:rPr>
                <w:rFonts w:ascii="Arial" w:hAnsi="Arial" w:cs="Arial"/>
                <w:lang w:eastAsia="ru-RU"/>
              </w:rPr>
              <w:t>% к предыдущему году в сопоставимых ценах</w:t>
            </w:r>
          </w:p>
        </w:tc>
        <w:tc>
          <w:tcPr>
            <w:tcW w:w="1275"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960,1</w:t>
            </w:r>
          </w:p>
        </w:tc>
        <w:tc>
          <w:tcPr>
            <w:tcW w:w="127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105,5</w:t>
            </w:r>
          </w:p>
        </w:tc>
        <w:tc>
          <w:tcPr>
            <w:tcW w:w="127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105,3</w:t>
            </w:r>
          </w:p>
        </w:tc>
        <w:tc>
          <w:tcPr>
            <w:tcW w:w="119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105,1</w:t>
            </w:r>
          </w:p>
        </w:tc>
        <w:tc>
          <w:tcPr>
            <w:tcW w:w="127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104,7</w:t>
            </w:r>
          </w:p>
        </w:tc>
      </w:tr>
      <w:tr w:rsidR="00DA0596" w:rsidRPr="00DA0596" w:rsidTr="00B0397E">
        <w:trPr>
          <w:trHeight w:val="510"/>
        </w:trPr>
        <w:tc>
          <w:tcPr>
            <w:tcW w:w="709" w:type="dxa"/>
            <w:vMerge/>
            <w:vAlign w:val="center"/>
            <w:hideMark/>
          </w:tcPr>
          <w:p w:rsidR="00DA0596" w:rsidRPr="00DA0596" w:rsidRDefault="00DA0596" w:rsidP="00DA0596">
            <w:pPr>
              <w:suppressAutoHyphens w:val="0"/>
              <w:rPr>
                <w:rFonts w:ascii="Arial" w:hAnsi="Arial" w:cs="Arial"/>
                <w:lang w:eastAsia="ru-RU"/>
              </w:rPr>
            </w:pPr>
          </w:p>
        </w:tc>
        <w:tc>
          <w:tcPr>
            <w:tcW w:w="2552" w:type="dxa"/>
            <w:shd w:val="clear" w:color="000000" w:fill="FFFFFF"/>
            <w:hideMark/>
          </w:tcPr>
          <w:p w:rsidR="00DA0596" w:rsidRPr="00DA0596" w:rsidRDefault="00DA0596" w:rsidP="00DA0596">
            <w:pPr>
              <w:suppressAutoHyphens w:val="0"/>
              <w:jc w:val="both"/>
              <w:rPr>
                <w:rFonts w:ascii="Arial" w:hAnsi="Arial" w:cs="Arial"/>
                <w:lang w:eastAsia="ru-RU"/>
              </w:rPr>
            </w:pPr>
            <w:r w:rsidRPr="00DA0596">
              <w:rPr>
                <w:rFonts w:ascii="Arial" w:hAnsi="Arial" w:cs="Arial"/>
                <w:lang w:eastAsia="ru-RU"/>
              </w:rPr>
              <w:t>Индекс-дефлятор</w:t>
            </w:r>
          </w:p>
        </w:tc>
        <w:tc>
          <w:tcPr>
            <w:tcW w:w="1418" w:type="dxa"/>
            <w:shd w:val="clear" w:color="000000" w:fill="FFFFFF"/>
            <w:hideMark/>
          </w:tcPr>
          <w:p w:rsidR="00DA0596" w:rsidRPr="00DA0596" w:rsidRDefault="00DA0596" w:rsidP="00DA0596">
            <w:pPr>
              <w:suppressAutoHyphens w:val="0"/>
              <w:jc w:val="both"/>
              <w:rPr>
                <w:rFonts w:ascii="Arial" w:hAnsi="Arial" w:cs="Arial"/>
                <w:lang w:eastAsia="ru-RU"/>
              </w:rPr>
            </w:pPr>
            <w:r w:rsidRPr="00DA0596">
              <w:rPr>
                <w:rFonts w:ascii="Arial" w:hAnsi="Arial" w:cs="Arial"/>
                <w:lang w:eastAsia="ru-RU"/>
              </w:rPr>
              <w:t>% к предыдущему году</w:t>
            </w:r>
          </w:p>
        </w:tc>
        <w:tc>
          <w:tcPr>
            <w:tcW w:w="1275"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105,3</w:t>
            </w:r>
          </w:p>
        </w:tc>
        <w:tc>
          <w:tcPr>
            <w:tcW w:w="127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105,1</w:t>
            </w:r>
          </w:p>
        </w:tc>
        <w:tc>
          <w:tcPr>
            <w:tcW w:w="127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104,0</w:t>
            </w:r>
          </w:p>
        </w:tc>
        <w:tc>
          <w:tcPr>
            <w:tcW w:w="119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104,1</w:t>
            </w:r>
          </w:p>
        </w:tc>
        <w:tc>
          <w:tcPr>
            <w:tcW w:w="127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104,1</w:t>
            </w:r>
          </w:p>
        </w:tc>
      </w:tr>
      <w:tr w:rsidR="00DA0596" w:rsidRPr="00DA0596" w:rsidTr="00B0397E">
        <w:trPr>
          <w:trHeight w:val="525"/>
        </w:trPr>
        <w:tc>
          <w:tcPr>
            <w:tcW w:w="709"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2.</w:t>
            </w:r>
          </w:p>
        </w:tc>
        <w:tc>
          <w:tcPr>
            <w:tcW w:w="2552" w:type="dxa"/>
            <w:shd w:val="clear" w:color="000000" w:fill="FFFFFF"/>
            <w:hideMark/>
          </w:tcPr>
          <w:p w:rsidR="00DA0596" w:rsidRPr="00DA0596" w:rsidRDefault="00DA0596" w:rsidP="00DA0596">
            <w:pPr>
              <w:suppressAutoHyphens w:val="0"/>
              <w:jc w:val="both"/>
              <w:rPr>
                <w:rFonts w:ascii="Arial" w:hAnsi="Arial" w:cs="Arial"/>
                <w:lang w:eastAsia="ru-RU"/>
              </w:rPr>
            </w:pPr>
            <w:r w:rsidRPr="00DA0596">
              <w:rPr>
                <w:rFonts w:ascii="Arial" w:hAnsi="Arial" w:cs="Arial"/>
                <w:lang w:eastAsia="ru-RU"/>
              </w:rPr>
              <w:t xml:space="preserve">Распределение инвестиций в основной капитал по видам экономической деятельности, всего: </w:t>
            </w:r>
          </w:p>
        </w:tc>
        <w:tc>
          <w:tcPr>
            <w:tcW w:w="1418" w:type="dxa"/>
            <w:shd w:val="clear" w:color="000000" w:fill="FFFFFF"/>
            <w:hideMark/>
          </w:tcPr>
          <w:p w:rsidR="00DA0596" w:rsidRPr="00DA0596" w:rsidRDefault="00DA0596" w:rsidP="00DA0596">
            <w:pPr>
              <w:suppressAutoHyphens w:val="0"/>
              <w:jc w:val="both"/>
              <w:rPr>
                <w:rFonts w:ascii="Arial" w:hAnsi="Arial" w:cs="Arial"/>
                <w:lang w:eastAsia="ru-RU"/>
              </w:rPr>
            </w:pPr>
            <w:r w:rsidRPr="00DA0596">
              <w:rPr>
                <w:rFonts w:ascii="Arial" w:hAnsi="Arial" w:cs="Arial"/>
                <w:lang w:eastAsia="ru-RU"/>
              </w:rPr>
              <w:t xml:space="preserve">Тыс. руб. в ценах соотв. лет </w:t>
            </w:r>
          </w:p>
        </w:tc>
        <w:tc>
          <w:tcPr>
            <w:tcW w:w="1275"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2699160,0</w:t>
            </w:r>
          </w:p>
        </w:tc>
        <w:tc>
          <w:tcPr>
            <w:tcW w:w="127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2992842,1</w:t>
            </w:r>
          </w:p>
        </w:tc>
        <w:tc>
          <w:tcPr>
            <w:tcW w:w="127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3277521,2</w:t>
            </w:r>
          </w:p>
        </w:tc>
        <w:tc>
          <w:tcPr>
            <w:tcW w:w="119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3585906,5</w:t>
            </w:r>
          </w:p>
        </w:tc>
        <w:tc>
          <w:tcPr>
            <w:tcW w:w="127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3908376,3</w:t>
            </w:r>
          </w:p>
        </w:tc>
      </w:tr>
      <w:tr w:rsidR="00DA0596" w:rsidRPr="00DA0596" w:rsidTr="00B0397E">
        <w:trPr>
          <w:trHeight w:val="510"/>
        </w:trPr>
        <w:tc>
          <w:tcPr>
            <w:tcW w:w="709"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2.1</w:t>
            </w:r>
          </w:p>
        </w:tc>
        <w:tc>
          <w:tcPr>
            <w:tcW w:w="2552" w:type="dxa"/>
            <w:shd w:val="clear" w:color="000000" w:fill="FFFFFF"/>
            <w:hideMark/>
          </w:tcPr>
          <w:p w:rsidR="00DA0596" w:rsidRPr="00DA0596" w:rsidRDefault="00DA0596" w:rsidP="00DA0596">
            <w:pPr>
              <w:suppressAutoHyphens w:val="0"/>
              <w:jc w:val="both"/>
              <w:rPr>
                <w:rFonts w:ascii="Arial" w:hAnsi="Arial" w:cs="Arial"/>
                <w:lang w:eastAsia="ru-RU"/>
              </w:rPr>
            </w:pPr>
            <w:r w:rsidRPr="00DA0596">
              <w:rPr>
                <w:rFonts w:ascii="Arial" w:hAnsi="Arial" w:cs="Arial"/>
                <w:lang w:eastAsia="ru-RU"/>
              </w:rPr>
              <w:t>Сельское, лесное хозяйство, охота, рыболовство и рыбоводство (Раздел А)</w:t>
            </w:r>
          </w:p>
        </w:tc>
        <w:tc>
          <w:tcPr>
            <w:tcW w:w="1418" w:type="dxa"/>
            <w:shd w:val="clear" w:color="000000" w:fill="FFFFFF"/>
            <w:hideMark/>
          </w:tcPr>
          <w:p w:rsidR="00DA0596" w:rsidRPr="00DA0596" w:rsidRDefault="00DA0596" w:rsidP="00DA0596">
            <w:pPr>
              <w:suppressAutoHyphens w:val="0"/>
              <w:jc w:val="both"/>
              <w:rPr>
                <w:rFonts w:ascii="Arial" w:hAnsi="Arial" w:cs="Arial"/>
                <w:lang w:eastAsia="ru-RU"/>
              </w:rPr>
            </w:pPr>
            <w:r w:rsidRPr="00DA0596">
              <w:rPr>
                <w:rFonts w:ascii="Arial" w:hAnsi="Arial" w:cs="Arial"/>
                <w:lang w:eastAsia="ru-RU"/>
              </w:rPr>
              <w:t xml:space="preserve">Тыс. руб. в ценах соотв. лет </w:t>
            </w:r>
          </w:p>
        </w:tc>
        <w:tc>
          <w:tcPr>
            <w:tcW w:w="1275"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2668267,0</w:t>
            </w:r>
          </w:p>
        </w:tc>
        <w:tc>
          <w:tcPr>
            <w:tcW w:w="127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2960713,4</w:t>
            </w:r>
          </w:p>
        </w:tc>
        <w:tc>
          <w:tcPr>
            <w:tcW w:w="127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3244107,4</w:t>
            </w:r>
          </w:p>
        </w:tc>
        <w:tc>
          <w:tcPr>
            <w:tcW w:w="119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3551089,2</w:t>
            </w:r>
          </w:p>
        </w:tc>
        <w:tc>
          <w:tcPr>
            <w:tcW w:w="127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3872061,9</w:t>
            </w:r>
          </w:p>
        </w:tc>
      </w:tr>
      <w:tr w:rsidR="00DA0596" w:rsidRPr="00DA0596" w:rsidTr="00B0397E">
        <w:trPr>
          <w:trHeight w:val="1110"/>
        </w:trPr>
        <w:tc>
          <w:tcPr>
            <w:tcW w:w="709"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2.7.</w:t>
            </w:r>
          </w:p>
        </w:tc>
        <w:tc>
          <w:tcPr>
            <w:tcW w:w="2552" w:type="dxa"/>
            <w:shd w:val="clear" w:color="000000" w:fill="FFFFFF"/>
            <w:hideMark/>
          </w:tcPr>
          <w:p w:rsidR="00DA0596" w:rsidRPr="00DA0596" w:rsidRDefault="00DA0596" w:rsidP="00DA0596">
            <w:pPr>
              <w:suppressAutoHyphens w:val="0"/>
              <w:jc w:val="both"/>
              <w:rPr>
                <w:rFonts w:ascii="Arial" w:hAnsi="Arial" w:cs="Arial"/>
                <w:lang w:eastAsia="ru-RU"/>
              </w:rPr>
            </w:pPr>
            <w:r w:rsidRPr="00DA0596">
              <w:rPr>
                <w:rFonts w:ascii="Arial" w:hAnsi="Arial" w:cs="Arial"/>
                <w:lang w:eastAsia="ru-RU"/>
              </w:rPr>
              <w:t>ТОРГОВЛЯ ОПТОВАЯ И РОЗНИЧНАЯ; РЕМОНТ АВТОТРАНСПОРТНЫХ СРЕДСТВ И МОТОЦИКЛОВ (раздел G)</w:t>
            </w:r>
          </w:p>
        </w:tc>
        <w:tc>
          <w:tcPr>
            <w:tcW w:w="1418" w:type="dxa"/>
            <w:shd w:val="clear" w:color="000000" w:fill="FFFFFF"/>
            <w:hideMark/>
          </w:tcPr>
          <w:p w:rsidR="00DA0596" w:rsidRPr="00DA0596" w:rsidRDefault="00DA0596" w:rsidP="00DA0596">
            <w:pPr>
              <w:suppressAutoHyphens w:val="0"/>
              <w:jc w:val="both"/>
              <w:rPr>
                <w:rFonts w:ascii="Arial" w:hAnsi="Arial" w:cs="Arial"/>
                <w:lang w:eastAsia="ru-RU"/>
              </w:rPr>
            </w:pPr>
            <w:r w:rsidRPr="00DA0596">
              <w:rPr>
                <w:rFonts w:ascii="Arial" w:hAnsi="Arial" w:cs="Arial"/>
                <w:lang w:eastAsia="ru-RU"/>
              </w:rPr>
              <w:t xml:space="preserve">Тыс. руб. в ценах соотв. лет </w:t>
            </w:r>
          </w:p>
        </w:tc>
        <w:tc>
          <w:tcPr>
            <w:tcW w:w="1275"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30893,0</w:t>
            </w:r>
          </w:p>
        </w:tc>
        <w:tc>
          <w:tcPr>
            <w:tcW w:w="127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32128,7</w:t>
            </w:r>
          </w:p>
        </w:tc>
        <w:tc>
          <w:tcPr>
            <w:tcW w:w="127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33413,9</w:t>
            </w:r>
          </w:p>
        </w:tc>
        <w:tc>
          <w:tcPr>
            <w:tcW w:w="119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34817,3</w:t>
            </w:r>
          </w:p>
        </w:tc>
        <w:tc>
          <w:tcPr>
            <w:tcW w:w="1276" w:type="dxa"/>
            <w:shd w:val="clear" w:color="000000" w:fill="FFFFFF"/>
            <w:hideMark/>
          </w:tcPr>
          <w:p w:rsidR="00DA0596" w:rsidRPr="00DA0596" w:rsidRDefault="00DA0596" w:rsidP="00DA0596">
            <w:pPr>
              <w:suppressAutoHyphens w:val="0"/>
              <w:jc w:val="center"/>
              <w:rPr>
                <w:rFonts w:ascii="Arial" w:hAnsi="Arial" w:cs="Arial"/>
                <w:lang w:eastAsia="ru-RU"/>
              </w:rPr>
            </w:pPr>
            <w:r w:rsidRPr="00DA0596">
              <w:rPr>
                <w:rFonts w:ascii="Arial" w:hAnsi="Arial" w:cs="Arial"/>
                <w:lang w:eastAsia="ru-RU"/>
              </w:rPr>
              <w:t>36314,4</w:t>
            </w:r>
          </w:p>
        </w:tc>
      </w:tr>
      <w:tr w:rsidR="00DA0596" w:rsidRPr="00DA0596" w:rsidTr="00B0397E">
        <w:trPr>
          <w:trHeight w:val="630"/>
        </w:trPr>
        <w:tc>
          <w:tcPr>
            <w:tcW w:w="709" w:type="dxa"/>
            <w:shd w:val="clear" w:color="auto" w:fill="auto"/>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3</w:t>
            </w:r>
          </w:p>
        </w:tc>
        <w:tc>
          <w:tcPr>
            <w:tcW w:w="2552" w:type="dxa"/>
            <w:shd w:val="clear" w:color="auto" w:fill="auto"/>
            <w:hideMark/>
          </w:tcPr>
          <w:p w:rsidR="00DA0596" w:rsidRPr="00DA0596" w:rsidRDefault="00DA0596" w:rsidP="00DA0596">
            <w:pPr>
              <w:suppressAutoHyphens w:val="0"/>
              <w:jc w:val="both"/>
              <w:rPr>
                <w:rFonts w:ascii="Arial" w:hAnsi="Arial" w:cs="Arial"/>
                <w:color w:val="000000"/>
                <w:lang w:eastAsia="ru-RU"/>
              </w:rPr>
            </w:pPr>
            <w:r w:rsidRPr="00DA0596">
              <w:rPr>
                <w:rFonts w:ascii="Arial" w:hAnsi="Arial" w:cs="Arial"/>
                <w:color w:val="000000"/>
                <w:lang w:eastAsia="ru-RU"/>
              </w:rPr>
              <w:t xml:space="preserve">Инвестиции в основной капитал по источникам финансирования, всего: </w:t>
            </w:r>
          </w:p>
        </w:tc>
        <w:tc>
          <w:tcPr>
            <w:tcW w:w="1418" w:type="dxa"/>
            <w:shd w:val="clear" w:color="auto" w:fill="auto"/>
            <w:hideMark/>
          </w:tcPr>
          <w:p w:rsidR="00DA0596" w:rsidRPr="00DA0596" w:rsidRDefault="00DA0596" w:rsidP="00DA0596">
            <w:pPr>
              <w:suppressAutoHyphens w:val="0"/>
              <w:jc w:val="both"/>
              <w:rPr>
                <w:rFonts w:ascii="Arial" w:hAnsi="Arial" w:cs="Arial"/>
                <w:color w:val="000000"/>
                <w:lang w:eastAsia="ru-RU"/>
              </w:rPr>
            </w:pPr>
            <w:r w:rsidRPr="00DA0596">
              <w:rPr>
                <w:rFonts w:ascii="Arial" w:hAnsi="Arial" w:cs="Arial"/>
                <w:color w:val="000000"/>
                <w:lang w:eastAsia="ru-RU"/>
              </w:rPr>
              <w:t xml:space="preserve">Тыс. руб. в ценах соотв. лет </w:t>
            </w:r>
          </w:p>
        </w:tc>
        <w:tc>
          <w:tcPr>
            <w:tcW w:w="1275"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2699160,0</w:t>
            </w:r>
          </w:p>
        </w:tc>
        <w:tc>
          <w:tcPr>
            <w:tcW w:w="1276"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2992842,1</w:t>
            </w:r>
          </w:p>
        </w:tc>
        <w:tc>
          <w:tcPr>
            <w:tcW w:w="1276"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3277521,2</w:t>
            </w:r>
          </w:p>
        </w:tc>
        <w:tc>
          <w:tcPr>
            <w:tcW w:w="1196"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3585906,5</w:t>
            </w:r>
          </w:p>
        </w:tc>
        <w:tc>
          <w:tcPr>
            <w:tcW w:w="1276"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3908376,3</w:t>
            </w:r>
          </w:p>
        </w:tc>
      </w:tr>
      <w:tr w:rsidR="00DA0596" w:rsidRPr="00DA0596" w:rsidTr="00B0397E">
        <w:trPr>
          <w:trHeight w:val="540"/>
        </w:trPr>
        <w:tc>
          <w:tcPr>
            <w:tcW w:w="709" w:type="dxa"/>
            <w:shd w:val="clear" w:color="auto" w:fill="auto"/>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3.1</w:t>
            </w:r>
          </w:p>
        </w:tc>
        <w:tc>
          <w:tcPr>
            <w:tcW w:w="2552" w:type="dxa"/>
            <w:shd w:val="clear" w:color="auto" w:fill="auto"/>
            <w:hideMark/>
          </w:tcPr>
          <w:p w:rsidR="00DA0596" w:rsidRPr="00DA0596" w:rsidRDefault="00DA0596" w:rsidP="00DA0596">
            <w:pPr>
              <w:suppressAutoHyphens w:val="0"/>
              <w:jc w:val="both"/>
              <w:rPr>
                <w:rFonts w:ascii="Arial" w:hAnsi="Arial" w:cs="Arial"/>
                <w:color w:val="000000"/>
                <w:lang w:eastAsia="ru-RU"/>
              </w:rPr>
            </w:pPr>
            <w:r w:rsidRPr="00DA0596">
              <w:rPr>
                <w:rFonts w:ascii="Arial" w:hAnsi="Arial" w:cs="Arial"/>
                <w:color w:val="000000"/>
                <w:lang w:eastAsia="ru-RU"/>
              </w:rPr>
              <w:t>Собственные средства предприятий</w:t>
            </w:r>
          </w:p>
        </w:tc>
        <w:tc>
          <w:tcPr>
            <w:tcW w:w="1418" w:type="dxa"/>
            <w:shd w:val="clear" w:color="auto" w:fill="auto"/>
            <w:hideMark/>
          </w:tcPr>
          <w:p w:rsidR="00DA0596" w:rsidRPr="00DA0596" w:rsidRDefault="00DA0596" w:rsidP="00DA0596">
            <w:pPr>
              <w:suppressAutoHyphens w:val="0"/>
              <w:jc w:val="both"/>
              <w:rPr>
                <w:rFonts w:ascii="Arial" w:hAnsi="Arial" w:cs="Arial"/>
                <w:color w:val="000000"/>
                <w:lang w:eastAsia="ru-RU"/>
              </w:rPr>
            </w:pPr>
            <w:r w:rsidRPr="00DA0596">
              <w:rPr>
                <w:rFonts w:ascii="Arial" w:hAnsi="Arial" w:cs="Arial"/>
                <w:color w:val="000000"/>
                <w:lang w:eastAsia="ru-RU"/>
              </w:rPr>
              <w:t xml:space="preserve">Тыс. руб. в ценах соотв. лет </w:t>
            </w:r>
          </w:p>
        </w:tc>
        <w:tc>
          <w:tcPr>
            <w:tcW w:w="1275"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333947,0</w:t>
            </w:r>
          </w:p>
        </w:tc>
        <w:tc>
          <w:tcPr>
            <w:tcW w:w="1276"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370282,1</w:t>
            </w:r>
          </w:p>
        </w:tc>
        <w:tc>
          <w:tcPr>
            <w:tcW w:w="1276"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405503,3</w:t>
            </w:r>
          </w:p>
        </w:tc>
        <w:tc>
          <w:tcPr>
            <w:tcW w:w="1196"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443657,6</w:t>
            </w:r>
          </w:p>
        </w:tc>
        <w:tc>
          <w:tcPr>
            <w:tcW w:w="1276"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483554,3</w:t>
            </w:r>
          </w:p>
        </w:tc>
      </w:tr>
      <w:tr w:rsidR="00DA0596" w:rsidRPr="00DA0596" w:rsidTr="00B0397E">
        <w:trPr>
          <w:trHeight w:val="315"/>
        </w:trPr>
        <w:tc>
          <w:tcPr>
            <w:tcW w:w="709" w:type="dxa"/>
            <w:shd w:val="clear" w:color="auto" w:fill="auto"/>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3.2</w:t>
            </w:r>
          </w:p>
        </w:tc>
        <w:tc>
          <w:tcPr>
            <w:tcW w:w="2552" w:type="dxa"/>
            <w:shd w:val="clear" w:color="auto" w:fill="auto"/>
            <w:hideMark/>
          </w:tcPr>
          <w:p w:rsidR="00DA0596" w:rsidRPr="00DA0596" w:rsidRDefault="00DA0596" w:rsidP="00DA0596">
            <w:pPr>
              <w:suppressAutoHyphens w:val="0"/>
              <w:jc w:val="both"/>
              <w:rPr>
                <w:rFonts w:ascii="Arial" w:hAnsi="Arial" w:cs="Arial"/>
                <w:color w:val="000000"/>
                <w:lang w:eastAsia="ru-RU"/>
              </w:rPr>
            </w:pPr>
            <w:r w:rsidRPr="00DA0596">
              <w:rPr>
                <w:rFonts w:ascii="Arial" w:hAnsi="Arial" w:cs="Arial"/>
                <w:color w:val="000000"/>
                <w:lang w:eastAsia="ru-RU"/>
              </w:rPr>
              <w:t>Привлеченные средства</w:t>
            </w:r>
          </w:p>
        </w:tc>
        <w:tc>
          <w:tcPr>
            <w:tcW w:w="1418" w:type="dxa"/>
            <w:shd w:val="clear" w:color="auto" w:fill="auto"/>
            <w:hideMark/>
          </w:tcPr>
          <w:p w:rsidR="00DA0596" w:rsidRPr="00DA0596" w:rsidRDefault="00DA0596" w:rsidP="00DA0596">
            <w:pPr>
              <w:suppressAutoHyphens w:val="0"/>
              <w:jc w:val="both"/>
              <w:rPr>
                <w:rFonts w:ascii="Arial" w:hAnsi="Arial" w:cs="Arial"/>
                <w:color w:val="000000"/>
                <w:lang w:eastAsia="ru-RU"/>
              </w:rPr>
            </w:pPr>
            <w:r w:rsidRPr="00DA0596">
              <w:rPr>
                <w:rFonts w:ascii="Arial" w:hAnsi="Arial" w:cs="Arial"/>
                <w:color w:val="000000"/>
                <w:lang w:eastAsia="ru-RU"/>
              </w:rPr>
              <w:t> </w:t>
            </w:r>
          </w:p>
        </w:tc>
        <w:tc>
          <w:tcPr>
            <w:tcW w:w="1275"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2365213,0</w:t>
            </w:r>
          </w:p>
        </w:tc>
        <w:tc>
          <w:tcPr>
            <w:tcW w:w="1276"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2622560,0</w:t>
            </w:r>
          </w:p>
        </w:tc>
        <w:tc>
          <w:tcPr>
            <w:tcW w:w="1276"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2872017,9</w:t>
            </w:r>
          </w:p>
        </w:tc>
        <w:tc>
          <w:tcPr>
            <w:tcW w:w="1196"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3142248,9</w:t>
            </w:r>
          </w:p>
        </w:tc>
        <w:tc>
          <w:tcPr>
            <w:tcW w:w="1276"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3424822,0</w:t>
            </w:r>
          </w:p>
        </w:tc>
      </w:tr>
      <w:tr w:rsidR="00DA0596" w:rsidRPr="00DA0596" w:rsidTr="00B0397E">
        <w:trPr>
          <w:trHeight w:val="495"/>
        </w:trPr>
        <w:tc>
          <w:tcPr>
            <w:tcW w:w="709" w:type="dxa"/>
            <w:vMerge w:val="restart"/>
            <w:shd w:val="clear" w:color="auto" w:fill="auto"/>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lastRenderedPageBreak/>
              <w:t>3.2.1</w:t>
            </w:r>
          </w:p>
        </w:tc>
        <w:tc>
          <w:tcPr>
            <w:tcW w:w="2552" w:type="dxa"/>
            <w:shd w:val="clear" w:color="auto" w:fill="auto"/>
            <w:hideMark/>
          </w:tcPr>
          <w:p w:rsidR="00DA0596" w:rsidRPr="00DA0596" w:rsidRDefault="00DA0596" w:rsidP="00DA0596">
            <w:pPr>
              <w:suppressAutoHyphens w:val="0"/>
              <w:rPr>
                <w:rFonts w:ascii="Arial" w:hAnsi="Arial" w:cs="Arial"/>
                <w:color w:val="000000"/>
                <w:lang w:eastAsia="ru-RU"/>
              </w:rPr>
            </w:pPr>
            <w:r w:rsidRPr="00DA0596">
              <w:rPr>
                <w:rFonts w:ascii="Arial" w:hAnsi="Arial" w:cs="Arial"/>
                <w:color w:val="000000"/>
                <w:lang w:eastAsia="ru-RU"/>
              </w:rPr>
              <w:t>Кредиты банков</w:t>
            </w:r>
          </w:p>
        </w:tc>
        <w:tc>
          <w:tcPr>
            <w:tcW w:w="1418" w:type="dxa"/>
            <w:shd w:val="clear" w:color="auto" w:fill="auto"/>
            <w:hideMark/>
          </w:tcPr>
          <w:p w:rsidR="00DA0596" w:rsidRPr="00DA0596" w:rsidRDefault="00DA0596" w:rsidP="00DA0596">
            <w:pPr>
              <w:suppressAutoHyphens w:val="0"/>
              <w:jc w:val="both"/>
              <w:rPr>
                <w:rFonts w:ascii="Arial" w:hAnsi="Arial" w:cs="Arial"/>
                <w:color w:val="000000"/>
                <w:lang w:eastAsia="ru-RU"/>
              </w:rPr>
            </w:pPr>
            <w:r w:rsidRPr="00DA0596">
              <w:rPr>
                <w:rFonts w:ascii="Arial" w:hAnsi="Arial" w:cs="Arial"/>
                <w:color w:val="000000"/>
                <w:lang w:eastAsia="ru-RU"/>
              </w:rPr>
              <w:t xml:space="preserve">Тыс. руб. в ценах соотв. лет </w:t>
            </w:r>
          </w:p>
        </w:tc>
        <w:tc>
          <w:tcPr>
            <w:tcW w:w="1275"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2365213,0</w:t>
            </w:r>
          </w:p>
        </w:tc>
        <w:tc>
          <w:tcPr>
            <w:tcW w:w="1276"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2622560,0</w:t>
            </w:r>
          </w:p>
        </w:tc>
        <w:tc>
          <w:tcPr>
            <w:tcW w:w="1276"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2872017,9</w:t>
            </w:r>
          </w:p>
        </w:tc>
        <w:tc>
          <w:tcPr>
            <w:tcW w:w="1196"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3142248,9</w:t>
            </w:r>
          </w:p>
        </w:tc>
        <w:tc>
          <w:tcPr>
            <w:tcW w:w="1276"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3424822,0</w:t>
            </w:r>
          </w:p>
        </w:tc>
      </w:tr>
      <w:tr w:rsidR="00DA0596" w:rsidRPr="00DA0596" w:rsidTr="00B0397E">
        <w:trPr>
          <w:trHeight w:val="495"/>
        </w:trPr>
        <w:tc>
          <w:tcPr>
            <w:tcW w:w="709" w:type="dxa"/>
            <w:vMerge/>
            <w:vAlign w:val="center"/>
            <w:hideMark/>
          </w:tcPr>
          <w:p w:rsidR="00DA0596" w:rsidRPr="00DA0596" w:rsidRDefault="00DA0596" w:rsidP="00DA0596">
            <w:pPr>
              <w:suppressAutoHyphens w:val="0"/>
              <w:rPr>
                <w:rFonts w:ascii="Arial" w:hAnsi="Arial" w:cs="Arial"/>
                <w:color w:val="000000"/>
                <w:lang w:eastAsia="ru-RU"/>
              </w:rPr>
            </w:pPr>
          </w:p>
        </w:tc>
        <w:tc>
          <w:tcPr>
            <w:tcW w:w="2552" w:type="dxa"/>
            <w:shd w:val="clear" w:color="auto" w:fill="auto"/>
            <w:hideMark/>
          </w:tcPr>
          <w:p w:rsidR="00DA0596" w:rsidRPr="00DA0596" w:rsidRDefault="00DA0596" w:rsidP="00DA0596">
            <w:pPr>
              <w:suppressAutoHyphens w:val="0"/>
              <w:rPr>
                <w:rFonts w:ascii="Arial" w:hAnsi="Arial" w:cs="Arial"/>
                <w:color w:val="000000"/>
                <w:lang w:eastAsia="ru-RU"/>
              </w:rPr>
            </w:pPr>
            <w:r w:rsidRPr="00DA0596">
              <w:rPr>
                <w:rFonts w:ascii="Arial" w:hAnsi="Arial" w:cs="Arial"/>
                <w:color w:val="000000"/>
                <w:lang w:eastAsia="ru-RU"/>
              </w:rPr>
              <w:t>в том числе кредиты иностранных банков</w:t>
            </w:r>
          </w:p>
        </w:tc>
        <w:tc>
          <w:tcPr>
            <w:tcW w:w="1418" w:type="dxa"/>
            <w:shd w:val="clear" w:color="auto" w:fill="auto"/>
            <w:hideMark/>
          </w:tcPr>
          <w:p w:rsidR="00DA0596" w:rsidRPr="00DA0596" w:rsidRDefault="00DA0596" w:rsidP="00DA0596">
            <w:pPr>
              <w:suppressAutoHyphens w:val="0"/>
              <w:jc w:val="both"/>
              <w:rPr>
                <w:rFonts w:ascii="Arial" w:hAnsi="Arial" w:cs="Arial"/>
                <w:color w:val="000000"/>
                <w:lang w:eastAsia="ru-RU"/>
              </w:rPr>
            </w:pPr>
            <w:r w:rsidRPr="00DA0596">
              <w:rPr>
                <w:rFonts w:ascii="Arial" w:hAnsi="Arial" w:cs="Arial"/>
                <w:color w:val="000000"/>
                <w:lang w:eastAsia="ru-RU"/>
              </w:rPr>
              <w:t xml:space="preserve">Тыс. руб. в ценах соотв. лет </w:t>
            </w:r>
          </w:p>
        </w:tc>
        <w:tc>
          <w:tcPr>
            <w:tcW w:w="1275"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 </w:t>
            </w:r>
          </w:p>
        </w:tc>
        <w:tc>
          <w:tcPr>
            <w:tcW w:w="1276"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 </w:t>
            </w:r>
          </w:p>
        </w:tc>
        <w:tc>
          <w:tcPr>
            <w:tcW w:w="1276"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 </w:t>
            </w:r>
          </w:p>
        </w:tc>
        <w:tc>
          <w:tcPr>
            <w:tcW w:w="1196"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 </w:t>
            </w:r>
          </w:p>
        </w:tc>
        <w:tc>
          <w:tcPr>
            <w:tcW w:w="1276" w:type="dxa"/>
            <w:shd w:val="clear" w:color="000000" w:fill="FFFFFF"/>
            <w:hideMark/>
          </w:tcPr>
          <w:p w:rsidR="00DA0596" w:rsidRPr="00DA0596" w:rsidRDefault="00DA0596" w:rsidP="00DA0596">
            <w:pPr>
              <w:suppressAutoHyphens w:val="0"/>
              <w:jc w:val="center"/>
              <w:rPr>
                <w:rFonts w:ascii="Arial" w:hAnsi="Arial" w:cs="Arial"/>
                <w:color w:val="000000"/>
                <w:lang w:eastAsia="ru-RU"/>
              </w:rPr>
            </w:pPr>
            <w:r w:rsidRPr="00DA0596">
              <w:rPr>
                <w:rFonts w:ascii="Arial" w:hAnsi="Arial" w:cs="Arial"/>
                <w:color w:val="000000"/>
                <w:lang w:eastAsia="ru-RU"/>
              </w:rPr>
              <w:t> </w:t>
            </w:r>
          </w:p>
        </w:tc>
      </w:tr>
    </w:tbl>
    <w:p w:rsidR="00DA0596" w:rsidRPr="00EB2997" w:rsidRDefault="00DA0596" w:rsidP="00EB2997">
      <w:pPr>
        <w:pStyle w:val="Default"/>
        <w:ind w:firstLine="709"/>
        <w:jc w:val="both"/>
        <w:rPr>
          <w:color w:val="auto"/>
          <w:sz w:val="28"/>
          <w:szCs w:val="28"/>
        </w:rPr>
      </w:pPr>
    </w:p>
    <w:p w:rsidR="00CD4117" w:rsidRDefault="00DA0596" w:rsidP="00CD4117">
      <w:pPr>
        <w:ind w:firstLine="567"/>
        <w:jc w:val="center"/>
        <w:rPr>
          <w:b/>
          <w:sz w:val="28"/>
          <w:szCs w:val="28"/>
        </w:rPr>
      </w:pPr>
      <w:r>
        <w:rPr>
          <w:b/>
          <w:sz w:val="28"/>
          <w:szCs w:val="28"/>
        </w:rPr>
        <w:t>5</w:t>
      </w:r>
      <w:r w:rsidR="00CD4117">
        <w:rPr>
          <w:b/>
          <w:sz w:val="28"/>
          <w:szCs w:val="28"/>
        </w:rPr>
        <w:t>. Финансы</w:t>
      </w:r>
    </w:p>
    <w:p w:rsidR="00DA0596" w:rsidRPr="00B0397E" w:rsidRDefault="00DA0596" w:rsidP="00DA0596">
      <w:pPr>
        <w:pStyle w:val="Default"/>
        <w:ind w:firstLine="709"/>
        <w:jc w:val="both"/>
        <w:rPr>
          <w:color w:val="auto"/>
        </w:rPr>
      </w:pPr>
      <w:r w:rsidRPr="00B0397E">
        <w:rPr>
          <w:color w:val="auto"/>
        </w:rPr>
        <w:t xml:space="preserve">Система управления бюджетным процессом установлена в соответствии </w:t>
      </w:r>
      <w:r w:rsidRPr="00B0397E">
        <w:rPr>
          <w:color w:val="auto"/>
        </w:rPr>
        <w:br/>
        <w:t>с Бюджетным кодексом Российской Федерации. Бюджет МО Колтушское СП предназначен для исполнения расходных обязательств муниципального образования.</w:t>
      </w:r>
    </w:p>
    <w:p w:rsidR="00DA0596" w:rsidRPr="00B0397E" w:rsidRDefault="00DA0596" w:rsidP="00DA0596">
      <w:pPr>
        <w:pStyle w:val="Default"/>
        <w:ind w:firstLine="709"/>
        <w:jc w:val="both"/>
        <w:rPr>
          <w:color w:val="auto"/>
        </w:rPr>
      </w:pPr>
      <w:r w:rsidRPr="00B0397E">
        <w:rPr>
          <w:color w:val="auto"/>
        </w:rPr>
        <w:t>В местном бюджете МО Колтушское СП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возникающих в связи с осуществлением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A0596" w:rsidRPr="00B0397E" w:rsidRDefault="00DA0596" w:rsidP="00DA0596">
      <w:pPr>
        <w:pStyle w:val="Default"/>
        <w:ind w:firstLine="709"/>
        <w:jc w:val="both"/>
        <w:rPr>
          <w:color w:val="auto"/>
        </w:rPr>
      </w:pPr>
      <w:r w:rsidRPr="00B0397E">
        <w:rPr>
          <w:color w:val="auto"/>
        </w:rPr>
        <w:t>Бюджет поселения дефицитный, имеют место дотации по выравниванию бюджетной обеспеченности. В связи с этим, ведется работа по выявлению недоимки по налоговым поступлениям, администрирование доходов от арендной платы за землю, выявлению объектов должным образом не зарегистрированных в собственность граждан и юридических лиц, а также бесхозяйного имущества, что позволит муниципальному образованию увеличить доходную часть.</w:t>
      </w:r>
    </w:p>
    <w:p w:rsidR="00DA0596" w:rsidRPr="00B0397E" w:rsidRDefault="00DA0596" w:rsidP="00DA0596">
      <w:pPr>
        <w:pStyle w:val="Default"/>
        <w:ind w:firstLine="709"/>
        <w:jc w:val="both"/>
        <w:rPr>
          <w:color w:val="auto"/>
        </w:rPr>
      </w:pPr>
      <w:r w:rsidRPr="00B0397E">
        <w:rPr>
          <w:color w:val="auto"/>
        </w:rPr>
        <w:t>Структура доходной части бюджета МО Колтушское СП:</w:t>
      </w:r>
    </w:p>
    <w:p w:rsidR="00DA0596" w:rsidRPr="00B0397E" w:rsidRDefault="00DA0596" w:rsidP="00DA0596">
      <w:pPr>
        <w:pStyle w:val="Default"/>
        <w:ind w:firstLine="709"/>
        <w:jc w:val="both"/>
        <w:rPr>
          <w:color w:val="auto"/>
        </w:rPr>
      </w:pPr>
      <w:r w:rsidRPr="00B0397E">
        <w:rPr>
          <w:color w:val="auto"/>
        </w:rPr>
        <w:t>- Налоги на доходы физических лиц – 17% от общей суммы доходов бюджета МО Колтушское СП;</w:t>
      </w:r>
    </w:p>
    <w:p w:rsidR="00DA0596" w:rsidRPr="00B0397E" w:rsidRDefault="00DA0596" w:rsidP="00DA0596">
      <w:pPr>
        <w:pStyle w:val="Default"/>
        <w:ind w:firstLine="709"/>
        <w:jc w:val="both"/>
        <w:rPr>
          <w:color w:val="auto"/>
        </w:rPr>
      </w:pPr>
      <w:r w:rsidRPr="00B0397E">
        <w:rPr>
          <w:color w:val="auto"/>
        </w:rPr>
        <w:t>- Налоги на совокупный доход  - 3% от общей суммы доходов бюджета МО Колтушское СП;</w:t>
      </w:r>
    </w:p>
    <w:p w:rsidR="00DA0596" w:rsidRPr="00B0397E" w:rsidRDefault="00DA0596" w:rsidP="00DA0596">
      <w:pPr>
        <w:pStyle w:val="Default"/>
        <w:ind w:firstLine="709"/>
        <w:jc w:val="both"/>
        <w:rPr>
          <w:color w:val="auto"/>
        </w:rPr>
      </w:pPr>
      <w:r w:rsidRPr="00B0397E">
        <w:rPr>
          <w:color w:val="auto"/>
        </w:rPr>
        <w:t xml:space="preserve">- Налоги на имущество (имущество физ. </w:t>
      </w:r>
      <w:r w:rsidR="00F93453">
        <w:rPr>
          <w:color w:val="auto"/>
        </w:rPr>
        <w:t>л</w:t>
      </w:r>
      <w:r w:rsidRPr="00B0397E">
        <w:rPr>
          <w:color w:val="auto"/>
        </w:rPr>
        <w:t>иц и земельный налог) – 58%;</w:t>
      </w:r>
    </w:p>
    <w:p w:rsidR="00DA0596" w:rsidRPr="00B0397E" w:rsidRDefault="00DA0596" w:rsidP="00DA0596">
      <w:pPr>
        <w:pStyle w:val="Default"/>
        <w:ind w:firstLine="709"/>
        <w:jc w:val="both"/>
        <w:rPr>
          <w:color w:val="auto"/>
        </w:rPr>
      </w:pPr>
      <w:r w:rsidRPr="00B0397E">
        <w:rPr>
          <w:color w:val="auto"/>
        </w:rPr>
        <w:t>- Доходы от использования имущества, находящегося в муниципальной собственности – 4%</w:t>
      </w:r>
    </w:p>
    <w:p w:rsidR="00DA0596" w:rsidRPr="00B0397E" w:rsidRDefault="00DA0596" w:rsidP="00DA0596">
      <w:pPr>
        <w:pStyle w:val="Default"/>
        <w:ind w:firstLine="709"/>
        <w:jc w:val="both"/>
        <w:rPr>
          <w:color w:val="auto"/>
        </w:rPr>
      </w:pPr>
      <w:r w:rsidRPr="00B0397E">
        <w:rPr>
          <w:color w:val="auto"/>
        </w:rPr>
        <w:t>- Доходы от оказания платных услуг – 1% от общей суммы доходов бюджета МО Колтушское СП;</w:t>
      </w:r>
    </w:p>
    <w:p w:rsidR="00DA0596" w:rsidRPr="00B0397E" w:rsidRDefault="00DA0596" w:rsidP="00DA0596">
      <w:pPr>
        <w:pStyle w:val="Default"/>
        <w:ind w:firstLine="709"/>
        <w:jc w:val="both"/>
        <w:rPr>
          <w:color w:val="auto"/>
        </w:rPr>
      </w:pPr>
      <w:r w:rsidRPr="00B0397E">
        <w:rPr>
          <w:color w:val="auto"/>
        </w:rPr>
        <w:t>- Доходы от продажи нематериальных активов – 1,3% от общей суммы доходов бюджета МО Колтушское СП;</w:t>
      </w:r>
    </w:p>
    <w:p w:rsidR="00DA0596" w:rsidRPr="00B0397E" w:rsidRDefault="00DA0596" w:rsidP="00DA0596">
      <w:pPr>
        <w:pStyle w:val="Default"/>
        <w:ind w:firstLine="709"/>
        <w:jc w:val="both"/>
        <w:rPr>
          <w:color w:val="auto"/>
        </w:rPr>
      </w:pPr>
      <w:r w:rsidRPr="00B0397E">
        <w:rPr>
          <w:color w:val="auto"/>
        </w:rPr>
        <w:t>- Безвозмездные поступления – 16% от общей суммы доходов бюджета МО Колтушское СП</w:t>
      </w:r>
    </w:p>
    <w:p w:rsidR="00DA0596" w:rsidRPr="00B0397E" w:rsidRDefault="00DA0596" w:rsidP="00DA0596">
      <w:pPr>
        <w:pStyle w:val="Default"/>
        <w:ind w:firstLine="709"/>
        <w:jc w:val="both"/>
        <w:rPr>
          <w:color w:val="auto"/>
        </w:rPr>
      </w:pPr>
      <w:r w:rsidRPr="00B0397E">
        <w:rPr>
          <w:color w:val="auto"/>
        </w:rPr>
        <w:t>Структура расходной части бюджета МО Колтушское СП:</w:t>
      </w:r>
    </w:p>
    <w:p w:rsidR="00DA0596" w:rsidRPr="00B0397E" w:rsidRDefault="00DA0596" w:rsidP="00DA0596">
      <w:pPr>
        <w:pStyle w:val="Default"/>
        <w:ind w:firstLine="709"/>
        <w:jc w:val="both"/>
        <w:rPr>
          <w:color w:val="auto"/>
        </w:rPr>
      </w:pPr>
      <w:r w:rsidRPr="00B0397E">
        <w:rPr>
          <w:color w:val="auto"/>
        </w:rPr>
        <w:t>- Общегосударственные расходы – 28% от общей суммы расходов бюджета МО Колтушское СП;</w:t>
      </w:r>
    </w:p>
    <w:p w:rsidR="00DA0596" w:rsidRPr="00B0397E" w:rsidRDefault="00DA0596" w:rsidP="00DA0596">
      <w:pPr>
        <w:pStyle w:val="Default"/>
        <w:ind w:firstLine="709"/>
        <w:jc w:val="both"/>
        <w:rPr>
          <w:color w:val="auto"/>
        </w:rPr>
      </w:pPr>
      <w:r w:rsidRPr="00B0397E">
        <w:rPr>
          <w:color w:val="auto"/>
        </w:rPr>
        <w:t>- Расходы на национальную оборону и национальную безопасность – 1% от общей суммы расходов бюджета МО Колтушское СП;</w:t>
      </w:r>
    </w:p>
    <w:p w:rsidR="00DA0596" w:rsidRPr="00B0397E" w:rsidRDefault="00DA0596" w:rsidP="00DA0596">
      <w:pPr>
        <w:pStyle w:val="Default"/>
        <w:ind w:firstLine="709"/>
        <w:jc w:val="both"/>
        <w:rPr>
          <w:color w:val="auto"/>
        </w:rPr>
      </w:pPr>
      <w:r w:rsidRPr="00B0397E">
        <w:rPr>
          <w:color w:val="auto"/>
        </w:rPr>
        <w:t>- Расходы на национальную экономику – 16% от общей суммы расходов бюджета МО Колтушское СП;</w:t>
      </w:r>
    </w:p>
    <w:p w:rsidR="00DA0596" w:rsidRPr="00B0397E" w:rsidRDefault="00DA0596" w:rsidP="00DA0596">
      <w:pPr>
        <w:pStyle w:val="Default"/>
        <w:ind w:firstLine="709"/>
        <w:jc w:val="both"/>
        <w:rPr>
          <w:color w:val="auto"/>
        </w:rPr>
      </w:pPr>
      <w:r w:rsidRPr="00B0397E">
        <w:rPr>
          <w:color w:val="auto"/>
        </w:rPr>
        <w:t>- Расходы на ЖКХ – 31,3% от общей суммы расходов бюджета МО Колтушское СП;</w:t>
      </w:r>
    </w:p>
    <w:p w:rsidR="00DA0596" w:rsidRPr="00B0397E" w:rsidRDefault="00DA0596" w:rsidP="00DA0596">
      <w:pPr>
        <w:pStyle w:val="Default"/>
        <w:ind w:firstLine="709"/>
        <w:jc w:val="both"/>
        <w:rPr>
          <w:color w:val="auto"/>
        </w:rPr>
      </w:pPr>
      <w:r w:rsidRPr="00B0397E">
        <w:rPr>
          <w:color w:val="auto"/>
        </w:rPr>
        <w:t xml:space="preserve"> - Расходы на образование, культуру, физическую культуру и спорт -  23% от общей суммы расходов бюджета МО Колтушское СП;</w:t>
      </w:r>
    </w:p>
    <w:p w:rsidR="00DA0596" w:rsidRPr="00B0397E" w:rsidRDefault="00DA0596" w:rsidP="00DA0596">
      <w:pPr>
        <w:pStyle w:val="Default"/>
        <w:ind w:firstLine="709"/>
        <w:jc w:val="both"/>
        <w:rPr>
          <w:color w:val="auto"/>
        </w:rPr>
      </w:pPr>
      <w:r w:rsidRPr="00B0397E">
        <w:rPr>
          <w:color w:val="auto"/>
        </w:rPr>
        <w:t>- Расходы на социальную политику – 0,3%.</w:t>
      </w:r>
    </w:p>
    <w:p w:rsidR="00DA0596" w:rsidRPr="00B0397E" w:rsidRDefault="00DA0596" w:rsidP="00DA0596">
      <w:pPr>
        <w:pStyle w:val="Default"/>
        <w:ind w:firstLine="709"/>
        <w:jc w:val="both"/>
        <w:rPr>
          <w:color w:val="auto"/>
        </w:rPr>
      </w:pPr>
      <w:r w:rsidRPr="00B0397E">
        <w:rPr>
          <w:color w:val="auto"/>
        </w:rPr>
        <w:t>Работа по увеличению доходов бюджета МО Колтушское СП осуществляется по следующим направлениям:</w:t>
      </w:r>
    </w:p>
    <w:p w:rsidR="00DA0596" w:rsidRPr="00B0397E" w:rsidRDefault="00DA0596" w:rsidP="00DA0596">
      <w:pPr>
        <w:pStyle w:val="Default"/>
        <w:ind w:firstLine="709"/>
        <w:jc w:val="both"/>
        <w:rPr>
          <w:color w:val="auto"/>
        </w:rPr>
      </w:pPr>
      <w:r w:rsidRPr="00B0397E">
        <w:rPr>
          <w:color w:val="auto"/>
        </w:rPr>
        <w:t>- привлечение инвесторов на территорию сельского поселения;</w:t>
      </w:r>
    </w:p>
    <w:p w:rsidR="00DA0596" w:rsidRPr="00B0397E" w:rsidRDefault="00DA0596" w:rsidP="00DA0596">
      <w:pPr>
        <w:pStyle w:val="Default"/>
        <w:ind w:firstLine="709"/>
        <w:jc w:val="both"/>
        <w:rPr>
          <w:color w:val="auto"/>
        </w:rPr>
      </w:pPr>
      <w:r w:rsidRPr="00B0397E">
        <w:rPr>
          <w:color w:val="auto"/>
        </w:rPr>
        <w:lastRenderedPageBreak/>
        <w:t>- постановка на учет новых налогоплательщиков в налоговых органах;</w:t>
      </w:r>
    </w:p>
    <w:p w:rsidR="00DA0596" w:rsidRPr="00B0397E" w:rsidRDefault="00DA0596" w:rsidP="00DA0596">
      <w:pPr>
        <w:pStyle w:val="Default"/>
        <w:ind w:firstLine="709"/>
        <w:jc w:val="both"/>
        <w:rPr>
          <w:color w:val="auto"/>
        </w:rPr>
      </w:pPr>
      <w:r w:rsidRPr="00B0397E">
        <w:rPr>
          <w:color w:val="auto"/>
        </w:rPr>
        <w:t>- снижение задолженности организаций по платежам в бюджеты всех уровней;</w:t>
      </w:r>
    </w:p>
    <w:p w:rsidR="00DA0596" w:rsidRPr="00B0397E" w:rsidRDefault="00DA0596" w:rsidP="00DA0596">
      <w:pPr>
        <w:pStyle w:val="Default"/>
        <w:ind w:firstLine="709"/>
        <w:jc w:val="both"/>
        <w:rPr>
          <w:color w:val="auto"/>
        </w:rPr>
      </w:pPr>
      <w:r w:rsidRPr="00B0397E">
        <w:rPr>
          <w:color w:val="auto"/>
        </w:rPr>
        <w:t>- выявление недобросовестных налогоплательщиков - физических лиц, с последующей передачей информации в налоговые органы для дальнейшей работы по взысканию задолженностей;</w:t>
      </w:r>
    </w:p>
    <w:p w:rsidR="00DA0596" w:rsidRPr="00B0397E" w:rsidRDefault="00DA0596" w:rsidP="00DA0596">
      <w:pPr>
        <w:pStyle w:val="Default"/>
        <w:ind w:firstLine="709"/>
        <w:jc w:val="both"/>
        <w:rPr>
          <w:color w:val="auto"/>
        </w:rPr>
      </w:pPr>
      <w:r w:rsidRPr="00B0397E">
        <w:rPr>
          <w:color w:val="auto"/>
        </w:rPr>
        <w:t>- формирование земельных участков с последующим выставлением их на торги.</w:t>
      </w:r>
    </w:p>
    <w:p w:rsidR="00DA0596" w:rsidRPr="00B0397E" w:rsidRDefault="00DA0596" w:rsidP="00DA0596">
      <w:pPr>
        <w:pStyle w:val="Default"/>
        <w:ind w:firstLine="709"/>
        <w:jc w:val="both"/>
        <w:rPr>
          <w:color w:val="auto"/>
        </w:rPr>
      </w:pPr>
      <w:r w:rsidRPr="00B0397E">
        <w:rPr>
          <w:color w:val="auto"/>
        </w:rPr>
        <w:t>Основной задачей бюджета на прогнозный период 2020-202</w:t>
      </w:r>
      <w:r w:rsidR="00B0397E" w:rsidRPr="00B0397E">
        <w:rPr>
          <w:color w:val="auto"/>
        </w:rPr>
        <w:t>2</w:t>
      </w:r>
      <w:r w:rsidRPr="00B0397E">
        <w:rPr>
          <w:color w:val="auto"/>
        </w:rPr>
        <w:t xml:space="preserve"> годы является обеспечение сбалансированности бюджета МО Колтушское СП с целью безусловного исполнения действующих и принимаемых расходных обязательств, в первую очередь, перед жителями МО Колтушское СП путем концентрации бюджетных ресурсов на важнейших направлениях социально-экономического развития поселения. Приоритетными направлениями вложения средств на 2020-202</w:t>
      </w:r>
      <w:r w:rsidR="00B0397E" w:rsidRPr="00B0397E">
        <w:rPr>
          <w:color w:val="auto"/>
        </w:rPr>
        <w:t>2</w:t>
      </w:r>
      <w:r w:rsidRPr="00B0397E">
        <w:rPr>
          <w:color w:val="auto"/>
        </w:rPr>
        <w:t xml:space="preserve"> гг. будут благоустройство территорий, ремонт и строительство дорог, развитие культуры и спорта в поселении, развитие и поддержание в нормативном состоянии инженерной инфраструктуры. Дефицит планируется погашать за счет изменения остатков средств на счетах по учету средств бюджета.</w:t>
      </w:r>
    </w:p>
    <w:p w:rsidR="00DA0596" w:rsidRPr="00B0397E" w:rsidRDefault="00DA0596" w:rsidP="00DA0596">
      <w:pPr>
        <w:pStyle w:val="Default"/>
        <w:ind w:firstLine="709"/>
        <w:jc w:val="both"/>
        <w:rPr>
          <w:color w:val="auto"/>
        </w:rPr>
      </w:pPr>
      <w:r w:rsidRPr="00B0397E">
        <w:rPr>
          <w:color w:val="auto"/>
        </w:rPr>
        <w:t>Для эффективного управления финансами муниципального образования, администрация МО Колтушское СП ежегодно реализует муниципальную программу «Управление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w:t>
      </w:r>
    </w:p>
    <w:p w:rsidR="00DA0596" w:rsidRPr="00DA0596" w:rsidRDefault="00DA0596" w:rsidP="00DA0596">
      <w:pPr>
        <w:pStyle w:val="Default"/>
        <w:ind w:firstLine="709"/>
        <w:jc w:val="both"/>
        <w:rPr>
          <w:color w:val="auto"/>
          <w:sz w:val="28"/>
          <w:szCs w:val="28"/>
        </w:rPr>
      </w:pPr>
    </w:p>
    <w:tbl>
      <w:tblPr>
        <w:tblW w:w="0" w:type="auto"/>
        <w:tblInd w:w="70" w:type="dxa"/>
        <w:tblCellMar>
          <w:left w:w="70" w:type="dxa"/>
          <w:right w:w="70" w:type="dxa"/>
        </w:tblCellMar>
        <w:tblLook w:val="04A0" w:firstRow="1" w:lastRow="0" w:firstColumn="1" w:lastColumn="0" w:noHBand="0" w:noVBand="1"/>
      </w:tblPr>
      <w:tblGrid>
        <w:gridCol w:w="3240"/>
        <w:gridCol w:w="6289"/>
      </w:tblGrid>
      <w:tr w:rsidR="00DA0596" w:rsidTr="003E2397">
        <w:trPr>
          <w:trHeight w:val="240"/>
        </w:trPr>
        <w:tc>
          <w:tcPr>
            <w:tcW w:w="3240" w:type="dxa"/>
            <w:tcBorders>
              <w:top w:val="single" w:sz="6" w:space="0" w:color="auto"/>
              <w:left w:val="single" w:sz="6" w:space="0" w:color="auto"/>
              <w:bottom w:val="single" w:sz="6" w:space="0" w:color="auto"/>
              <w:right w:val="single" w:sz="6" w:space="0" w:color="auto"/>
            </w:tcBorders>
            <w:hideMark/>
          </w:tcPr>
          <w:p w:rsidR="00DA0596" w:rsidRDefault="00DA0596" w:rsidP="003E2397">
            <w:pPr>
              <w:pStyle w:val="ConsPlusNormal"/>
              <w:widowControl/>
              <w:ind w:firstLine="0"/>
              <w:rPr>
                <w:rFonts w:ascii="Times New Roman" w:hAnsi="Times New Roman" w:cs="Times New Roman"/>
                <w:b/>
              </w:rPr>
            </w:pPr>
            <w:r>
              <w:rPr>
                <w:rFonts w:ascii="Times New Roman" w:hAnsi="Times New Roman" w:cs="Times New Roman"/>
                <w:b/>
                <w:color w:val="000000"/>
              </w:rPr>
              <w:t xml:space="preserve">Цели и </w:t>
            </w:r>
            <w:r w:rsidR="001C6216">
              <w:rPr>
                <w:rFonts w:ascii="Times New Roman" w:hAnsi="Times New Roman" w:cs="Times New Roman"/>
                <w:b/>
                <w:color w:val="000000"/>
              </w:rPr>
              <w:t>задачи муниципальной</w:t>
            </w:r>
            <w:r>
              <w:rPr>
                <w:rFonts w:ascii="Times New Roman" w:hAnsi="Times New Roman" w:cs="Times New Roman"/>
                <w:b/>
                <w:color w:val="000000"/>
              </w:rPr>
              <w:t xml:space="preserve"> программы</w:t>
            </w:r>
          </w:p>
        </w:tc>
        <w:tc>
          <w:tcPr>
            <w:tcW w:w="6289" w:type="dxa"/>
            <w:tcBorders>
              <w:top w:val="single" w:sz="6" w:space="0" w:color="auto"/>
              <w:left w:val="single" w:sz="6" w:space="0" w:color="auto"/>
              <w:bottom w:val="single" w:sz="6" w:space="0" w:color="auto"/>
              <w:right w:val="single" w:sz="6" w:space="0" w:color="auto"/>
            </w:tcBorders>
            <w:hideMark/>
          </w:tcPr>
          <w:p w:rsidR="00DA0596" w:rsidRDefault="00DA0596" w:rsidP="003E2397">
            <w:pPr>
              <w:pStyle w:val="ConsPlusNormal"/>
              <w:widowControl/>
              <w:ind w:firstLine="0"/>
              <w:jc w:val="both"/>
              <w:rPr>
                <w:rFonts w:ascii="Times New Roman" w:hAnsi="Times New Roman" w:cs="Times New Roman"/>
              </w:rPr>
            </w:pPr>
            <w:r>
              <w:rPr>
                <w:rFonts w:ascii="Times New Roman" w:hAnsi="Times New Roman" w:cs="Times New Roman"/>
              </w:rPr>
              <w:t>Обеспечение долгосрочной сбалансированности и устойчивости бюджета муниципального образования Колтушское сельское поселение Всеволожского муниципального района Ленинградской области; создание условий для повышения качества управления муниципальными финансами.</w:t>
            </w:r>
          </w:p>
        </w:tc>
      </w:tr>
      <w:tr w:rsidR="00DA0596" w:rsidTr="003E2397">
        <w:trPr>
          <w:trHeight w:val="4054"/>
        </w:trPr>
        <w:tc>
          <w:tcPr>
            <w:tcW w:w="3240" w:type="dxa"/>
            <w:tcBorders>
              <w:top w:val="single" w:sz="6" w:space="0" w:color="auto"/>
              <w:left w:val="single" w:sz="6" w:space="0" w:color="auto"/>
              <w:bottom w:val="single" w:sz="6" w:space="0" w:color="auto"/>
              <w:right w:val="single" w:sz="6" w:space="0" w:color="auto"/>
            </w:tcBorders>
          </w:tcPr>
          <w:p w:rsidR="00DA0596" w:rsidRDefault="00DA0596" w:rsidP="003E2397">
            <w:pPr>
              <w:pStyle w:val="ConsPlusNormal"/>
              <w:widowControl/>
              <w:ind w:firstLine="0"/>
              <w:rPr>
                <w:rFonts w:ascii="Times New Roman" w:hAnsi="Times New Roman" w:cs="Times New Roman"/>
                <w:b/>
                <w:color w:val="000000"/>
              </w:rPr>
            </w:pPr>
            <w:r>
              <w:rPr>
                <w:rFonts w:ascii="Times New Roman" w:hAnsi="Times New Roman" w:cs="Times New Roman"/>
                <w:b/>
              </w:rPr>
              <w:t xml:space="preserve">Мероприятия </w:t>
            </w:r>
            <w:r>
              <w:rPr>
                <w:rFonts w:ascii="Times New Roman" w:hAnsi="Times New Roman" w:cs="Times New Roman"/>
                <w:b/>
                <w:color w:val="000000"/>
              </w:rPr>
              <w:t>муниципальной программы</w:t>
            </w:r>
          </w:p>
          <w:p w:rsidR="00DA0596" w:rsidRDefault="00DA0596" w:rsidP="003E2397">
            <w:pPr>
              <w:pStyle w:val="ConsPlusNormal"/>
              <w:widowControl/>
              <w:ind w:firstLine="0"/>
              <w:rPr>
                <w:rFonts w:ascii="Times New Roman" w:hAnsi="Times New Roman" w:cs="Times New Roman"/>
              </w:rPr>
            </w:pPr>
          </w:p>
        </w:tc>
        <w:tc>
          <w:tcPr>
            <w:tcW w:w="6289" w:type="dxa"/>
            <w:tcBorders>
              <w:top w:val="single" w:sz="6" w:space="0" w:color="auto"/>
              <w:left w:val="single" w:sz="6" w:space="0" w:color="auto"/>
              <w:bottom w:val="single" w:sz="6" w:space="0" w:color="auto"/>
              <w:right w:val="single" w:sz="6" w:space="0" w:color="auto"/>
            </w:tcBorders>
            <w:hideMark/>
          </w:tcPr>
          <w:p w:rsidR="00DA0596" w:rsidRDefault="00DA0596" w:rsidP="00DA0596">
            <w:pPr>
              <w:pStyle w:val="ConsPlusNormal"/>
              <w:widowControl/>
              <w:numPr>
                <w:ilvl w:val="0"/>
                <w:numId w:val="11"/>
              </w:numPr>
              <w:tabs>
                <w:tab w:val="num" w:pos="0"/>
              </w:tabs>
              <w:ind w:left="0" w:firstLine="296"/>
              <w:jc w:val="both"/>
              <w:rPr>
                <w:rFonts w:ascii="Times New Roman" w:hAnsi="Times New Roman" w:cs="Times New Roman"/>
              </w:rPr>
            </w:pPr>
            <w:r>
              <w:rPr>
                <w:rFonts w:ascii="Times New Roman" w:hAnsi="Times New Roman" w:cs="Times New Roman"/>
              </w:rPr>
              <w:t>создание условий для повышения качества управления муниципальными финансами.</w:t>
            </w:r>
          </w:p>
          <w:p w:rsidR="00DA0596" w:rsidRDefault="00DA0596" w:rsidP="00DA0596">
            <w:pPr>
              <w:pStyle w:val="ConsPlusNormal"/>
              <w:widowControl/>
              <w:numPr>
                <w:ilvl w:val="0"/>
                <w:numId w:val="11"/>
              </w:numPr>
              <w:tabs>
                <w:tab w:val="num" w:pos="0"/>
              </w:tabs>
              <w:ind w:left="0" w:firstLine="296"/>
              <w:jc w:val="both"/>
              <w:rPr>
                <w:rFonts w:ascii="Times New Roman" w:hAnsi="Times New Roman" w:cs="Times New Roman"/>
              </w:rPr>
            </w:pPr>
            <w:r>
              <w:rPr>
                <w:rFonts w:ascii="Times New Roman" w:hAnsi="Times New Roman" w:cs="Times New Roman"/>
              </w:rPr>
              <w:t>Обеспечение выполнения расходных обязательств муниципального образования Колтушское сельское поселение Всеволожского муниципального района Ленинградской области.</w:t>
            </w:r>
          </w:p>
          <w:p w:rsidR="00DA0596" w:rsidRDefault="00DA0596" w:rsidP="00DA0596">
            <w:pPr>
              <w:pStyle w:val="ConsPlusNormal"/>
              <w:widowControl/>
              <w:numPr>
                <w:ilvl w:val="0"/>
                <w:numId w:val="11"/>
              </w:numPr>
              <w:tabs>
                <w:tab w:val="num" w:pos="771"/>
              </w:tabs>
              <w:ind w:left="0" w:firstLine="291"/>
              <w:jc w:val="both"/>
              <w:rPr>
                <w:rFonts w:ascii="Times New Roman" w:hAnsi="Times New Roman" w:cs="Times New Roman"/>
              </w:rPr>
            </w:pPr>
            <w:r>
              <w:rPr>
                <w:rFonts w:ascii="Times New Roman" w:hAnsi="Times New Roman" w:cs="Times New Roman"/>
              </w:rPr>
              <w:t>Создание условий для повышения эффективности использования бюджетных ресурсов и качества финансового управлении.</w:t>
            </w:r>
          </w:p>
          <w:p w:rsidR="00DA0596" w:rsidRDefault="00DA0596" w:rsidP="00DA0596">
            <w:pPr>
              <w:pStyle w:val="ConsPlusNormal"/>
              <w:widowControl/>
              <w:numPr>
                <w:ilvl w:val="0"/>
                <w:numId w:val="11"/>
              </w:numPr>
              <w:tabs>
                <w:tab w:val="num" w:pos="771"/>
              </w:tabs>
              <w:ind w:left="0" w:firstLine="291"/>
              <w:jc w:val="both"/>
              <w:rPr>
                <w:rFonts w:ascii="Times New Roman" w:hAnsi="Times New Roman" w:cs="Times New Roman"/>
              </w:rPr>
            </w:pPr>
            <w:r>
              <w:rPr>
                <w:rFonts w:ascii="Times New Roman" w:hAnsi="Times New Roman" w:cs="Times New Roman"/>
                <w:bCs/>
              </w:rPr>
              <w:t>Совершенствование муниципального финансового контроля с учетом перехода на программный бюджет</w:t>
            </w:r>
            <w:r>
              <w:rPr>
                <w:rFonts w:ascii="Times New Roman" w:hAnsi="Times New Roman" w:cs="Times New Roman"/>
              </w:rPr>
              <w:t>.</w:t>
            </w:r>
          </w:p>
          <w:p w:rsidR="00DA0596" w:rsidRDefault="00DA0596" w:rsidP="00DA0596">
            <w:pPr>
              <w:pStyle w:val="ConsPlusNormal"/>
              <w:widowControl/>
              <w:numPr>
                <w:ilvl w:val="0"/>
                <w:numId w:val="11"/>
              </w:numPr>
              <w:tabs>
                <w:tab w:val="num" w:pos="771"/>
              </w:tabs>
              <w:ind w:left="0" w:firstLine="291"/>
              <w:jc w:val="both"/>
              <w:rPr>
                <w:rFonts w:ascii="Times New Roman" w:hAnsi="Times New Roman" w:cs="Times New Roman"/>
              </w:rPr>
            </w:pPr>
            <w:r>
              <w:rPr>
                <w:rFonts w:ascii="Times New Roman" w:hAnsi="Times New Roman" w:cs="Times New Roman"/>
              </w:rPr>
              <w:t>Обеспечение прозрачности, надежности и безопасности бюджетной системы муниципального образования Колтушское сельское поселение Всеволожского муниципального района Ленинградской области.</w:t>
            </w:r>
          </w:p>
        </w:tc>
      </w:tr>
      <w:tr w:rsidR="00DA0596" w:rsidTr="003E2397">
        <w:trPr>
          <w:trHeight w:val="240"/>
        </w:trPr>
        <w:tc>
          <w:tcPr>
            <w:tcW w:w="3240" w:type="dxa"/>
            <w:tcBorders>
              <w:top w:val="single" w:sz="6" w:space="0" w:color="auto"/>
              <w:left w:val="single" w:sz="6" w:space="0" w:color="auto"/>
              <w:bottom w:val="single" w:sz="6" w:space="0" w:color="auto"/>
              <w:right w:val="single" w:sz="6" w:space="0" w:color="auto"/>
            </w:tcBorders>
            <w:hideMark/>
          </w:tcPr>
          <w:p w:rsidR="00DA0596" w:rsidRDefault="00DA0596" w:rsidP="003E2397">
            <w:pPr>
              <w:pStyle w:val="ConsPlusNormal"/>
              <w:widowControl/>
              <w:ind w:firstLine="0"/>
              <w:rPr>
                <w:rFonts w:ascii="Times New Roman" w:hAnsi="Times New Roman" w:cs="Times New Roman"/>
              </w:rPr>
            </w:pPr>
            <w:r>
              <w:rPr>
                <w:rFonts w:ascii="Times New Roman" w:hAnsi="Times New Roman" w:cs="Times New Roman"/>
                <w:b/>
              </w:rPr>
              <w:t>Объемы бюджетных ассигнований муниципальной программы</w:t>
            </w:r>
          </w:p>
        </w:tc>
        <w:tc>
          <w:tcPr>
            <w:tcW w:w="6289" w:type="dxa"/>
            <w:tcBorders>
              <w:top w:val="single" w:sz="6" w:space="0" w:color="auto"/>
              <w:left w:val="single" w:sz="6" w:space="0" w:color="auto"/>
              <w:bottom w:val="single" w:sz="6" w:space="0" w:color="auto"/>
              <w:right w:val="single" w:sz="6" w:space="0" w:color="auto"/>
            </w:tcBorders>
            <w:hideMark/>
          </w:tcPr>
          <w:p w:rsidR="00DA0596" w:rsidRDefault="00DA0596" w:rsidP="003E2397">
            <w:pPr>
              <w:pStyle w:val="ConsPlusNormal"/>
              <w:widowControl/>
              <w:ind w:firstLine="0"/>
              <w:jc w:val="both"/>
              <w:rPr>
                <w:rFonts w:ascii="Times New Roman" w:hAnsi="Times New Roman" w:cs="Times New Roman"/>
              </w:rPr>
            </w:pPr>
            <w:r>
              <w:rPr>
                <w:rFonts w:ascii="Times New Roman" w:hAnsi="Times New Roman" w:cs="Times New Roman"/>
              </w:rPr>
              <w:t>Бюджетных ассигнований на реализацию муниципальной программы не требуется</w:t>
            </w:r>
          </w:p>
        </w:tc>
      </w:tr>
      <w:tr w:rsidR="00DA0596" w:rsidTr="003E2397">
        <w:trPr>
          <w:trHeight w:val="360"/>
        </w:trPr>
        <w:tc>
          <w:tcPr>
            <w:tcW w:w="3240" w:type="dxa"/>
            <w:tcBorders>
              <w:top w:val="single" w:sz="6" w:space="0" w:color="auto"/>
              <w:left w:val="single" w:sz="6" w:space="0" w:color="auto"/>
              <w:bottom w:val="single" w:sz="6" w:space="0" w:color="auto"/>
              <w:right w:val="single" w:sz="6" w:space="0" w:color="auto"/>
            </w:tcBorders>
            <w:hideMark/>
          </w:tcPr>
          <w:p w:rsidR="00DA0596" w:rsidRDefault="00DA0596" w:rsidP="003E2397">
            <w:pPr>
              <w:pStyle w:val="ConsPlusNormal"/>
              <w:widowControl/>
              <w:ind w:firstLine="0"/>
              <w:rPr>
                <w:rFonts w:ascii="Times New Roman" w:hAnsi="Times New Roman" w:cs="Times New Roman"/>
              </w:rPr>
            </w:pPr>
            <w:r>
              <w:rPr>
                <w:rFonts w:ascii="Times New Roman" w:hAnsi="Times New Roman" w:cs="Times New Roman"/>
                <w:b/>
              </w:rPr>
              <w:t>Ожидаемые результаты реализации муниципальной программы</w:t>
            </w:r>
          </w:p>
        </w:tc>
        <w:tc>
          <w:tcPr>
            <w:tcW w:w="6289" w:type="dxa"/>
            <w:tcBorders>
              <w:top w:val="single" w:sz="6" w:space="0" w:color="auto"/>
              <w:left w:val="single" w:sz="6" w:space="0" w:color="auto"/>
              <w:bottom w:val="single" w:sz="6" w:space="0" w:color="auto"/>
              <w:right w:val="single" w:sz="6" w:space="0" w:color="auto"/>
            </w:tcBorders>
            <w:hideMark/>
          </w:tcPr>
          <w:p w:rsidR="00DA0596" w:rsidRDefault="00DA0596" w:rsidP="003E2397">
            <w:pPr>
              <w:widowControl w:val="0"/>
              <w:autoSpaceDE w:val="0"/>
              <w:autoSpaceDN w:val="0"/>
              <w:adjustRightInd w:val="0"/>
              <w:ind w:firstLine="410"/>
              <w:jc w:val="both"/>
            </w:pPr>
            <w:r>
              <w:t>1. Создание стабильных финансовых условий для устойчивого экономического роста, повышения уровня и качества жизни населения за счет обеспечения долгосрочной сбалансированности, устойчивости и платежеспособности бюджета муниципального образования;</w:t>
            </w:r>
          </w:p>
          <w:p w:rsidR="00DA0596" w:rsidRDefault="00DA0596" w:rsidP="003E2397">
            <w:pPr>
              <w:widowControl w:val="0"/>
              <w:autoSpaceDE w:val="0"/>
              <w:autoSpaceDN w:val="0"/>
              <w:adjustRightInd w:val="0"/>
              <w:ind w:firstLine="410"/>
              <w:jc w:val="both"/>
            </w:pPr>
            <w:r>
              <w:t xml:space="preserve">2. Создание условий для повышения эффективности финансового управления в муниципальном образовании Колтушское сельское </w:t>
            </w:r>
            <w:r>
              <w:lastRenderedPageBreak/>
              <w:t>поселение Всеволожского муниципального района Ленинградской области для оптимизации выполнения муниципальных функций, обеспечения потребностей жителей и общества в муниципальных услугах, увеличения их доступности и качества.</w:t>
            </w:r>
          </w:p>
          <w:p w:rsidR="00DA0596" w:rsidRDefault="00DA0596" w:rsidP="003E2397">
            <w:pPr>
              <w:widowControl w:val="0"/>
              <w:autoSpaceDE w:val="0"/>
              <w:autoSpaceDN w:val="0"/>
              <w:adjustRightInd w:val="0"/>
              <w:ind w:firstLine="410"/>
              <w:jc w:val="both"/>
            </w:pPr>
            <w:r>
              <w:t>3. Перевод большей части расходов местного бюджета на принципы программно-целевого планирования, контроля и последующей оценки эффективности их использования.</w:t>
            </w:r>
          </w:p>
        </w:tc>
      </w:tr>
    </w:tbl>
    <w:p w:rsidR="00CD4117" w:rsidRPr="00893449" w:rsidRDefault="00CD4117" w:rsidP="00CD4117">
      <w:pPr>
        <w:ind w:firstLine="567"/>
        <w:jc w:val="both"/>
        <w:rPr>
          <w:sz w:val="24"/>
          <w:szCs w:val="24"/>
          <w:highlight w:val="yellow"/>
        </w:rPr>
      </w:pPr>
    </w:p>
    <w:tbl>
      <w:tblPr>
        <w:tblW w:w="110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2359"/>
        <w:gridCol w:w="1397"/>
        <w:gridCol w:w="1267"/>
        <w:gridCol w:w="1497"/>
        <w:gridCol w:w="1299"/>
        <w:gridCol w:w="1250"/>
        <w:gridCol w:w="1200"/>
      </w:tblGrid>
      <w:tr w:rsidR="008E2C23" w:rsidRPr="002F1BBC" w:rsidTr="00865F55">
        <w:trPr>
          <w:trHeight w:val="540"/>
        </w:trPr>
        <w:tc>
          <w:tcPr>
            <w:tcW w:w="827" w:type="dxa"/>
            <w:vMerge w:val="restart"/>
            <w:shd w:val="clear" w:color="auto" w:fill="auto"/>
            <w:vAlign w:val="center"/>
            <w:hideMark/>
          </w:tcPr>
          <w:p w:rsidR="008E2C23" w:rsidRPr="002F1BBC" w:rsidRDefault="008E2C23" w:rsidP="008E2C23">
            <w:pPr>
              <w:suppressAutoHyphens w:val="0"/>
              <w:jc w:val="center"/>
              <w:rPr>
                <w:b/>
                <w:bCs/>
                <w:color w:val="000000"/>
                <w:sz w:val="22"/>
                <w:szCs w:val="22"/>
                <w:lang w:eastAsia="ru-RU"/>
              </w:rPr>
            </w:pPr>
            <w:r w:rsidRPr="002F1BBC">
              <w:rPr>
                <w:b/>
                <w:bCs/>
                <w:color w:val="000000"/>
                <w:sz w:val="22"/>
                <w:szCs w:val="22"/>
                <w:lang w:eastAsia="ru-RU"/>
              </w:rPr>
              <w:t>№ </w:t>
            </w:r>
            <w:r w:rsidR="001C6216">
              <w:rPr>
                <w:b/>
                <w:bCs/>
                <w:color w:val="000000"/>
                <w:sz w:val="22"/>
                <w:szCs w:val="22"/>
                <w:lang w:eastAsia="ru-RU"/>
              </w:rPr>
              <w:br/>
            </w:r>
            <w:proofErr w:type="gramStart"/>
            <w:r w:rsidRPr="002F1BBC">
              <w:rPr>
                <w:b/>
                <w:bCs/>
                <w:color w:val="000000"/>
                <w:sz w:val="22"/>
                <w:szCs w:val="22"/>
                <w:lang w:eastAsia="ru-RU"/>
              </w:rPr>
              <w:t>п</w:t>
            </w:r>
            <w:proofErr w:type="gramEnd"/>
            <w:r w:rsidRPr="002F1BBC">
              <w:rPr>
                <w:b/>
                <w:bCs/>
                <w:color w:val="000000"/>
                <w:sz w:val="22"/>
                <w:szCs w:val="22"/>
                <w:lang w:eastAsia="ru-RU"/>
              </w:rPr>
              <w:t>/п</w:t>
            </w:r>
          </w:p>
        </w:tc>
        <w:tc>
          <w:tcPr>
            <w:tcW w:w="2359" w:type="dxa"/>
            <w:vMerge w:val="restart"/>
            <w:shd w:val="clear" w:color="auto" w:fill="auto"/>
            <w:vAlign w:val="center"/>
            <w:hideMark/>
          </w:tcPr>
          <w:p w:rsidR="008E2C23" w:rsidRPr="002F1BBC" w:rsidRDefault="008E2C23" w:rsidP="008E2C23">
            <w:pPr>
              <w:suppressAutoHyphens w:val="0"/>
              <w:jc w:val="center"/>
              <w:rPr>
                <w:b/>
                <w:bCs/>
                <w:color w:val="000000"/>
                <w:sz w:val="22"/>
                <w:szCs w:val="22"/>
                <w:lang w:eastAsia="ru-RU"/>
              </w:rPr>
            </w:pPr>
            <w:r w:rsidRPr="002F1BBC">
              <w:rPr>
                <w:b/>
                <w:bCs/>
                <w:color w:val="000000"/>
                <w:sz w:val="22"/>
                <w:szCs w:val="22"/>
                <w:lang w:eastAsia="ru-RU"/>
              </w:rPr>
              <w:t>Наименование, раздела, показателя</w:t>
            </w:r>
          </w:p>
        </w:tc>
        <w:tc>
          <w:tcPr>
            <w:tcW w:w="1397" w:type="dxa"/>
            <w:vMerge w:val="restart"/>
            <w:shd w:val="clear" w:color="auto" w:fill="auto"/>
            <w:vAlign w:val="center"/>
            <w:hideMark/>
          </w:tcPr>
          <w:p w:rsidR="008E2C23" w:rsidRPr="002F1BBC" w:rsidRDefault="008E2C23" w:rsidP="008E2C23">
            <w:pPr>
              <w:suppressAutoHyphens w:val="0"/>
              <w:jc w:val="center"/>
              <w:rPr>
                <w:b/>
                <w:bCs/>
                <w:color w:val="000000"/>
                <w:sz w:val="22"/>
                <w:szCs w:val="22"/>
                <w:lang w:eastAsia="ru-RU"/>
              </w:rPr>
            </w:pPr>
            <w:r w:rsidRPr="002F1BBC">
              <w:rPr>
                <w:b/>
                <w:bCs/>
                <w:color w:val="000000"/>
                <w:sz w:val="22"/>
                <w:szCs w:val="22"/>
                <w:lang w:eastAsia="ru-RU"/>
              </w:rPr>
              <w:t>Единица измерения</w:t>
            </w:r>
          </w:p>
        </w:tc>
        <w:tc>
          <w:tcPr>
            <w:tcW w:w="1267" w:type="dxa"/>
            <w:shd w:val="clear" w:color="auto" w:fill="auto"/>
            <w:vAlign w:val="center"/>
            <w:hideMark/>
          </w:tcPr>
          <w:p w:rsidR="008E2C23" w:rsidRPr="002F1BBC" w:rsidRDefault="008E2C23" w:rsidP="008E2C23">
            <w:pPr>
              <w:suppressAutoHyphens w:val="0"/>
              <w:jc w:val="center"/>
              <w:rPr>
                <w:b/>
                <w:bCs/>
                <w:color w:val="000000"/>
                <w:sz w:val="22"/>
                <w:szCs w:val="22"/>
                <w:lang w:eastAsia="ru-RU"/>
              </w:rPr>
            </w:pPr>
            <w:r w:rsidRPr="002F1BBC">
              <w:rPr>
                <w:b/>
                <w:bCs/>
                <w:color w:val="000000"/>
                <w:sz w:val="22"/>
                <w:szCs w:val="22"/>
                <w:lang w:eastAsia="ru-RU"/>
              </w:rPr>
              <w:t>Отчет</w:t>
            </w:r>
          </w:p>
        </w:tc>
        <w:tc>
          <w:tcPr>
            <w:tcW w:w="1497" w:type="dxa"/>
            <w:shd w:val="clear" w:color="auto" w:fill="auto"/>
            <w:vAlign w:val="center"/>
            <w:hideMark/>
          </w:tcPr>
          <w:p w:rsidR="008E2C23" w:rsidRPr="002F1BBC" w:rsidRDefault="000A4E60" w:rsidP="008E2C23">
            <w:pPr>
              <w:suppressAutoHyphens w:val="0"/>
              <w:jc w:val="center"/>
              <w:rPr>
                <w:b/>
                <w:bCs/>
                <w:color w:val="000000"/>
                <w:sz w:val="22"/>
                <w:szCs w:val="22"/>
                <w:lang w:eastAsia="ru-RU"/>
              </w:rPr>
            </w:pPr>
            <w:r>
              <w:rPr>
                <w:b/>
                <w:bCs/>
                <w:color w:val="000000"/>
                <w:sz w:val="22"/>
                <w:szCs w:val="22"/>
                <w:lang w:eastAsia="ru-RU"/>
              </w:rPr>
              <w:t>Уточненный план</w:t>
            </w:r>
          </w:p>
        </w:tc>
        <w:tc>
          <w:tcPr>
            <w:tcW w:w="3749" w:type="dxa"/>
            <w:gridSpan w:val="3"/>
            <w:shd w:val="clear" w:color="auto" w:fill="auto"/>
            <w:vAlign w:val="center"/>
            <w:hideMark/>
          </w:tcPr>
          <w:p w:rsidR="008E2C23" w:rsidRPr="002F1BBC" w:rsidRDefault="008E2C23" w:rsidP="008E2C23">
            <w:pPr>
              <w:suppressAutoHyphens w:val="0"/>
              <w:jc w:val="center"/>
              <w:rPr>
                <w:b/>
                <w:bCs/>
                <w:color w:val="000000"/>
                <w:sz w:val="22"/>
                <w:szCs w:val="22"/>
                <w:lang w:eastAsia="ru-RU"/>
              </w:rPr>
            </w:pPr>
            <w:r w:rsidRPr="002F1BBC">
              <w:rPr>
                <w:b/>
                <w:bCs/>
                <w:color w:val="000000"/>
                <w:sz w:val="22"/>
                <w:szCs w:val="22"/>
                <w:lang w:eastAsia="ru-RU"/>
              </w:rPr>
              <w:t>Прогноз</w:t>
            </w:r>
          </w:p>
        </w:tc>
      </w:tr>
      <w:tr w:rsidR="008E2C23" w:rsidRPr="002F1BBC" w:rsidTr="00865F55">
        <w:trPr>
          <w:trHeight w:val="270"/>
        </w:trPr>
        <w:tc>
          <w:tcPr>
            <w:tcW w:w="827" w:type="dxa"/>
            <w:vMerge/>
            <w:vAlign w:val="center"/>
            <w:hideMark/>
          </w:tcPr>
          <w:p w:rsidR="008E2C23" w:rsidRPr="002F1BBC" w:rsidRDefault="008E2C23" w:rsidP="008E2C23">
            <w:pPr>
              <w:suppressAutoHyphens w:val="0"/>
              <w:rPr>
                <w:b/>
                <w:bCs/>
                <w:color w:val="000000"/>
                <w:sz w:val="22"/>
                <w:szCs w:val="22"/>
                <w:lang w:eastAsia="ru-RU"/>
              </w:rPr>
            </w:pPr>
          </w:p>
        </w:tc>
        <w:tc>
          <w:tcPr>
            <w:tcW w:w="2359" w:type="dxa"/>
            <w:vMerge/>
            <w:vAlign w:val="center"/>
            <w:hideMark/>
          </w:tcPr>
          <w:p w:rsidR="008E2C23" w:rsidRPr="002F1BBC" w:rsidRDefault="008E2C23" w:rsidP="008E2C23">
            <w:pPr>
              <w:suppressAutoHyphens w:val="0"/>
              <w:rPr>
                <w:b/>
                <w:bCs/>
                <w:color w:val="000000"/>
                <w:sz w:val="22"/>
                <w:szCs w:val="22"/>
                <w:lang w:eastAsia="ru-RU"/>
              </w:rPr>
            </w:pPr>
          </w:p>
        </w:tc>
        <w:tc>
          <w:tcPr>
            <w:tcW w:w="1397" w:type="dxa"/>
            <w:vMerge/>
            <w:vAlign w:val="center"/>
            <w:hideMark/>
          </w:tcPr>
          <w:p w:rsidR="008E2C23" w:rsidRPr="002F1BBC" w:rsidRDefault="008E2C23" w:rsidP="008E2C23">
            <w:pPr>
              <w:suppressAutoHyphens w:val="0"/>
              <w:rPr>
                <w:b/>
                <w:bCs/>
                <w:color w:val="000000"/>
                <w:sz w:val="22"/>
                <w:szCs w:val="22"/>
                <w:lang w:eastAsia="ru-RU"/>
              </w:rPr>
            </w:pPr>
          </w:p>
        </w:tc>
        <w:tc>
          <w:tcPr>
            <w:tcW w:w="1267" w:type="dxa"/>
            <w:shd w:val="clear" w:color="auto" w:fill="auto"/>
            <w:vAlign w:val="center"/>
            <w:hideMark/>
          </w:tcPr>
          <w:p w:rsidR="008E2C23" w:rsidRPr="002F1BBC" w:rsidRDefault="00484EB7" w:rsidP="008E2C23">
            <w:pPr>
              <w:suppressAutoHyphens w:val="0"/>
              <w:jc w:val="center"/>
              <w:rPr>
                <w:color w:val="000000"/>
                <w:sz w:val="22"/>
                <w:szCs w:val="22"/>
                <w:lang w:eastAsia="ru-RU"/>
              </w:rPr>
            </w:pPr>
            <w:r>
              <w:rPr>
                <w:color w:val="000000"/>
                <w:sz w:val="22"/>
                <w:szCs w:val="22"/>
                <w:lang w:eastAsia="ru-RU"/>
              </w:rPr>
              <w:t>2018</w:t>
            </w:r>
          </w:p>
        </w:tc>
        <w:tc>
          <w:tcPr>
            <w:tcW w:w="1497" w:type="dxa"/>
            <w:shd w:val="clear" w:color="auto" w:fill="auto"/>
            <w:vAlign w:val="center"/>
            <w:hideMark/>
          </w:tcPr>
          <w:p w:rsidR="008E2C23" w:rsidRPr="002F1BBC" w:rsidRDefault="00484EB7" w:rsidP="008E2C23">
            <w:pPr>
              <w:suppressAutoHyphens w:val="0"/>
              <w:jc w:val="center"/>
              <w:rPr>
                <w:b/>
                <w:bCs/>
                <w:color w:val="000000"/>
                <w:sz w:val="22"/>
                <w:szCs w:val="22"/>
                <w:lang w:eastAsia="ru-RU"/>
              </w:rPr>
            </w:pPr>
            <w:r>
              <w:rPr>
                <w:b/>
                <w:bCs/>
                <w:color w:val="000000"/>
                <w:sz w:val="22"/>
                <w:szCs w:val="22"/>
                <w:lang w:eastAsia="ru-RU"/>
              </w:rPr>
              <w:t>2019</w:t>
            </w:r>
          </w:p>
        </w:tc>
        <w:tc>
          <w:tcPr>
            <w:tcW w:w="1299" w:type="dxa"/>
            <w:shd w:val="clear" w:color="auto" w:fill="auto"/>
            <w:vAlign w:val="center"/>
            <w:hideMark/>
          </w:tcPr>
          <w:p w:rsidR="008E2C23" w:rsidRPr="002F1BBC" w:rsidRDefault="00484EB7" w:rsidP="008E2C23">
            <w:pPr>
              <w:suppressAutoHyphens w:val="0"/>
              <w:jc w:val="center"/>
              <w:rPr>
                <w:color w:val="000000"/>
                <w:sz w:val="22"/>
                <w:szCs w:val="22"/>
                <w:lang w:eastAsia="ru-RU"/>
              </w:rPr>
            </w:pPr>
            <w:r>
              <w:rPr>
                <w:color w:val="000000"/>
                <w:sz w:val="22"/>
                <w:szCs w:val="22"/>
                <w:lang w:eastAsia="ru-RU"/>
              </w:rPr>
              <w:t>2020</w:t>
            </w:r>
          </w:p>
        </w:tc>
        <w:tc>
          <w:tcPr>
            <w:tcW w:w="1250" w:type="dxa"/>
            <w:shd w:val="clear" w:color="auto" w:fill="auto"/>
            <w:vAlign w:val="center"/>
            <w:hideMark/>
          </w:tcPr>
          <w:p w:rsidR="008E2C23" w:rsidRPr="002F1BBC" w:rsidRDefault="00484EB7" w:rsidP="008E2C23">
            <w:pPr>
              <w:suppressAutoHyphens w:val="0"/>
              <w:jc w:val="center"/>
              <w:rPr>
                <w:color w:val="000000"/>
                <w:sz w:val="22"/>
                <w:szCs w:val="22"/>
                <w:lang w:eastAsia="ru-RU"/>
              </w:rPr>
            </w:pPr>
            <w:r>
              <w:rPr>
                <w:color w:val="000000"/>
                <w:sz w:val="22"/>
                <w:szCs w:val="22"/>
                <w:lang w:eastAsia="ru-RU"/>
              </w:rPr>
              <w:t>2021</w:t>
            </w:r>
          </w:p>
        </w:tc>
        <w:tc>
          <w:tcPr>
            <w:tcW w:w="1200" w:type="dxa"/>
            <w:shd w:val="clear" w:color="auto" w:fill="auto"/>
            <w:vAlign w:val="center"/>
            <w:hideMark/>
          </w:tcPr>
          <w:p w:rsidR="008E2C23" w:rsidRPr="002F1BBC" w:rsidRDefault="00484EB7" w:rsidP="008E2C23">
            <w:pPr>
              <w:suppressAutoHyphens w:val="0"/>
              <w:jc w:val="center"/>
              <w:rPr>
                <w:color w:val="000000"/>
                <w:sz w:val="22"/>
                <w:szCs w:val="22"/>
                <w:lang w:eastAsia="ru-RU"/>
              </w:rPr>
            </w:pPr>
            <w:r>
              <w:rPr>
                <w:color w:val="000000"/>
                <w:sz w:val="22"/>
                <w:szCs w:val="22"/>
                <w:lang w:eastAsia="ru-RU"/>
              </w:rPr>
              <w:t>2022</w:t>
            </w:r>
          </w:p>
        </w:tc>
      </w:tr>
      <w:tr w:rsidR="007E79B9" w:rsidRPr="002F1BBC" w:rsidTr="00865F55">
        <w:trPr>
          <w:trHeight w:val="675"/>
        </w:trPr>
        <w:tc>
          <w:tcPr>
            <w:tcW w:w="827" w:type="dxa"/>
            <w:shd w:val="clear" w:color="000000" w:fill="FFFFFF"/>
            <w:hideMark/>
          </w:tcPr>
          <w:p w:rsidR="007E79B9" w:rsidRPr="002F1BBC" w:rsidRDefault="007E79B9" w:rsidP="007E79B9">
            <w:pPr>
              <w:suppressAutoHyphens w:val="0"/>
              <w:jc w:val="center"/>
              <w:rPr>
                <w:b/>
                <w:color w:val="000000"/>
                <w:sz w:val="22"/>
                <w:szCs w:val="22"/>
                <w:lang w:eastAsia="ru-RU"/>
              </w:rPr>
            </w:pPr>
            <w:r w:rsidRPr="002F1BBC">
              <w:rPr>
                <w:b/>
                <w:color w:val="000000"/>
                <w:sz w:val="22"/>
                <w:szCs w:val="22"/>
                <w:lang w:eastAsia="ru-RU"/>
              </w:rPr>
              <w:t>1</w:t>
            </w:r>
          </w:p>
        </w:tc>
        <w:tc>
          <w:tcPr>
            <w:tcW w:w="2359" w:type="dxa"/>
            <w:shd w:val="clear" w:color="000000" w:fill="FFFFFF"/>
            <w:hideMark/>
          </w:tcPr>
          <w:p w:rsidR="007E79B9" w:rsidRPr="002F1BBC" w:rsidRDefault="007E79B9" w:rsidP="007E79B9">
            <w:pPr>
              <w:suppressAutoHyphens w:val="0"/>
              <w:jc w:val="both"/>
              <w:rPr>
                <w:b/>
                <w:color w:val="000000"/>
                <w:sz w:val="22"/>
                <w:szCs w:val="22"/>
                <w:lang w:eastAsia="ru-RU"/>
              </w:rPr>
            </w:pPr>
            <w:r w:rsidRPr="002F1BBC">
              <w:rPr>
                <w:b/>
                <w:color w:val="000000"/>
                <w:sz w:val="22"/>
                <w:szCs w:val="22"/>
                <w:lang w:eastAsia="ru-RU"/>
              </w:rPr>
              <w:t>Доходы бюджета муниципального образования, всего</w:t>
            </w:r>
          </w:p>
        </w:tc>
        <w:tc>
          <w:tcPr>
            <w:tcW w:w="1397" w:type="dxa"/>
            <w:shd w:val="clear" w:color="000000" w:fill="FFFFFF"/>
            <w:hideMark/>
          </w:tcPr>
          <w:p w:rsidR="007E79B9" w:rsidRPr="002F1BBC" w:rsidRDefault="007E79B9" w:rsidP="007E79B9">
            <w:pPr>
              <w:suppressAutoHyphens w:val="0"/>
              <w:jc w:val="both"/>
              <w:rPr>
                <w:b/>
                <w:color w:val="000000"/>
                <w:sz w:val="22"/>
                <w:szCs w:val="22"/>
                <w:lang w:eastAsia="ru-RU"/>
              </w:rPr>
            </w:pPr>
            <w:r w:rsidRPr="002F1BBC">
              <w:rPr>
                <w:b/>
                <w:color w:val="000000"/>
                <w:sz w:val="22"/>
                <w:szCs w:val="22"/>
                <w:lang w:eastAsia="ru-RU"/>
              </w:rPr>
              <w:t>Тыс. руб. в ценах соотв. лет</w:t>
            </w:r>
          </w:p>
        </w:tc>
        <w:tc>
          <w:tcPr>
            <w:tcW w:w="1267" w:type="dxa"/>
            <w:shd w:val="clear" w:color="000000" w:fill="FFFFFF"/>
            <w:vAlign w:val="bottom"/>
          </w:tcPr>
          <w:p w:rsidR="007E79B9" w:rsidRPr="006F0CCC" w:rsidRDefault="007E79B9" w:rsidP="007E79B9">
            <w:pPr>
              <w:jc w:val="center"/>
              <w:rPr>
                <w:b/>
                <w:bCs/>
              </w:rPr>
            </w:pPr>
            <w:r>
              <w:rPr>
                <w:b/>
                <w:bCs/>
              </w:rPr>
              <w:t>207 053,9</w:t>
            </w:r>
          </w:p>
        </w:tc>
        <w:tc>
          <w:tcPr>
            <w:tcW w:w="1497" w:type="dxa"/>
            <w:shd w:val="clear" w:color="000000" w:fill="FFFFFF"/>
            <w:vAlign w:val="bottom"/>
          </w:tcPr>
          <w:p w:rsidR="007E79B9" w:rsidRPr="009605F7" w:rsidRDefault="007E79B9" w:rsidP="007E79B9">
            <w:pPr>
              <w:jc w:val="center"/>
              <w:rPr>
                <w:b/>
                <w:bCs/>
                <w:lang w:val="en-US"/>
              </w:rPr>
            </w:pPr>
            <w:r>
              <w:rPr>
                <w:b/>
                <w:bCs/>
                <w:lang w:val="en-US"/>
              </w:rPr>
              <w:t>218</w:t>
            </w:r>
            <w:r>
              <w:rPr>
                <w:b/>
                <w:bCs/>
              </w:rPr>
              <w:t xml:space="preserve"> </w:t>
            </w:r>
            <w:r>
              <w:rPr>
                <w:b/>
                <w:bCs/>
                <w:lang w:val="en-US"/>
              </w:rPr>
              <w:t>967</w:t>
            </w:r>
            <w:r>
              <w:rPr>
                <w:b/>
                <w:bCs/>
              </w:rPr>
              <w:t>,</w:t>
            </w:r>
            <w:r>
              <w:rPr>
                <w:b/>
                <w:bCs/>
                <w:lang w:val="en-US"/>
              </w:rPr>
              <w:t>9</w:t>
            </w:r>
          </w:p>
        </w:tc>
        <w:tc>
          <w:tcPr>
            <w:tcW w:w="1299" w:type="dxa"/>
            <w:shd w:val="clear" w:color="000000" w:fill="FFFFFF"/>
            <w:vAlign w:val="bottom"/>
          </w:tcPr>
          <w:p w:rsidR="007E79B9" w:rsidRPr="00CE37E4" w:rsidRDefault="0022501B" w:rsidP="007E79B9">
            <w:pPr>
              <w:jc w:val="center"/>
              <w:rPr>
                <w:b/>
              </w:rPr>
            </w:pPr>
            <w:r>
              <w:rPr>
                <w:b/>
              </w:rPr>
              <w:t>195 696,6</w:t>
            </w:r>
          </w:p>
        </w:tc>
        <w:tc>
          <w:tcPr>
            <w:tcW w:w="1250" w:type="dxa"/>
            <w:shd w:val="clear" w:color="000000" w:fill="FFFFFF"/>
          </w:tcPr>
          <w:p w:rsidR="00AB76A1" w:rsidRDefault="00AB76A1" w:rsidP="00AB76A1">
            <w:pPr>
              <w:jc w:val="center"/>
              <w:rPr>
                <w:b/>
                <w:bCs/>
                <w:lang w:val="en-US"/>
              </w:rPr>
            </w:pPr>
          </w:p>
          <w:p w:rsidR="00865F55" w:rsidRDefault="00865F55" w:rsidP="00AB76A1">
            <w:pPr>
              <w:jc w:val="center"/>
              <w:rPr>
                <w:b/>
                <w:bCs/>
                <w:lang w:val="en-US"/>
              </w:rPr>
            </w:pPr>
          </w:p>
          <w:p w:rsidR="00865F55" w:rsidRDefault="00865F55" w:rsidP="00AB76A1">
            <w:pPr>
              <w:jc w:val="center"/>
              <w:rPr>
                <w:b/>
                <w:bCs/>
              </w:rPr>
            </w:pPr>
          </w:p>
          <w:p w:rsidR="00865F55" w:rsidRPr="00865F55" w:rsidRDefault="00865F55" w:rsidP="00AB76A1">
            <w:pPr>
              <w:jc w:val="center"/>
              <w:rPr>
                <w:b/>
                <w:bCs/>
              </w:rPr>
            </w:pPr>
            <w:r>
              <w:rPr>
                <w:b/>
                <w:bCs/>
              </w:rPr>
              <w:t>158 713,6</w:t>
            </w:r>
          </w:p>
        </w:tc>
        <w:tc>
          <w:tcPr>
            <w:tcW w:w="1200" w:type="dxa"/>
            <w:shd w:val="clear" w:color="000000" w:fill="FFFFFF"/>
          </w:tcPr>
          <w:p w:rsidR="00AB76A1" w:rsidRDefault="00AB76A1" w:rsidP="00AB76A1">
            <w:pPr>
              <w:rPr>
                <w:b/>
                <w:bCs/>
                <w:lang w:val="en-US"/>
              </w:rPr>
            </w:pPr>
          </w:p>
          <w:p w:rsidR="00865F55" w:rsidRDefault="00865F55" w:rsidP="00AB76A1">
            <w:pPr>
              <w:rPr>
                <w:b/>
                <w:bCs/>
                <w:lang w:val="en-US"/>
              </w:rPr>
            </w:pPr>
          </w:p>
          <w:p w:rsidR="00865F55" w:rsidRDefault="00865F55" w:rsidP="00AB76A1">
            <w:pPr>
              <w:rPr>
                <w:b/>
                <w:bCs/>
                <w:lang w:val="en-US"/>
              </w:rPr>
            </w:pPr>
          </w:p>
          <w:p w:rsidR="00865F55" w:rsidRPr="00865F55" w:rsidRDefault="00865F55" w:rsidP="00AB76A1">
            <w:pPr>
              <w:rPr>
                <w:b/>
                <w:bCs/>
              </w:rPr>
            </w:pPr>
            <w:r>
              <w:rPr>
                <w:b/>
                <w:bCs/>
              </w:rPr>
              <w:t>162 253,7</w:t>
            </w:r>
          </w:p>
        </w:tc>
      </w:tr>
      <w:tr w:rsidR="007E79B9" w:rsidRPr="002F1BBC" w:rsidTr="00865F55">
        <w:trPr>
          <w:trHeight w:val="540"/>
        </w:trPr>
        <w:tc>
          <w:tcPr>
            <w:tcW w:w="827" w:type="dxa"/>
            <w:shd w:val="clear" w:color="auto" w:fill="auto"/>
            <w:hideMark/>
          </w:tcPr>
          <w:p w:rsidR="007E79B9" w:rsidRPr="002F1BBC" w:rsidRDefault="007E79B9" w:rsidP="007E79B9">
            <w:pPr>
              <w:suppressAutoHyphens w:val="0"/>
              <w:jc w:val="center"/>
              <w:rPr>
                <w:color w:val="000000"/>
                <w:sz w:val="22"/>
                <w:szCs w:val="22"/>
                <w:lang w:eastAsia="ru-RU"/>
              </w:rPr>
            </w:pPr>
            <w:r w:rsidRPr="002F1BBC">
              <w:rPr>
                <w:color w:val="000000"/>
                <w:sz w:val="22"/>
                <w:szCs w:val="22"/>
                <w:lang w:eastAsia="ru-RU"/>
              </w:rPr>
              <w:t>1.1</w:t>
            </w:r>
          </w:p>
        </w:tc>
        <w:tc>
          <w:tcPr>
            <w:tcW w:w="2359" w:type="dxa"/>
            <w:shd w:val="clear" w:color="auto" w:fill="auto"/>
            <w:hideMark/>
          </w:tcPr>
          <w:p w:rsidR="007E79B9" w:rsidRPr="002F1BBC" w:rsidRDefault="007E79B9" w:rsidP="001C6216">
            <w:pPr>
              <w:suppressAutoHyphens w:val="0"/>
              <w:rPr>
                <w:color w:val="000000"/>
                <w:sz w:val="22"/>
                <w:szCs w:val="22"/>
                <w:lang w:eastAsia="ru-RU"/>
              </w:rPr>
            </w:pPr>
            <w:r w:rsidRPr="002F1BBC">
              <w:rPr>
                <w:color w:val="000000"/>
                <w:sz w:val="22"/>
                <w:szCs w:val="22"/>
                <w:lang w:eastAsia="ru-RU"/>
              </w:rPr>
              <w:t xml:space="preserve"> Собственные (налоговые и неналоговые)</w:t>
            </w:r>
          </w:p>
        </w:tc>
        <w:tc>
          <w:tcPr>
            <w:tcW w:w="1397" w:type="dxa"/>
            <w:shd w:val="clear" w:color="auto" w:fill="auto"/>
            <w:hideMark/>
          </w:tcPr>
          <w:p w:rsidR="007E79B9" w:rsidRPr="002F1BBC" w:rsidRDefault="007E79B9" w:rsidP="007E79B9">
            <w:pPr>
              <w:suppressAutoHyphens w:val="0"/>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bottom"/>
          </w:tcPr>
          <w:p w:rsidR="007E79B9" w:rsidRPr="00484EB7" w:rsidRDefault="007E79B9" w:rsidP="007E79B9">
            <w:pPr>
              <w:jc w:val="center"/>
            </w:pPr>
            <w:r w:rsidRPr="00484EB7">
              <w:t>173 238,7</w:t>
            </w:r>
          </w:p>
        </w:tc>
        <w:tc>
          <w:tcPr>
            <w:tcW w:w="1497" w:type="dxa"/>
            <w:shd w:val="clear" w:color="auto" w:fill="auto"/>
            <w:vAlign w:val="bottom"/>
          </w:tcPr>
          <w:p w:rsidR="007E79B9" w:rsidRPr="00484EB7" w:rsidRDefault="007E79B9" w:rsidP="007E79B9">
            <w:pPr>
              <w:jc w:val="center"/>
              <w:rPr>
                <w:lang w:val="en-US"/>
              </w:rPr>
            </w:pPr>
            <w:r w:rsidRPr="00484EB7">
              <w:rPr>
                <w:lang w:val="en-US"/>
              </w:rPr>
              <w:t>141</w:t>
            </w:r>
            <w:r w:rsidRPr="00484EB7">
              <w:t xml:space="preserve"> </w:t>
            </w:r>
            <w:r w:rsidRPr="00484EB7">
              <w:rPr>
                <w:lang w:val="en-US"/>
              </w:rPr>
              <w:t>424</w:t>
            </w:r>
            <w:r w:rsidRPr="00484EB7">
              <w:t>,</w:t>
            </w:r>
            <w:r w:rsidRPr="00484EB7">
              <w:rPr>
                <w:lang w:val="en-US"/>
              </w:rPr>
              <w:t>0</w:t>
            </w:r>
          </w:p>
        </w:tc>
        <w:tc>
          <w:tcPr>
            <w:tcW w:w="1299" w:type="dxa"/>
            <w:shd w:val="clear" w:color="auto" w:fill="auto"/>
            <w:vAlign w:val="bottom"/>
          </w:tcPr>
          <w:p w:rsidR="007E79B9" w:rsidRPr="00484EB7" w:rsidRDefault="00254ECC" w:rsidP="007E79B9">
            <w:pPr>
              <w:jc w:val="center"/>
            </w:pPr>
            <w:r>
              <w:t>155 485,7</w:t>
            </w:r>
          </w:p>
        </w:tc>
        <w:tc>
          <w:tcPr>
            <w:tcW w:w="1250" w:type="dxa"/>
            <w:shd w:val="clear" w:color="auto" w:fill="auto"/>
          </w:tcPr>
          <w:p w:rsidR="00AB76A1" w:rsidRDefault="00AB76A1" w:rsidP="00AB76A1">
            <w:pPr>
              <w:jc w:val="center"/>
              <w:rPr>
                <w:lang w:val="en-US"/>
              </w:rPr>
            </w:pPr>
          </w:p>
          <w:p w:rsidR="00673AEA" w:rsidRDefault="00673AEA" w:rsidP="00AB76A1">
            <w:pPr>
              <w:jc w:val="center"/>
              <w:rPr>
                <w:lang w:val="en-US"/>
              </w:rPr>
            </w:pPr>
          </w:p>
          <w:p w:rsidR="00673AEA" w:rsidRPr="00673AEA" w:rsidRDefault="00673AEA" w:rsidP="00AB76A1">
            <w:pPr>
              <w:jc w:val="center"/>
            </w:pPr>
            <w:r>
              <w:t>157 577,3</w:t>
            </w:r>
          </w:p>
        </w:tc>
        <w:tc>
          <w:tcPr>
            <w:tcW w:w="1200" w:type="dxa"/>
            <w:shd w:val="clear" w:color="auto" w:fill="auto"/>
          </w:tcPr>
          <w:p w:rsidR="00673AEA" w:rsidRDefault="00673AEA" w:rsidP="00AB76A1">
            <w:pPr>
              <w:jc w:val="center"/>
              <w:rPr>
                <w:lang w:val="en-US"/>
              </w:rPr>
            </w:pPr>
          </w:p>
          <w:p w:rsidR="00673AEA" w:rsidRDefault="00673AEA" w:rsidP="00673AEA">
            <w:pPr>
              <w:rPr>
                <w:lang w:val="en-US"/>
              </w:rPr>
            </w:pPr>
          </w:p>
          <w:p w:rsidR="00AB76A1" w:rsidRPr="00673AEA" w:rsidRDefault="00673AEA" w:rsidP="00673AEA">
            <w:r>
              <w:t>161 117,4</w:t>
            </w:r>
          </w:p>
        </w:tc>
      </w:tr>
      <w:tr w:rsidR="007E79B9" w:rsidRPr="002F1BBC" w:rsidTr="00865F55">
        <w:trPr>
          <w:trHeight w:val="510"/>
        </w:trPr>
        <w:tc>
          <w:tcPr>
            <w:tcW w:w="827" w:type="dxa"/>
            <w:shd w:val="clear" w:color="auto" w:fill="auto"/>
            <w:hideMark/>
          </w:tcPr>
          <w:p w:rsidR="007E79B9" w:rsidRPr="002F1BBC" w:rsidRDefault="007E79B9" w:rsidP="007E79B9">
            <w:pPr>
              <w:suppressAutoHyphens w:val="0"/>
              <w:jc w:val="center"/>
              <w:rPr>
                <w:color w:val="000000"/>
                <w:sz w:val="22"/>
                <w:szCs w:val="22"/>
                <w:lang w:eastAsia="ru-RU"/>
              </w:rPr>
            </w:pPr>
            <w:r w:rsidRPr="002F1BBC">
              <w:rPr>
                <w:color w:val="000000"/>
                <w:sz w:val="22"/>
                <w:szCs w:val="22"/>
                <w:lang w:eastAsia="ru-RU"/>
              </w:rPr>
              <w:t>1.1.2</w:t>
            </w:r>
          </w:p>
        </w:tc>
        <w:tc>
          <w:tcPr>
            <w:tcW w:w="2359" w:type="dxa"/>
            <w:shd w:val="clear" w:color="auto" w:fill="auto"/>
            <w:hideMark/>
          </w:tcPr>
          <w:p w:rsidR="007E79B9" w:rsidRPr="002F1BBC" w:rsidRDefault="007E79B9" w:rsidP="007E79B9">
            <w:pPr>
              <w:suppressAutoHyphens w:val="0"/>
              <w:jc w:val="both"/>
              <w:rPr>
                <w:color w:val="000000"/>
                <w:sz w:val="22"/>
                <w:szCs w:val="22"/>
                <w:lang w:eastAsia="ru-RU"/>
              </w:rPr>
            </w:pPr>
            <w:r w:rsidRPr="002F1BBC">
              <w:rPr>
                <w:color w:val="000000"/>
                <w:sz w:val="22"/>
                <w:szCs w:val="22"/>
                <w:lang w:eastAsia="ru-RU"/>
              </w:rPr>
              <w:t>Налог на доходы физических лиц</w:t>
            </w:r>
          </w:p>
        </w:tc>
        <w:tc>
          <w:tcPr>
            <w:tcW w:w="1397" w:type="dxa"/>
            <w:shd w:val="clear" w:color="auto" w:fill="auto"/>
            <w:hideMark/>
          </w:tcPr>
          <w:p w:rsidR="007E79B9" w:rsidRPr="002F1BBC" w:rsidRDefault="007E79B9" w:rsidP="007E79B9">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7E79B9" w:rsidRPr="00484EB7" w:rsidRDefault="007E79B9" w:rsidP="007E79B9">
            <w:pPr>
              <w:jc w:val="center"/>
              <w:rPr>
                <w:bCs/>
                <w:sz w:val="24"/>
                <w:szCs w:val="24"/>
                <w:lang w:val="en-US"/>
              </w:rPr>
            </w:pPr>
            <w:r w:rsidRPr="00484EB7">
              <w:rPr>
                <w:bCs/>
                <w:lang w:val="en-US"/>
              </w:rPr>
              <w:t>35</w:t>
            </w:r>
            <w:r w:rsidRPr="00484EB7">
              <w:rPr>
                <w:bCs/>
              </w:rPr>
              <w:t> </w:t>
            </w:r>
            <w:r w:rsidRPr="00484EB7">
              <w:rPr>
                <w:bCs/>
                <w:lang w:val="en-US"/>
              </w:rPr>
              <w:t>293</w:t>
            </w:r>
            <w:r w:rsidRPr="00484EB7">
              <w:rPr>
                <w:bCs/>
              </w:rPr>
              <w:t>,</w:t>
            </w:r>
            <w:r w:rsidRPr="00484EB7">
              <w:rPr>
                <w:bCs/>
                <w:lang w:val="en-US"/>
              </w:rPr>
              <w:t>1</w:t>
            </w:r>
          </w:p>
        </w:tc>
        <w:tc>
          <w:tcPr>
            <w:tcW w:w="1497" w:type="dxa"/>
            <w:shd w:val="clear" w:color="auto" w:fill="auto"/>
            <w:vAlign w:val="center"/>
          </w:tcPr>
          <w:p w:rsidR="007E79B9" w:rsidRPr="00484EB7" w:rsidRDefault="007E79B9" w:rsidP="007E79B9">
            <w:pPr>
              <w:jc w:val="center"/>
              <w:rPr>
                <w:bCs/>
                <w:sz w:val="24"/>
                <w:szCs w:val="24"/>
                <w:lang w:val="en-US"/>
              </w:rPr>
            </w:pPr>
            <w:r w:rsidRPr="00484EB7">
              <w:rPr>
                <w:bCs/>
                <w:lang w:val="en-US"/>
              </w:rPr>
              <w:t>28</w:t>
            </w:r>
            <w:r w:rsidRPr="00484EB7">
              <w:rPr>
                <w:bCs/>
              </w:rPr>
              <w:t> </w:t>
            </w:r>
            <w:r w:rsidRPr="00484EB7">
              <w:rPr>
                <w:bCs/>
                <w:lang w:val="en-US"/>
              </w:rPr>
              <w:t>645</w:t>
            </w:r>
            <w:r w:rsidRPr="00484EB7">
              <w:rPr>
                <w:bCs/>
              </w:rPr>
              <w:t>,</w:t>
            </w:r>
            <w:r w:rsidRPr="00484EB7">
              <w:rPr>
                <w:bCs/>
                <w:lang w:val="en-US"/>
              </w:rPr>
              <w:t>3</w:t>
            </w:r>
          </w:p>
        </w:tc>
        <w:tc>
          <w:tcPr>
            <w:tcW w:w="1299" w:type="dxa"/>
            <w:shd w:val="clear" w:color="auto" w:fill="auto"/>
            <w:vAlign w:val="center"/>
          </w:tcPr>
          <w:p w:rsidR="007E79B9" w:rsidRPr="00484EB7" w:rsidRDefault="007E79B9" w:rsidP="007E79B9">
            <w:pPr>
              <w:jc w:val="center"/>
              <w:rPr>
                <w:bCs/>
                <w:sz w:val="24"/>
                <w:szCs w:val="24"/>
              </w:rPr>
            </w:pPr>
            <w:r w:rsidRPr="00484EB7">
              <w:rPr>
                <w:bCs/>
              </w:rPr>
              <w:t>35 646,0</w:t>
            </w:r>
          </w:p>
        </w:tc>
        <w:tc>
          <w:tcPr>
            <w:tcW w:w="1250" w:type="dxa"/>
            <w:shd w:val="clear" w:color="auto" w:fill="auto"/>
          </w:tcPr>
          <w:p w:rsidR="007E79B9" w:rsidRDefault="007E79B9" w:rsidP="003A784B">
            <w:pPr>
              <w:jc w:val="center"/>
              <w:rPr>
                <w:bCs/>
                <w:lang w:val="en-US"/>
              </w:rPr>
            </w:pPr>
          </w:p>
          <w:p w:rsidR="00865F55" w:rsidRPr="00865F55" w:rsidRDefault="00865F55" w:rsidP="003A784B">
            <w:pPr>
              <w:jc w:val="center"/>
              <w:rPr>
                <w:bCs/>
              </w:rPr>
            </w:pPr>
            <w:r>
              <w:rPr>
                <w:bCs/>
              </w:rPr>
              <w:t>37 428,3</w:t>
            </w:r>
          </w:p>
          <w:p w:rsidR="00865F55" w:rsidRPr="003A784B" w:rsidRDefault="00865F55" w:rsidP="003A784B">
            <w:pPr>
              <w:jc w:val="center"/>
              <w:rPr>
                <w:bCs/>
                <w:lang w:val="en-US"/>
              </w:rPr>
            </w:pPr>
          </w:p>
        </w:tc>
        <w:tc>
          <w:tcPr>
            <w:tcW w:w="1200" w:type="dxa"/>
            <w:shd w:val="clear" w:color="auto" w:fill="auto"/>
          </w:tcPr>
          <w:p w:rsidR="00865F55" w:rsidRDefault="00865F55" w:rsidP="003A784B">
            <w:pPr>
              <w:jc w:val="center"/>
              <w:rPr>
                <w:bCs/>
                <w:lang w:val="en-US"/>
              </w:rPr>
            </w:pPr>
          </w:p>
          <w:p w:rsidR="007E79B9" w:rsidRPr="00865F55" w:rsidRDefault="00865F55" w:rsidP="00865F55">
            <w:r>
              <w:t>39 299,7</w:t>
            </w:r>
          </w:p>
        </w:tc>
      </w:tr>
      <w:tr w:rsidR="007E79B9" w:rsidRPr="002F1BBC" w:rsidTr="00865F55">
        <w:trPr>
          <w:trHeight w:val="270"/>
        </w:trPr>
        <w:tc>
          <w:tcPr>
            <w:tcW w:w="827" w:type="dxa"/>
            <w:shd w:val="clear" w:color="auto" w:fill="auto"/>
            <w:hideMark/>
          </w:tcPr>
          <w:p w:rsidR="007E79B9" w:rsidRPr="002F1BBC" w:rsidRDefault="007E79B9" w:rsidP="007E79B9">
            <w:pPr>
              <w:suppressAutoHyphens w:val="0"/>
              <w:jc w:val="center"/>
              <w:rPr>
                <w:color w:val="000000"/>
                <w:sz w:val="22"/>
                <w:szCs w:val="22"/>
                <w:lang w:eastAsia="ru-RU"/>
              </w:rPr>
            </w:pPr>
            <w:r w:rsidRPr="002F1BBC">
              <w:rPr>
                <w:color w:val="000000"/>
                <w:sz w:val="22"/>
                <w:szCs w:val="22"/>
                <w:lang w:eastAsia="ru-RU"/>
              </w:rPr>
              <w:t>1.1.3</w:t>
            </w:r>
          </w:p>
        </w:tc>
        <w:tc>
          <w:tcPr>
            <w:tcW w:w="2359" w:type="dxa"/>
            <w:shd w:val="clear" w:color="auto" w:fill="auto"/>
            <w:hideMark/>
          </w:tcPr>
          <w:p w:rsidR="007E79B9" w:rsidRPr="002F1BBC" w:rsidRDefault="007E79B9" w:rsidP="007E79B9">
            <w:pPr>
              <w:suppressAutoHyphens w:val="0"/>
              <w:jc w:val="both"/>
              <w:rPr>
                <w:color w:val="000000"/>
                <w:sz w:val="22"/>
                <w:szCs w:val="22"/>
                <w:lang w:eastAsia="ru-RU"/>
              </w:rPr>
            </w:pPr>
            <w:r w:rsidRPr="002F1BBC">
              <w:rPr>
                <w:color w:val="000000"/>
                <w:sz w:val="22"/>
                <w:szCs w:val="22"/>
                <w:lang w:eastAsia="ru-RU"/>
              </w:rPr>
              <w:t>Налоги на совокупный доход</w:t>
            </w:r>
          </w:p>
        </w:tc>
        <w:tc>
          <w:tcPr>
            <w:tcW w:w="1397" w:type="dxa"/>
            <w:shd w:val="clear" w:color="auto" w:fill="auto"/>
            <w:hideMark/>
          </w:tcPr>
          <w:p w:rsidR="007E79B9" w:rsidRPr="002F1BBC" w:rsidRDefault="007E79B9" w:rsidP="007E79B9">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7E79B9" w:rsidRPr="00484EB7" w:rsidRDefault="007E79B9" w:rsidP="007E79B9">
            <w:pPr>
              <w:jc w:val="center"/>
              <w:rPr>
                <w:bCs/>
                <w:sz w:val="24"/>
                <w:szCs w:val="24"/>
                <w:lang w:val="en-US"/>
              </w:rPr>
            </w:pPr>
            <w:r w:rsidRPr="00484EB7">
              <w:rPr>
                <w:bCs/>
                <w:lang w:val="en-US"/>
              </w:rPr>
              <w:t>168</w:t>
            </w:r>
            <w:r w:rsidRPr="00484EB7">
              <w:rPr>
                <w:bCs/>
              </w:rPr>
              <w:t>,</w:t>
            </w:r>
            <w:r w:rsidRPr="00484EB7">
              <w:rPr>
                <w:bCs/>
                <w:lang w:val="en-US"/>
              </w:rPr>
              <w:t>7</w:t>
            </w:r>
          </w:p>
        </w:tc>
        <w:tc>
          <w:tcPr>
            <w:tcW w:w="1497" w:type="dxa"/>
            <w:shd w:val="clear" w:color="auto" w:fill="auto"/>
            <w:vAlign w:val="center"/>
          </w:tcPr>
          <w:p w:rsidR="007E79B9" w:rsidRPr="00484EB7" w:rsidRDefault="007E79B9" w:rsidP="007E79B9">
            <w:pPr>
              <w:jc w:val="center"/>
              <w:rPr>
                <w:bCs/>
                <w:sz w:val="24"/>
                <w:szCs w:val="24"/>
                <w:lang w:val="en-US"/>
              </w:rPr>
            </w:pPr>
            <w:r w:rsidRPr="00484EB7">
              <w:rPr>
                <w:bCs/>
                <w:lang w:val="en-US"/>
              </w:rPr>
              <w:t>164</w:t>
            </w:r>
            <w:r w:rsidRPr="00484EB7">
              <w:rPr>
                <w:bCs/>
              </w:rPr>
              <w:t>,</w:t>
            </w:r>
            <w:r w:rsidRPr="00484EB7">
              <w:rPr>
                <w:bCs/>
                <w:lang w:val="en-US"/>
              </w:rPr>
              <w:t>3</w:t>
            </w:r>
          </w:p>
        </w:tc>
        <w:tc>
          <w:tcPr>
            <w:tcW w:w="1299" w:type="dxa"/>
            <w:shd w:val="clear" w:color="auto" w:fill="auto"/>
            <w:vAlign w:val="center"/>
          </w:tcPr>
          <w:p w:rsidR="007E79B9" w:rsidRPr="00484EB7" w:rsidRDefault="007E79B9" w:rsidP="007E79B9">
            <w:pPr>
              <w:jc w:val="center"/>
              <w:rPr>
                <w:bCs/>
                <w:sz w:val="24"/>
                <w:szCs w:val="24"/>
              </w:rPr>
            </w:pPr>
            <w:r w:rsidRPr="00484EB7">
              <w:rPr>
                <w:bCs/>
              </w:rPr>
              <w:t>170,4</w:t>
            </w:r>
          </w:p>
        </w:tc>
        <w:tc>
          <w:tcPr>
            <w:tcW w:w="1250" w:type="dxa"/>
            <w:shd w:val="clear" w:color="auto" w:fill="auto"/>
          </w:tcPr>
          <w:p w:rsidR="007E79B9" w:rsidRDefault="007E79B9" w:rsidP="003A784B">
            <w:pPr>
              <w:jc w:val="center"/>
              <w:rPr>
                <w:bCs/>
                <w:lang w:val="en-US"/>
              </w:rPr>
            </w:pPr>
          </w:p>
          <w:p w:rsidR="00865F55" w:rsidRPr="00865F55" w:rsidRDefault="00865F55" w:rsidP="003A784B">
            <w:pPr>
              <w:jc w:val="center"/>
              <w:rPr>
                <w:bCs/>
              </w:rPr>
            </w:pPr>
            <w:r>
              <w:rPr>
                <w:bCs/>
              </w:rPr>
              <w:t>172,2</w:t>
            </w:r>
          </w:p>
        </w:tc>
        <w:tc>
          <w:tcPr>
            <w:tcW w:w="1200" w:type="dxa"/>
            <w:shd w:val="clear" w:color="auto" w:fill="auto"/>
          </w:tcPr>
          <w:p w:rsidR="007E79B9" w:rsidRDefault="007E79B9" w:rsidP="003A784B">
            <w:pPr>
              <w:jc w:val="center"/>
              <w:rPr>
                <w:bCs/>
                <w:lang w:val="en-US"/>
              </w:rPr>
            </w:pPr>
          </w:p>
          <w:p w:rsidR="00865F55" w:rsidRPr="00865F55" w:rsidRDefault="00865F55" w:rsidP="003A784B">
            <w:pPr>
              <w:jc w:val="center"/>
              <w:rPr>
                <w:bCs/>
              </w:rPr>
            </w:pPr>
            <w:r>
              <w:rPr>
                <w:bCs/>
              </w:rPr>
              <w:t>173,8</w:t>
            </w:r>
          </w:p>
        </w:tc>
      </w:tr>
      <w:tr w:rsidR="00865F55" w:rsidRPr="002F1BBC" w:rsidTr="00865F55">
        <w:trPr>
          <w:trHeight w:val="510"/>
        </w:trPr>
        <w:tc>
          <w:tcPr>
            <w:tcW w:w="827" w:type="dxa"/>
            <w:shd w:val="clear" w:color="auto" w:fill="auto"/>
            <w:hideMark/>
          </w:tcPr>
          <w:p w:rsidR="00865F55" w:rsidRPr="002F1BBC" w:rsidRDefault="00865F55" w:rsidP="00865F55">
            <w:pPr>
              <w:suppressAutoHyphens w:val="0"/>
              <w:jc w:val="center"/>
              <w:rPr>
                <w:color w:val="000000"/>
                <w:sz w:val="22"/>
                <w:szCs w:val="22"/>
                <w:lang w:eastAsia="ru-RU"/>
              </w:rPr>
            </w:pPr>
            <w:r w:rsidRPr="002F1BBC">
              <w:rPr>
                <w:color w:val="000000"/>
                <w:sz w:val="22"/>
                <w:szCs w:val="22"/>
                <w:lang w:eastAsia="ru-RU"/>
              </w:rPr>
              <w:t>1.1.3.3</w:t>
            </w:r>
          </w:p>
        </w:tc>
        <w:tc>
          <w:tcPr>
            <w:tcW w:w="2359"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единый сельскохозяйственный налог</w:t>
            </w:r>
          </w:p>
        </w:tc>
        <w:tc>
          <w:tcPr>
            <w:tcW w:w="1397"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865F55" w:rsidRPr="00484EB7" w:rsidRDefault="00865F55" w:rsidP="00865F55">
            <w:pPr>
              <w:jc w:val="center"/>
              <w:rPr>
                <w:bCs/>
                <w:sz w:val="24"/>
                <w:szCs w:val="24"/>
                <w:lang w:val="en-US"/>
              </w:rPr>
            </w:pPr>
            <w:r w:rsidRPr="00484EB7">
              <w:rPr>
                <w:bCs/>
                <w:lang w:val="en-US"/>
              </w:rPr>
              <w:t>168</w:t>
            </w:r>
            <w:r w:rsidRPr="00484EB7">
              <w:rPr>
                <w:bCs/>
              </w:rPr>
              <w:t>,</w:t>
            </w:r>
            <w:r w:rsidRPr="00484EB7">
              <w:rPr>
                <w:bCs/>
                <w:lang w:val="en-US"/>
              </w:rPr>
              <w:t>7</w:t>
            </w:r>
          </w:p>
        </w:tc>
        <w:tc>
          <w:tcPr>
            <w:tcW w:w="1497" w:type="dxa"/>
            <w:shd w:val="clear" w:color="auto" w:fill="auto"/>
            <w:vAlign w:val="center"/>
          </w:tcPr>
          <w:p w:rsidR="00865F55" w:rsidRPr="00484EB7" w:rsidRDefault="00865F55" w:rsidP="00865F55">
            <w:pPr>
              <w:jc w:val="center"/>
              <w:rPr>
                <w:bCs/>
                <w:sz w:val="24"/>
                <w:szCs w:val="24"/>
                <w:lang w:val="en-US"/>
              </w:rPr>
            </w:pPr>
            <w:r w:rsidRPr="00484EB7">
              <w:rPr>
                <w:bCs/>
                <w:lang w:val="en-US"/>
              </w:rPr>
              <w:t>164</w:t>
            </w:r>
            <w:r w:rsidRPr="00484EB7">
              <w:rPr>
                <w:bCs/>
              </w:rPr>
              <w:t>,</w:t>
            </w:r>
            <w:r w:rsidRPr="00484EB7">
              <w:rPr>
                <w:bCs/>
                <w:lang w:val="en-US"/>
              </w:rPr>
              <w:t>3</w:t>
            </w:r>
          </w:p>
        </w:tc>
        <w:tc>
          <w:tcPr>
            <w:tcW w:w="1299" w:type="dxa"/>
            <w:shd w:val="clear" w:color="auto" w:fill="auto"/>
            <w:vAlign w:val="center"/>
          </w:tcPr>
          <w:p w:rsidR="00865F55" w:rsidRPr="00484EB7" w:rsidRDefault="00865F55" w:rsidP="00865F55">
            <w:pPr>
              <w:jc w:val="center"/>
              <w:rPr>
                <w:bCs/>
                <w:sz w:val="24"/>
                <w:szCs w:val="24"/>
              </w:rPr>
            </w:pPr>
            <w:r w:rsidRPr="00484EB7">
              <w:rPr>
                <w:bCs/>
              </w:rPr>
              <w:t>170,4</w:t>
            </w:r>
          </w:p>
        </w:tc>
        <w:tc>
          <w:tcPr>
            <w:tcW w:w="1250" w:type="dxa"/>
            <w:shd w:val="clear" w:color="auto" w:fill="auto"/>
          </w:tcPr>
          <w:p w:rsidR="00865F55" w:rsidRDefault="00865F55" w:rsidP="00865F55">
            <w:pPr>
              <w:jc w:val="center"/>
              <w:rPr>
                <w:bCs/>
                <w:lang w:val="en-US"/>
              </w:rPr>
            </w:pPr>
          </w:p>
          <w:p w:rsidR="00865F55" w:rsidRPr="00865F55" w:rsidRDefault="00865F55" w:rsidP="00865F55">
            <w:pPr>
              <w:jc w:val="center"/>
              <w:rPr>
                <w:bCs/>
              </w:rPr>
            </w:pPr>
            <w:r>
              <w:rPr>
                <w:bCs/>
              </w:rPr>
              <w:t>172,2</w:t>
            </w:r>
          </w:p>
        </w:tc>
        <w:tc>
          <w:tcPr>
            <w:tcW w:w="1200" w:type="dxa"/>
            <w:shd w:val="clear" w:color="auto" w:fill="auto"/>
          </w:tcPr>
          <w:p w:rsidR="00865F55" w:rsidRDefault="00865F55" w:rsidP="00865F55">
            <w:pPr>
              <w:jc w:val="center"/>
              <w:rPr>
                <w:bCs/>
                <w:lang w:val="en-US"/>
              </w:rPr>
            </w:pPr>
          </w:p>
          <w:p w:rsidR="00865F55" w:rsidRPr="00865F55" w:rsidRDefault="00865F55" w:rsidP="00865F55">
            <w:pPr>
              <w:jc w:val="center"/>
              <w:rPr>
                <w:bCs/>
              </w:rPr>
            </w:pPr>
            <w:r>
              <w:rPr>
                <w:bCs/>
              </w:rPr>
              <w:t>173,8</w:t>
            </w:r>
          </w:p>
        </w:tc>
      </w:tr>
      <w:tr w:rsidR="00865F55" w:rsidRPr="002F1BBC" w:rsidTr="00865F55">
        <w:trPr>
          <w:trHeight w:val="300"/>
        </w:trPr>
        <w:tc>
          <w:tcPr>
            <w:tcW w:w="827" w:type="dxa"/>
            <w:shd w:val="clear" w:color="auto" w:fill="auto"/>
            <w:hideMark/>
          </w:tcPr>
          <w:p w:rsidR="00865F55" w:rsidRPr="002F1BBC" w:rsidRDefault="00865F55" w:rsidP="00865F55">
            <w:pPr>
              <w:suppressAutoHyphens w:val="0"/>
              <w:jc w:val="center"/>
              <w:rPr>
                <w:color w:val="000000"/>
                <w:sz w:val="22"/>
                <w:szCs w:val="22"/>
                <w:lang w:eastAsia="ru-RU"/>
              </w:rPr>
            </w:pPr>
            <w:r w:rsidRPr="002F1BBC">
              <w:rPr>
                <w:color w:val="000000"/>
                <w:sz w:val="22"/>
                <w:szCs w:val="22"/>
                <w:lang w:eastAsia="ru-RU"/>
              </w:rPr>
              <w:t>1.1.4</w:t>
            </w:r>
          </w:p>
        </w:tc>
        <w:tc>
          <w:tcPr>
            <w:tcW w:w="2359"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налог на имущество,</w:t>
            </w:r>
          </w:p>
        </w:tc>
        <w:tc>
          <w:tcPr>
            <w:tcW w:w="1397"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865F55" w:rsidRPr="00484EB7" w:rsidRDefault="00865F55" w:rsidP="00865F55">
            <w:pPr>
              <w:jc w:val="center"/>
              <w:rPr>
                <w:bCs/>
                <w:sz w:val="24"/>
                <w:szCs w:val="24"/>
              </w:rPr>
            </w:pPr>
            <w:r w:rsidRPr="00484EB7">
              <w:rPr>
                <w:bCs/>
                <w:lang w:val="en-US"/>
              </w:rPr>
              <w:t>120</w:t>
            </w:r>
            <w:r w:rsidRPr="00484EB7">
              <w:rPr>
                <w:bCs/>
              </w:rPr>
              <w:t> </w:t>
            </w:r>
            <w:r w:rsidRPr="00484EB7">
              <w:rPr>
                <w:bCs/>
                <w:lang w:val="en-US"/>
              </w:rPr>
              <w:t>106</w:t>
            </w:r>
            <w:r w:rsidRPr="00484EB7">
              <w:rPr>
                <w:bCs/>
              </w:rPr>
              <w:t>,9</w:t>
            </w:r>
          </w:p>
        </w:tc>
        <w:tc>
          <w:tcPr>
            <w:tcW w:w="1497" w:type="dxa"/>
            <w:shd w:val="clear" w:color="auto" w:fill="auto"/>
            <w:vAlign w:val="center"/>
          </w:tcPr>
          <w:p w:rsidR="00865F55" w:rsidRPr="00484EB7" w:rsidRDefault="00865F55" w:rsidP="00865F55">
            <w:pPr>
              <w:jc w:val="center"/>
              <w:rPr>
                <w:bCs/>
                <w:sz w:val="24"/>
                <w:szCs w:val="24"/>
                <w:lang w:val="en-US"/>
              </w:rPr>
            </w:pPr>
            <w:r w:rsidRPr="00484EB7">
              <w:rPr>
                <w:bCs/>
                <w:lang w:val="en-US"/>
              </w:rPr>
              <w:t>98</w:t>
            </w:r>
            <w:r w:rsidRPr="00484EB7">
              <w:rPr>
                <w:bCs/>
              </w:rPr>
              <w:t> </w:t>
            </w:r>
            <w:r w:rsidRPr="00484EB7">
              <w:rPr>
                <w:bCs/>
                <w:lang w:val="en-US"/>
              </w:rPr>
              <w:t>751</w:t>
            </w:r>
            <w:r w:rsidRPr="00484EB7">
              <w:rPr>
                <w:bCs/>
              </w:rPr>
              <w:t>,</w:t>
            </w:r>
            <w:r w:rsidRPr="00484EB7">
              <w:rPr>
                <w:bCs/>
                <w:lang w:val="en-US"/>
              </w:rPr>
              <w:t>6</w:t>
            </w:r>
          </w:p>
        </w:tc>
        <w:tc>
          <w:tcPr>
            <w:tcW w:w="1299" w:type="dxa"/>
            <w:shd w:val="clear" w:color="auto" w:fill="auto"/>
            <w:vAlign w:val="center"/>
          </w:tcPr>
          <w:p w:rsidR="00865F55" w:rsidRPr="00484EB7" w:rsidRDefault="00865F55" w:rsidP="00865F55">
            <w:pPr>
              <w:jc w:val="center"/>
              <w:rPr>
                <w:bCs/>
                <w:sz w:val="24"/>
                <w:szCs w:val="24"/>
              </w:rPr>
            </w:pPr>
            <w:r w:rsidRPr="00484EB7">
              <w:rPr>
                <w:bCs/>
              </w:rPr>
              <w:t>102 826,4</w:t>
            </w:r>
          </w:p>
        </w:tc>
        <w:tc>
          <w:tcPr>
            <w:tcW w:w="1250" w:type="dxa"/>
            <w:shd w:val="clear" w:color="auto" w:fill="auto"/>
          </w:tcPr>
          <w:p w:rsidR="00865F55" w:rsidRDefault="00865F55" w:rsidP="00865F55">
            <w:pPr>
              <w:jc w:val="center"/>
              <w:rPr>
                <w:bCs/>
                <w:lang w:val="en-US"/>
              </w:rPr>
            </w:pPr>
          </w:p>
          <w:p w:rsidR="00865F55" w:rsidRPr="00865F55" w:rsidRDefault="00865F55" w:rsidP="00865F55">
            <w:pPr>
              <w:jc w:val="center"/>
              <w:rPr>
                <w:bCs/>
              </w:rPr>
            </w:pPr>
            <w:r>
              <w:rPr>
                <w:bCs/>
              </w:rPr>
              <w:t>103 854,7</w:t>
            </w:r>
          </w:p>
        </w:tc>
        <w:tc>
          <w:tcPr>
            <w:tcW w:w="1200" w:type="dxa"/>
            <w:shd w:val="clear" w:color="auto" w:fill="auto"/>
          </w:tcPr>
          <w:p w:rsidR="00865F55" w:rsidRDefault="00865F55" w:rsidP="00865F55">
            <w:pPr>
              <w:jc w:val="center"/>
              <w:rPr>
                <w:bCs/>
                <w:lang w:val="en-US"/>
              </w:rPr>
            </w:pPr>
          </w:p>
          <w:p w:rsidR="00865F55" w:rsidRPr="00865F55" w:rsidRDefault="00865F55" w:rsidP="00865F55">
            <w:r>
              <w:t>104  893,2</w:t>
            </w:r>
          </w:p>
        </w:tc>
      </w:tr>
      <w:tr w:rsidR="00865F55" w:rsidRPr="002F1BBC" w:rsidTr="00865F55">
        <w:trPr>
          <w:trHeight w:val="510"/>
        </w:trPr>
        <w:tc>
          <w:tcPr>
            <w:tcW w:w="827" w:type="dxa"/>
            <w:shd w:val="clear" w:color="auto" w:fill="auto"/>
            <w:hideMark/>
          </w:tcPr>
          <w:p w:rsidR="00865F55" w:rsidRPr="002F1BBC" w:rsidRDefault="00865F55" w:rsidP="00865F55">
            <w:pPr>
              <w:suppressAutoHyphens w:val="0"/>
              <w:jc w:val="center"/>
              <w:rPr>
                <w:color w:val="000000"/>
                <w:sz w:val="22"/>
                <w:szCs w:val="22"/>
                <w:lang w:eastAsia="ru-RU"/>
              </w:rPr>
            </w:pPr>
            <w:r w:rsidRPr="002F1BBC">
              <w:rPr>
                <w:color w:val="000000"/>
                <w:sz w:val="22"/>
                <w:szCs w:val="22"/>
                <w:lang w:eastAsia="ru-RU"/>
              </w:rPr>
              <w:t>1.1.4.1</w:t>
            </w:r>
          </w:p>
        </w:tc>
        <w:tc>
          <w:tcPr>
            <w:tcW w:w="2359"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налоги на имущество физ. Лиц</w:t>
            </w:r>
          </w:p>
        </w:tc>
        <w:tc>
          <w:tcPr>
            <w:tcW w:w="1397"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865F55" w:rsidRPr="00484EB7" w:rsidRDefault="00865F55" w:rsidP="00865F55">
            <w:pPr>
              <w:jc w:val="center"/>
              <w:rPr>
                <w:sz w:val="24"/>
                <w:szCs w:val="24"/>
                <w:lang w:val="en-US"/>
              </w:rPr>
            </w:pPr>
            <w:r w:rsidRPr="00484EB7">
              <w:rPr>
                <w:lang w:val="en-US"/>
              </w:rPr>
              <w:t>11</w:t>
            </w:r>
            <w:r w:rsidRPr="00484EB7">
              <w:t> </w:t>
            </w:r>
            <w:r w:rsidRPr="00484EB7">
              <w:rPr>
                <w:lang w:val="en-US"/>
              </w:rPr>
              <w:t>391</w:t>
            </w:r>
            <w:r w:rsidRPr="00484EB7">
              <w:t>,</w:t>
            </w:r>
            <w:r w:rsidRPr="00484EB7">
              <w:rPr>
                <w:lang w:val="en-US"/>
              </w:rPr>
              <w:t>9</w:t>
            </w:r>
          </w:p>
        </w:tc>
        <w:tc>
          <w:tcPr>
            <w:tcW w:w="1497" w:type="dxa"/>
            <w:shd w:val="clear" w:color="auto" w:fill="auto"/>
            <w:vAlign w:val="center"/>
          </w:tcPr>
          <w:p w:rsidR="00865F55" w:rsidRPr="00484EB7" w:rsidRDefault="00865F55" w:rsidP="00865F55">
            <w:pPr>
              <w:jc w:val="center"/>
              <w:rPr>
                <w:sz w:val="24"/>
                <w:szCs w:val="24"/>
                <w:lang w:val="en-US"/>
              </w:rPr>
            </w:pPr>
            <w:r w:rsidRPr="00484EB7">
              <w:rPr>
                <w:lang w:val="en-US"/>
              </w:rPr>
              <w:t>12</w:t>
            </w:r>
            <w:r w:rsidRPr="00484EB7">
              <w:t> </w:t>
            </w:r>
            <w:r w:rsidRPr="00484EB7">
              <w:rPr>
                <w:lang w:val="en-US"/>
              </w:rPr>
              <w:t>868</w:t>
            </w:r>
            <w:r w:rsidRPr="00484EB7">
              <w:t>,</w:t>
            </w:r>
            <w:r w:rsidRPr="00484EB7">
              <w:rPr>
                <w:lang w:val="en-US"/>
              </w:rPr>
              <w:t>6</w:t>
            </w:r>
          </w:p>
        </w:tc>
        <w:tc>
          <w:tcPr>
            <w:tcW w:w="1299" w:type="dxa"/>
            <w:shd w:val="clear" w:color="auto" w:fill="auto"/>
            <w:vAlign w:val="center"/>
          </w:tcPr>
          <w:p w:rsidR="00865F55" w:rsidRPr="00484EB7" w:rsidRDefault="00865F55" w:rsidP="00865F55">
            <w:pPr>
              <w:jc w:val="center"/>
              <w:rPr>
                <w:sz w:val="24"/>
                <w:szCs w:val="24"/>
              </w:rPr>
            </w:pPr>
            <w:r w:rsidRPr="00484EB7">
              <w:t>11 505,8</w:t>
            </w:r>
          </w:p>
        </w:tc>
        <w:tc>
          <w:tcPr>
            <w:tcW w:w="1250" w:type="dxa"/>
            <w:shd w:val="clear" w:color="auto" w:fill="auto"/>
          </w:tcPr>
          <w:p w:rsidR="00865F55" w:rsidRDefault="00865F55" w:rsidP="00865F55">
            <w:pPr>
              <w:jc w:val="center"/>
              <w:rPr>
                <w:lang w:val="en-US"/>
              </w:rPr>
            </w:pPr>
          </w:p>
          <w:p w:rsidR="00865F55" w:rsidRPr="00865F55" w:rsidRDefault="00865F55" w:rsidP="00865F55">
            <w:pPr>
              <w:jc w:val="center"/>
            </w:pPr>
            <w:r>
              <w:t>11 620,8</w:t>
            </w:r>
          </w:p>
        </w:tc>
        <w:tc>
          <w:tcPr>
            <w:tcW w:w="1200" w:type="dxa"/>
            <w:shd w:val="clear" w:color="auto" w:fill="auto"/>
          </w:tcPr>
          <w:p w:rsidR="00865F55" w:rsidRDefault="00865F55" w:rsidP="00865F55">
            <w:pPr>
              <w:jc w:val="center"/>
              <w:rPr>
                <w:lang w:val="en-US"/>
              </w:rPr>
            </w:pPr>
          </w:p>
          <w:p w:rsidR="00865F55" w:rsidRPr="00673AEA" w:rsidRDefault="00673AEA" w:rsidP="00865F55">
            <w:pPr>
              <w:jc w:val="center"/>
            </w:pPr>
            <w:r>
              <w:t>11 737,0</w:t>
            </w:r>
          </w:p>
        </w:tc>
      </w:tr>
      <w:tr w:rsidR="00865F55" w:rsidRPr="002F1BBC" w:rsidTr="00865F55">
        <w:trPr>
          <w:trHeight w:val="510"/>
        </w:trPr>
        <w:tc>
          <w:tcPr>
            <w:tcW w:w="827" w:type="dxa"/>
            <w:shd w:val="clear" w:color="auto" w:fill="auto"/>
            <w:hideMark/>
          </w:tcPr>
          <w:p w:rsidR="00865F55" w:rsidRPr="002F1BBC" w:rsidRDefault="00865F55" w:rsidP="00865F55">
            <w:pPr>
              <w:suppressAutoHyphens w:val="0"/>
              <w:jc w:val="center"/>
              <w:rPr>
                <w:color w:val="000000"/>
                <w:sz w:val="22"/>
                <w:szCs w:val="22"/>
                <w:lang w:eastAsia="ru-RU"/>
              </w:rPr>
            </w:pPr>
            <w:r w:rsidRPr="002F1BBC">
              <w:rPr>
                <w:color w:val="000000"/>
                <w:sz w:val="22"/>
                <w:szCs w:val="22"/>
                <w:lang w:eastAsia="ru-RU"/>
              </w:rPr>
              <w:t>1.1.4.2</w:t>
            </w:r>
          </w:p>
        </w:tc>
        <w:tc>
          <w:tcPr>
            <w:tcW w:w="2359"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земельный налог</w:t>
            </w:r>
          </w:p>
        </w:tc>
        <w:tc>
          <w:tcPr>
            <w:tcW w:w="1397"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865F55" w:rsidRPr="00484EB7" w:rsidRDefault="00865F55" w:rsidP="00865F55">
            <w:pPr>
              <w:jc w:val="center"/>
              <w:rPr>
                <w:sz w:val="24"/>
                <w:szCs w:val="24"/>
                <w:lang w:val="en-US"/>
              </w:rPr>
            </w:pPr>
            <w:r w:rsidRPr="00484EB7">
              <w:rPr>
                <w:lang w:val="en-US"/>
              </w:rPr>
              <w:t>108 715</w:t>
            </w:r>
            <w:r w:rsidRPr="00484EB7">
              <w:t>,</w:t>
            </w:r>
            <w:r w:rsidRPr="00484EB7">
              <w:rPr>
                <w:lang w:val="en-US"/>
              </w:rPr>
              <w:t>0</w:t>
            </w:r>
          </w:p>
        </w:tc>
        <w:tc>
          <w:tcPr>
            <w:tcW w:w="1497" w:type="dxa"/>
            <w:shd w:val="clear" w:color="auto" w:fill="auto"/>
            <w:vAlign w:val="center"/>
          </w:tcPr>
          <w:p w:rsidR="00865F55" w:rsidRPr="00484EB7" w:rsidRDefault="00865F55" w:rsidP="00865F55">
            <w:pPr>
              <w:jc w:val="center"/>
              <w:rPr>
                <w:sz w:val="24"/>
                <w:szCs w:val="24"/>
                <w:lang w:val="en-US"/>
              </w:rPr>
            </w:pPr>
            <w:r w:rsidRPr="00484EB7">
              <w:rPr>
                <w:lang w:val="en-US"/>
              </w:rPr>
              <w:t>85</w:t>
            </w:r>
            <w:r w:rsidRPr="00484EB7">
              <w:t> </w:t>
            </w:r>
            <w:r w:rsidRPr="00484EB7">
              <w:rPr>
                <w:lang w:val="en-US"/>
              </w:rPr>
              <w:t>883</w:t>
            </w:r>
            <w:r w:rsidRPr="00484EB7">
              <w:t>,</w:t>
            </w:r>
            <w:r w:rsidRPr="00484EB7">
              <w:rPr>
                <w:lang w:val="en-US"/>
              </w:rPr>
              <w:t>0</w:t>
            </w:r>
          </w:p>
        </w:tc>
        <w:tc>
          <w:tcPr>
            <w:tcW w:w="1299" w:type="dxa"/>
            <w:shd w:val="clear" w:color="auto" w:fill="auto"/>
            <w:vAlign w:val="center"/>
          </w:tcPr>
          <w:p w:rsidR="00865F55" w:rsidRPr="00484EB7" w:rsidRDefault="00865F55" w:rsidP="00865F55">
            <w:pPr>
              <w:jc w:val="center"/>
              <w:rPr>
                <w:sz w:val="24"/>
                <w:szCs w:val="24"/>
              </w:rPr>
            </w:pPr>
            <w:r w:rsidRPr="00484EB7">
              <w:t>91 320,6</w:t>
            </w:r>
          </w:p>
        </w:tc>
        <w:tc>
          <w:tcPr>
            <w:tcW w:w="1250" w:type="dxa"/>
            <w:shd w:val="clear" w:color="auto" w:fill="auto"/>
          </w:tcPr>
          <w:p w:rsidR="00865F55" w:rsidRDefault="00865F55" w:rsidP="00865F55">
            <w:pPr>
              <w:jc w:val="center"/>
              <w:rPr>
                <w:lang w:val="en-US"/>
              </w:rPr>
            </w:pPr>
          </w:p>
          <w:p w:rsidR="00673AEA" w:rsidRPr="00673AEA" w:rsidRDefault="00673AEA" w:rsidP="00865F55">
            <w:pPr>
              <w:jc w:val="center"/>
            </w:pPr>
            <w:r>
              <w:t>92 233,9</w:t>
            </w:r>
          </w:p>
        </w:tc>
        <w:tc>
          <w:tcPr>
            <w:tcW w:w="1200" w:type="dxa"/>
            <w:shd w:val="clear" w:color="auto" w:fill="auto"/>
          </w:tcPr>
          <w:p w:rsidR="00865F55" w:rsidRDefault="00865F55" w:rsidP="00865F55">
            <w:pPr>
              <w:jc w:val="center"/>
              <w:rPr>
                <w:lang w:val="en-US"/>
              </w:rPr>
            </w:pPr>
          </w:p>
          <w:p w:rsidR="00673AEA" w:rsidRPr="00673AEA" w:rsidRDefault="00673AEA" w:rsidP="00865F55">
            <w:pPr>
              <w:jc w:val="center"/>
            </w:pPr>
            <w:r>
              <w:t>93 156,2</w:t>
            </w:r>
          </w:p>
        </w:tc>
      </w:tr>
      <w:tr w:rsidR="00865F55" w:rsidRPr="002F1BBC" w:rsidTr="00865F55">
        <w:trPr>
          <w:trHeight w:val="840"/>
        </w:trPr>
        <w:tc>
          <w:tcPr>
            <w:tcW w:w="827" w:type="dxa"/>
            <w:shd w:val="clear" w:color="auto" w:fill="auto"/>
            <w:hideMark/>
          </w:tcPr>
          <w:p w:rsidR="00865F55" w:rsidRPr="002F1BBC" w:rsidRDefault="00865F55" w:rsidP="00865F55">
            <w:pPr>
              <w:suppressAutoHyphens w:val="0"/>
              <w:jc w:val="center"/>
              <w:rPr>
                <w:color w:val="000000"/>
                <w:sz w:val="22"/>
                <w:szCs w:val="22"/>
                <w:lang w:eastAsia="ru-RU"/>
              </w:rPr>
            </w:pPr>
            <w:r w:rsidRPr="002F1BBC">
              <w:rPr>
                <w:color w:val="000000"/>
                <w:sz w:val="22"/>
                <w:szCs w:val="22"/>
                <w:lang w:eastAsia="ru-RU"/>
              </w:rPr>
              <w:t>1.1.5</w:t>
            </w:r>
          </w:p>
        </w:tc>
        <w:tc>
          <w:tcPr>
            <w:tcW w:w="2359"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налоги на товары (работы, услуги), реализуемые на территории РФ</w:t>
            </w:r>
          </w:p>
        </w:tc>
        <w:tc>
          <w:tcPr>
            <w:tcW w:w="1397"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865F55" w:rsidRPr="00484EB7" w:rsidRDefault="00865F55" w:rsidP="00865F55">
            <w:pPr>
              <w:jc w:val="center"/>
              <w:rPr>
                <w:bCs/>
                <w:sz w:val="24"/>
                <w:szCs w:val="24"/>
                <w:lang w:val="en-US"/>
              </w:rPr>
            </w:pPr>
            <w:r w:rsidRPr="00484EB7">
              <w:rPr>
                <w:bCs/>
                <w:lang w:val="en-US"/>
              </w:rPr>
              <w:t>5</w:t>
            </w:r>
            <w:r w:rsidRPr="00484EB7">
              <w:rPr>
                <w:bCs/>
              </w:rPr>
              <w:t> </w:t>
            </w:r>
            <w:r w:rsidRPr="00484EB7">
              <w:rPr>
                <w:bCs/>
                <w:lang w:val="en-US"/>
              </w:rPr>
              <w:t>440</w:t>
            </w:r>
            <w:r w:rsidRPr="00484EB7">
              <w:rPr>
                <w:bCs/>
              </w:rPr>
              <w:t>,</w:t>
            </w:r>
            <w:r w:rsidRPr="00484EB7">
              <w:rPr>
                <w:bCs/>
                <w:lang w:val="en-US"/>
              </w:rPr>
              <w:t>8</w:t>
            </w:r>
          </w:p>
        </w:tc>
        <w:tc>
          <w:tcPr>
            <w:tcW w:w="1497" w:type="dxa"/>
            <w:shd w:val="clear" w:color="auto" w:fill="auto"/>
            <w:vAlign w:val="center"/>
          </w:tcPr>
          <w:p w:rsidR="00865F55" w:rsidRPr="00484EB7" w:rsidRDefault="00865F55" w:rsidP="00865F55">
            <w:pPr>
              <w:jc w:val="center"/>
              <w:rPr>
                <w:bCs/>
                <w:sz w:val="24"/>
                <w:szCs w:val="24"/>
                <w:lang w:val="en-US"/>
              </w:rPr>
            </w:pPr>
            <w:r w:rsidRPr="00484EB7">
              <w:rPr>
                <w:bCs/>
                <w:lang w:val="en-US"/>
              </w:rPr>
              <w:t>5</w:t>
            </w:r>
            <w:r w:rsidRPr="00484EB7">
              <w:rPr>
                <w:bCs/>
              </w:rPr>
              <w:t> </w:t>
            </w:r>
            <w:r w:rsidRPr="00484EB7">
              <w:rPr>
                <w:bCs/>
                <w:lang w:val="en-US"/>
              </w:rPr>
              <w:t>596</w:t>
            </w:r>
            <w:r w:rsidRPr="00484EB7">
              <w:rPr>
                <w:bCs/>
              </w:rPr>
              <w:t>,</w:t>
            </w:r>
            <w:r w:rsidRPr="00484EB7">
              <w:rPr>
                <w:bCs/>
                <w:lang w:val="en-US"/>
              </w:rPr>
              <w:t>4</w:t>
            </w:r>
          </w:p>
        </w:tc>
        <w:tc>
          <w:tcPr>
            <w:tcW w:w="1299" w:type="dxa"/>
            <w:shd w:val="clear" w:color="auto" w:fill="auto"/>
            <w:vAlign w:val="center"/>
          </w:tcPr>
          <w:p w:rsidR="00865F55" w:rsidRPr="00484EB7" w:rsidRDefault="00865F55" w:rsidP="00865F55">
            <w:pPr>
              <w:jc w:val="center"/>
              <w:rPr>
                <w:bCs/>
                <w:sz w:val="24"/>
                <w:szCs w:val="24"/>
              </w:rPr>
            </w:pPr>
            <w:r w:rsidRPr="00484EB7">
              <w:rPr>
                <w:bCs/>
              </w:rPr>
              <w:t>5 495,2</w:t>
            </w:r>
          </w:p>
        </w:tc>
        <w:tc>
          <w:tcPr>
            <w:tcW w:w="1250" w:type="dxa"/>
            <w:shd w:val="clear" w:color="auto" w:fill="auto"/>
          </w:tcPr>
          <w:p w:rsidR="00865F55" w:rsidRDefault="00865F55" w:rsidP="00865F55">
            <w:pPr>
              <w:jc w:val="center"/>
              <w:rPr>
                <w:lang w:val="en-US"/>
              </w:rPr>
            </w:pPr>
          </w:p>
          <w:p w:rsidR="00673AEA" w:rsidRDefault="00673AEA" w:rsidP="00865F55">
            <w:pPr>
              <w:jc w:val="center"/>
              <w:rPr>
                <w:lang w:val="en-US"/>
              </w:rPr>
            </w:pPr>
          </w:p>
          <w:p w:rsidR="00673AEA" w:rsidRPr="00673AEA" w:rsidRDefault="00673AEA" w:rsidP="00865F55">
            <w:pPr>
              <w:jc w:val="center"/>
            </w:pPr>
            <w:r>
              <w:t>5 550,1</w:t>
            </w:r>
          </w:p>
        </w:tc>
        <w:tc>
          <w:tcPr>
            <w:tcW w:w="1200" w:type="dxa"/>
            <w:shd w:val="clear" w:color="auto" w:fill="auto"/>
          </w:tcPr>
          <w:p w:rsidR="00865F55" w:rsidRDefault="00865F55" w:rsidP="00865F55">
            <w:pPr>
              <w:jc w:val="center"/>
              <w:rPr>
                <w:lang w:val="en-US"/>
              </w:rPr>
            </w:pPr>
          </w:p>
          <w:p w:rsidR="00673AEA" w:rsidRDefault="00673AEA" w:rsidP="00865F55">
            <w:pPr>
              <w:jc w:val="center"/>
              <w:rPr>
                <w:lang w:val="en-US"/>
              </w:rPr>
            </w:pPr>
          </w:p>
          <w:p w:rsidR="00673AEA" w:rsidRPr="00673AEA" w:rsidRDefault="00673AEA" w:rsidP="00865F55">
            <w:pPr>
              <w:jc w:val="center"/>
            </w:pPr>
            <w:r>
              <w:t>5 605,5</w:t>
            </w:r>
          </w:p>
        </w:tc>
      </w:tr>
      <w:tr w:rsidR="00865F55" w:rsidRPr="002F1BBC" w:rsidTr="00865F55">
        <w:trPr>
          <w:trHeight w:val="630"/>
        </w:trPr>
        <w:tc>
          <w:tcPr>
            <w:tcW w:w="827" w:type="dxa"/>
            <w:shd w:val="clear" w:color="auto" w:fill="auto"/>
            <w:hideMark/>
          </w:tcPr>
          <w:p w:rsidR="00865F55" w:rsidRPr="002F1BBC" w:rsidRDefault="00865F55" w:rsidP="00865F55">
            <w:pPr>
              <w:suppressAutoHyphens w:val="0"/>
              <w:jc w:val="center"/>
              <w:rPr>
                <w:color w:val="000000"/>
                <w:sz w:val="22"/>
                <w:szCs w:val="22"/>
                <w:lang w:eastAsia="ru-RU"/>
              </w:rPr>
            </w:pPr>
            <w:r w:rsidRPr="002F1BBC">
              <w:rPr>
                <w:color w:val="000000"/>
                <w:sz w:val="22"/>
                <w:szCs w:val="22"/>
                <w:lang w:eastAsia="ru-RU"/>
              </w:rPr>
              <w:t>1.1.6</w:t>
            </w:r>
          </w:p>
        </w:tc>
        <w:tc>
          <w:tcPr>
            <w:tcW w:w="2359"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Доходы от использования имущества, находящегося в государственной и муниципальной собственности</w:t>
            </w:r>
          </w:p>
        </w:tc>
        <w:tc>
          <w:tcPr>
            <w:tcW w:w="1397"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865F55" w:rsidRPr="00484EB7" w:rsidRDefault="00865F55" w:rsidP="00865F55">
            <w:pPr>
              <w:jc w:val="center"/>
              <w:rPr>
                <w:bCs/>
                <w:sz w:val="24"/>
                <w:szCs w:val="24"/>
                <w:lang w:val="en-US"/>
              </w:rPr>
            </w:pPr>
            <w:r w:rsidRPr="00484EB7">
              <w:rPr>
                <w:bCs/>
                <w:lang w:val="en-US"/>
              </w:rPr>
              <w:t>8</w:t>
            </w:r>
            <w:r w:rsidRPr="00484EB7">
              <w:rPr>
                <w:bCs/>
              </w:rPr>
              <w:t> </w:t>
            </w:r>
            <w:r w:rsidRPr="00484EB7">
              <w:rPr>
                <w:bCs/>
                <w:lang w:val="en-US"/>
              </w:rPr>
              <w:t>105</w:t>
            </w:r>
            <w:r w:rsidRPr="00484EB7">
              <w:rPr>
                <w:bCs/>
              </w:rPr>
              <w:t>,</w:t>
            </w:r>
            <w:r w:rsidRPr="00484EB7">
              <w:rPr>
                <w:bCs/>
                <w:lang w:val="en-US"/>
              </w:rPr>
              <w:t>5</w:t>
            </w:r>
          </w:p>
        </w:tc>
        <w:tc>
          <w:tcPr>
            <w:tcW w:w="1497" w:type="dxa"/>
            <w:shd w:val="clear" w:color="auto" w:fill="auto"/>
            <w:vAlign w:val="center"/>
          </w:tcPr>
          <w:p w:rsidR="00865F55" w:rsidRPr="00484EB7" w:rsidRDefault="00865F55" w:rsidP="00865F55">
            <w:pPr>
              <w:jc w:val="center"/>
              <w:rPr>
                <w:bCs/>
                <w:sz w:val="24"/>
                <w:szCs w:val="24"/>
                <w:lang w:val="en-US"/>
              </w:rPr>
            </w:pPr>
            <w:r w:rsidRPr="00484EB7">
              <w:rPr>
                <w:bCs/>
                <w:lang w:val="en-US"/>
              </w:rPr>
              <w:t>7</w:t>
            </w:r>
            <w:r w:rsidRPr="00484EB7">
              <w:rPr>
                <w:bCs/>
              </w:rPr>
              <w:t> </w:t>
            </w:r>
            <w:r w:rsidRPr="00484EB7">
              <w:rPr>
                <w:bCs/>
                <w:lang w:val="en-US"/>
              </w:rPr>
              <w:t>439</w:t>
            </w:r>
            <w:r w:rsidRPr="00484EB7">
              <w:rPr>
                <w:bCs/>
              </w:rPr>
              <w:t>,</w:t>
            </w:r>
            <w:r w:rsidRPr="00484EB7">
              <w:rPr>
                <w:bCs/>
                <w:lang w:val="en-US"/>
              </w:rPr>
              <w:t>3</w:t>
            </w:r>
          </w:p>
        </w:tc>
        <w:tc>
          <w:tcPr>
            <w:tcW w:w="1299" w:type="dxa"/>
            <w:shd w:val="clear" w:color="auto" w:fill="auto"/>
            <w:vAlign w:val="center"/>
          </w:tcPr>
          <w:p w:rsidR="00865F55" w:rsidRPr="00484EB7" w:rsidRDefault="00865F55" w:rsidP="00865F55">
            <w:pPr>
              <w:jc w:val="center"/>
              <w:rPr>
                <w:bCs/>
                <w:sz w:val="24"/>
                <w:szCs w:val="24"/>
              </w:rPr>
            </w:pPr>
            <w:r w:rsidRPr="00484EB7">
              <w:rPr>
                <w:bCs/>
              </w:rPr>
              <w:t>9 442,9</w:t>
            </w:r>
          </w:p>
        </w:tc>
        <w:tc>
          <w:tcPr>
            <w:tcW w:w="1250" w:type="dxa"/>
            <w:shd w:val="clear" w:color="auto" w:fill="auto"/>
          </w:tcPr>
          <w:p w:rsidR="00865F55" w:rsidRDefault="00865F55" w:rsidP="00865F55">
            <w:pPr>
              <w:jc w:val="center"/>
              <w:rPr>
                <w:bCs/>
                <w:lang w:val="en-US"/>
              </w:rPr>
            </w:pPr>
          </w:p>
          <w:p w:rsidR="00673AEA" w:rsidRDefault="00673AEA" w:rsidP="00865F55">
            <w:pPr>
              <w:jc w:val="center"/>
              <w:rPr>
                <w:bCs/>
                <w:lang w:val="en-US"/>
              </w:rPr>
            </w:pPr>
          </w:p>
          <w:p w:rsidR="00673AEA" w:rsidRDefault="00673AEA" w:rsidP="00865F55">
            <w:pPr>
              <w:jc w:val="center"/>
              <w:rPr>
                <w:bCs/>
                <w:lang w:val="en-US"/>
              </w:rPr>
            </w:pPr>
          </w:p>
          <w:p w:rsidR="00673AEA" w:rsidRPr="00673AEA" w:rsidRDefault="00673AEA" w:rsidP="00865F55">
            <w:pPr>
              <w:jc w:val="center"/>
              <w:rPr>
                <w:bCs/>
              </w:rPr>
            </w:pPr>
            <w:r>
              <w:rPr>
                <w:bCs/>
              </w:rPr>
              <w:t>8 667,9</w:t>
            </w:r>
          </w:p>
        </w:tc>
        <w:tc>
          <w:tcPr>
            <w:tcW w:w="1200" w:type="dxa"/>
            <w:shd w:val="clear" w:color="auto" w:fill="auto"/>
          </w:tcPr>
          <w:p w:rsidR="00865F55" w:rsidRDefault="00865F55" w:rsidP="00865F55">
            <w:pPr>
              <w:jc w:val="center"/>
              <w:rPr>
                <w:bCs/>
                <w:lang w:val="en-US"/>
              </w:rPr>
            </w:pPr>
          </w:p>
          <w:p w:rsidR="00673AEA" w:rsidRDefault="00673AEA" w:rsidP="00865F55">
            <w:pPr>
              <w:jc w:val="center"/>
              <w:rPr>
                <w:bCs/>
                <w:lang w:val="en-US"/>
              </w:rPr>
            </w:pPr>
          </w:p>
          <w:p w:rsidR="00673AEA" w:rsidRDefault="00673AEA" w:rsidP="00865F55">
            <w:pPr>
              <w:jc w:val="center"/>
              <w:rPr>
                <w:bCs/>
                <w:lang w:val="en-US"/>
              </w:rPr>
            </w:pPr>
          </w:p>
          <w:p w:rsidR="00673AEA" w:rsidRPr="00673AEA" w:rsidRDefault="00673AEA" w:rsidP="00865F55">
            <w:pPr>
              <w:jc w:val="center"/>
              <w:rPr>
                <w:bCs/>
              </w:rPr>
            </w:pPr>
            <w:r>
              <w:rPr>
                <w:bCs/>
              </w:rPr>
              <w:t>9 241,0</w:t>
            </w:r>
          </w:p>
        </w:tc>
      </w:tr>
      <w:tr w:rsidR="00865F55" w:rsidRPr="002F1BBC" w:rsidTr="00865F55">
        <w:trPr>
          <w:trHeight w:val="555"/>
        </w:trPr>
        <w:tc>
          <w:tcPr>
            <w:tcW w:w="827" w:type="dxa"/>
            <w:shd w:val="clear" w:color="auto" w:fill="auto"/>
            <w:hideMark/>
          </w:tcPr>
          <w:p w:rsidR="00865F55" w:rsidRPr="002F1BBC" w:rsidRDefault="00865F55" w:rsidP="00865F55">
            <w:pPr>
              <w:suppressAutoHyphens w:val="0"/>
              <w:jc w:val="center"/>
              <w:rPr>
                <w:color w:val="000000"/>
                <w:sz w:val="22"/>
                <w:szCs w:val="22"/>
                <w:lang w:eastAsia="ru-RU"/>
              </w:rPr>
            </w:pPr>
            <w:r w:rsidRPr="002F1BBC">
              <w:rPr>
                <w:color w:val="000000"/>
                <w:sz w:val="22"/>
                <w:szCs w:val="22"/>
                <w:lang w:eastAsia="ru-RU"/>
              </w:rPr>
              <w:t>1.1.7</w:t>
            </w:r>
          </w:p>
        </w:tc>
        <w:tc>
          <w:tcPr>
            <w:tcW w:w="2359"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Доходы от оказания платных услуг и компенсации затрат государства</w:t>
            </w:r>
          </w:p>
        </w:tc>
        <w:tc>
          <w:tcPr>
            <w:tcW w:w="1397"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865F55" w:rsidRPr="00484EB7" w:rsidRDefault="00865F55" w:rsidP="00865F55">
            <w:pPr>
              <w:jc w:val="center"/>
              <w:rPr>
                <w:bCs/>
                <w:sz w:val="24"/>
                <w:szCs w:val="24"/>
                <w:lang w:val="en-US"/>
              </w:rPr>
            </w:pPr>
            <w:r w:rsidRPr="00484EB7">
              <w:rPr>
                <w:bCs/>
                <w:lang w:val="en-US"/>
              </w:rPr>
              <w:t>1 048</w:t>
            </w:r>
            <w:r w:rsidRPr="00484EB7">
              <w:rPr>
                <w:bCs/>
              </w:rPr>
              <w:t>,</w:t>
            </w:r>
            <w:r w:rsidRPr="00484EB7">
              <w:rPr>
                <w:bCs/>
                <w:lang w:val="en-US"/>
              </w:rPr>
              <w:t>3</w:t>
            </w:r>
          </w:p>
        </w:tc>
        <w:tc>
          <w:tcPr>
            <w:tcW w:w="1497" w:type="dxa"/>
            <w:shd w:val="clear" w:color="auto" w:fill="auto"/>
            <w:vAlign w:val="center"/>
          </w:tcPr>
          <w:p w:rsidR="00865F55" w:rsidRPr="00484EB7" w:rsidRDefault="00865F55" w:rsidP="00865F55">
            <w:pPr>
              <w:jc w:val="center"/>
              <w:rPr>
                <w:bCs/>
                <w:sz w:val="24"/>
                <w:szCs w:val="24"/>
              </w:rPr>
            </w:pPr>
            <w:r w:rsidRPr="00484EB7">
              <w:rPr>
                <w:bCs/>
              </w:rPr>
              <w:t>827,1</w:t>
            </w:r>
          </w:p>
        </w:tc>
        <w:tc>
          <w:tcPr>
            <w:tcW w:w="1299" w:type="dxa"/>
            <w:shd w:val="clear" w:color="auto" w:fill="auto"/>
            <w:vAlign w:val="center"/>
          </w:tcPr>
          <w:p w:rsidR="00865F55" w:rsidRPr="00484EB7" w:rsidRDefault="00865F55" w:rsidP="00865F55">
            <w:pPr>
              <w:jc w:val="center"/>
              <w:rPr>
                <w:bCs/>
                <w:sz w:val="24"/>
                <w:szCs w:val="24"/>
                <w:highlight w:val="yellow"/>
              </w:rPr>
            </w:pPr>
            <w:r w:rsidRPr="00484EB7">
              <w:rPr>
                <w:bCs/>
              </w:rPr>
              <w:t>1 904,2</w:t>
            </w:r>
          </w:p>
        </w:tc>
        <w:tc>
          <w:tcPr>
            <w:tcW w:w="1250" w:type="dxa"/>
            <w:shd w:val="clear" w:color="auto" w:fill="auto"/>
          </w:tcPr>
          <w:p w:rsidR="00865F55" w:rsidRDefault="00865F55" w:rsidP="00865F55">
            <w:pPr>
              <w:suppressAutoHyphens w:val="0"/>
              <w:jc w:val="both"/>
              <w:rPr>
                <w:rFonts w:ascii="Arial" w:hAnsi="Arial" w:cs="Arial"/>
                <w:color w:val="000000"/>
                <w:lang w:eastAsia="ru-RU"/>
              </w:rPr>
            </w:pPr>
          </w:p>
          <w:p w:rsidR="00673AEA" w:rsidRDefault="00673AEA" w:rsidP="00865F55">
            <w:pPr>
              <w:suppressAutoHyphens w:val="0"/>
              <w:jc w:val="both"/>
              <w:rPr>
                <w:rFonts w:ascii="Arial" w:hAnsi="Arial" w:cs="Arial"/>
                <w:color w:val="000000"/>
                <w:lang w:eastAsia="ru-RU"/>
              </w:rPr>
            </w:pPr>
          </w:p>
          <w:p w:rsidR="00673AEA" w:rsidRDefault="00673AEA" w:rsidP="00865F55">
            <w:pPr>
              <w:suppressAutoHyphens w:val="0"/>
              <w:jc w:val="both"/>
              <w:rPr>
                <w:rFonts w:ascii="Arial" w:hAnsi="Arial" w:cs="Arial"/>
                <w:color w:val="000000"/>
                <w:lang w:eastAsia="ru-RU"/>
              </w:rPr>
            </w:pPr>
            <w:r>
              <w:rPr>
                <w:rFonts w:ascii="Arial" w:hAnsi="Arial" w:cs="Arial"/>
                <w:color w:val="000000"/>
                <w:lang w:eastAsia="ru-RU"/>
              </w:rPr>
              <w:t>1 904,2</w:t>
            </w:r>
          </w:p>
          <w:p w:rsidR="00673AEA" w:rsidRDefault="00673AEA" w:rsidP="00865F55">
            <w:pPr>
              <w:suppressAutoHyphens w:val="0"/>
              <w:jc w:val="both"/>
              <w:rPr>
                <w:rFonts w:ascii="Arial" w:hAnsi="Arial" w:cs="Arial"/>
                <w:color w:val="000000"/>
                <w:lang w:eastAsia="ru-RU"/>
              </w:rPr>
            </w:pPr>
          </w:p>
        </w:tc>
        <w:tc>
          <w:tcPr>
            <w:tcW w:w="1200" w:type="dxa"/>
            <w:shd w:val="clear" w:color="auto" w:fill="auto"/>
          </w:tcPr>
          <w:p w:rsidR="00673AEA" w:rsidRDefault="00673AEA" w:rsidP="00865F55">
            <w:pPr>
              <w:jc w:val="both"/>
              <w:rPr>
                <w:rFonts w:ascii="Arial" w:hAnsi="Arial" w:cs="Arial"/>
                <w:color w:val="000000"/>
              </w:rPr>
            </w:pPr>
          </w:p>
          <w:p w:rsidR="00673AEA" w:rsidRDefault="00673AEA" w:rsidP="00673AEA">
            <w:pPr>
              <w:rPr>
                <w:rFonts w:ascii="Arial" w:hAnsi="Arial" w:cs="Arial"/>
              </w:rPr>
            </w:pPr>
          </w:p>
          <w:p w:rsidR="00865F55" w:rsidRPr="00673AEA" w:rsidRDefault="00673AEA" w:rsidP="00673AEA">
            <w:pPr>
              <w:rPr>
                <w:rFonts w:ascii="Arial" w:hAnsi="Arial" w:cs="Arial"/>
              </w:rPr>
            </w:pPr>
            <w:r>
              <w:rPr>
                <w:rFonts w:ascii="Arial" w:hAnsi="Arial" w:cs="Arial"/>
              </w:rPr>
              <w:t>1 904,2</w:t>
            </w:r>
          </w:p>
        </w:tc>
      </w:tr>
      <w:tr w:rsidR="00865F55" w:rsidRPr="002F1BBC" w:rsidTr="00865F55">
        <w:trPr>
          <w:trHeight w:val="510"/>
        </w:trPr>
        <w:tc>
          <w:tcPr>
            <w:tcW w:w="827" w:type="dxa"/>
            <w:shd w:val="clear" w:color="auto" w:fill="auto"/>
            <w:hideMark/>
          </w:tcPr>
          <w:p w:rsidR="00865F55" w:rsidRPr="002F1BBC" w:rsidRDefault="00865F55" w:rsidP="00865F55">
            <w:pPr>
              <w:suppressAutoHyphens w:val="0"/>
              <w:jc w:val="center"/>
              <w:rPr>
                <w:color w:val="000000"/>
                <w:sz w:val="22"/>
                <w:szCs w:val="22"/>
                <w:lang w:eastAsia="ru-RU"/>
              </w:rPr>
            </w:pPr>
            <w:r w:rsidRPr="002F1BBC">
              <w:rPr>
                <w:color w:val="000000"/>
                <w:sz w:val="22"/>
                <w:szCs w:val="22"/>
                <w:lang w:eastAsia="ru-RU"/>
              </w:rPr>
              <w:t>1.1.8</w:t>
            </w:r>
          </w:p>
        </w:tc>
        <w:tc>
          <w:tcPr>
            <w:tcW w:w="2359"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Доходы от продажи материальных и нематериальных активов</w:t>
            </w:r>
          </w:p>
        </w:tc>
        <w:tc>
          <w:tcPr>
            <w:tcW w:w="1397"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865F55" w:rsidRPr="00484EB7" w:rsidRDefault="00865F55" w:rsidP="00865F55">
            <w:pPr>
              <w:jc w:val="center"/>
              <w:rPr>
                <w:bCs/>
                <w:sz w:val="24"/>
                <w:szCs w:val="24"/>
                <w:lang w:val="en-US"/>
              </w:rPr>
            </w:pPr>
            <w:r w:rsidRPr="00484EB7">
              <w:rPr>
                <w:bCs/>
                <w:lang w:val="en-US"/>
              </w:rPr>
              <w:t>2 712</w:t>
            </w:r>
            <w:r w:rsidRPr="00484EB7">
              <w:rPr>
                <w:bCs/>
              </w:rPr>
              <w:t>,</w:t>
            </w:r>
            <w:r w:rsidRPr="00484EB7">
              <w:rPr>
                <w:bCs/>
                <w:lang w:val="en-US"/>
              </w:rPr>
              <w:t>6</w:t>
            </w:r>
          </w:p>
        </w:tc>
        <w:tc>
          <w:tcPr>
            <w:tcW w:w="1497" w:type="dxa"/>
            <w:shd w:val="clear" w:color="auto" w:fill="auto"/>
            <w:vAlign w:val="center"/>
          </w:tcPr>
          <w:p w:rsidR="00865F55" w:rsidRPr="00484EB7" w:rsidRDefault="00865F55" w:rsidP="00865F55">
            <w:pPr>
              <w:jc w:val="center"/>
            </w:pPr>
            <w:r w:rsidRPr="00484EB7">
              <w:t>0,00</w:t>
            </w:r>
          </w:p>
        </w:tc>
        <w:tc>
          <w:tcPr>
            <w:tcW w:w="1299" w:type="dxa"/>
            <w:shd w:val="clear" w:color="auto" w:fill="auto"/>
            <w:vAlign w:val="center"/>
          </w:tcPr>
          <w:p w:rsidR="00865F55" w:rsidRPr="00484EB7" w:rsidRDefault="00865F55" w:rsidP="00865F55">
            <w:pPr>
              <w:jc w:val="center"/>
            </w:pPr>
            <w:r w:rsidRPr="00484EB7">
              <w:t>0,00</w:t>
            </w:r>
          </w:p>
        </w:tc>
        <w:tc>
          <w:tcPr>
            <w:tcW w:w="1250" w:type="dxa"/>
            <w:shd w:val="clear" w:color="auto" w:fill="auto"/>
            <w:vAlign w:val="center"/>
          </w:tcPr>
          <w:p w:rsidR="00865F55" w:rsidRPr="00484EB7" w:rsidRDefault="00673AEA" w:rsidP="00865F55">
            <w:pPr>
              <w:jc w:val="center"/>
            </w:pPr>
            <w:r>
              <w:t>0,00</w:t>
            </w:r>
          </w:p>
        </w:tc>
        <w:tc>
          <w:tcPr>
            <w:tcW w:w="1200" w:type="dxa"/>
            <w:shd w:val="clear" w:color="auto" w:fill="auto"/>
            <w:vAlign w:val="center"/>
          </w:tcPr>
          <w:p w:rsidR="00865F55" w:rsidRPr="00484EB7" w:rsidRDefault="00673AEA" w:rsidP="00865F55">
            <w:pPr>
              <w:jc w:val="center"/>
            </w:pPr>
            <w:r>
              <w:t>0,00</w:t>
            </w:r>
          </w:p>
        </w:tc>
      </w:tr>
      <w:tr w:rsidR="00865F55" w:rsidRPr="002F1BBC" w:rsidTr="00865F55">
        <w:trPr>
          <w:trHeight w:val="510"/>
        </w:trPr>
        <w:tc>
          <w:tcPr>
            <w:tcW w:w="827" w:type="dxa"/>
            <w:shd w:val="clear" w:color="auto" w:fill="auto"/>
            <w:hideMark/>
          </w:tcPr>
          <w:p w:rsidR="00865F55" w:rsidRPr="002F1BBC" w:rsidRDefault="00865F55" w:rsidP="00865F55">
            <w:pPr>
              <w:suppressAutoHyphens w:val="0"/>
              <w:jc w:val="center"/>
              <w:rPr>
                <w:color w:val="000000"/>
                <w:sz w:val="22"/>
                <w:szCs w:val="22"/>
                <w:lang w:eastAsia="ru-RU"/>
              </w:rPr>
            </w:pPr>
            <w:r w:rsidRPr="002F1BBC">
              <w:rPr>
                <w:color w:val="000000"/>
                <w:sz w:val="22"/>
                <w:szCs w:val="22"/>
                <w:lang w:eastAsia="ru-RU"/>
              </w:rPr>
              <w:lastRenderedPageBreak/>
              <w:t>1.1.9</w:t>
            </w:r>
          </w:p>
        </w:tc>
        <w:tc>
          <w:tcPr>
            <w:tcW w:w="2359"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Штрафы, санкции возмещение ущерба</w:t>
            </w:r>
          </w:p>
        </w:tc>
        <w:tc>
          <w:tcPr>
            <w:tcW w:w="1397"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865F55" w:rsidRPr="00484EB7" w:rsidRDefault="00865F55" w:rsidP="00865F55">
            <w:pPr>
              <w:jc w:val="center"/>
              <w:rPr>
                <w:sz w:val="24"/>
                <w:szCs w:val="24"/>
                <w:lang w:val="en-US"/>
              </w:rPr>
            </w:pPr>
            <w:r w:rsidRPr="00484EB7">
              <w:rPr>
                <w:lang w:val="en-US"/>
              </w:rPr>
              <w:t>348</w:t>
            </w:r>
            <w:r w:rsidRPr="00484EB7">
              <w:t>,</w:t>
            </w:r>
            <w:r w:rsidRPr="00484EB7">
              <w:rPr>
                <w:lang w:val="en-US"/>
              </w:rPr>
              <w:t>7</w:t>
            </w:r>
          </w:p>
        </w:tc>
        <w:tc>
          <w:tcPr>
            <w:tcW w:w="1497" w:type="dxa"/>
            <w:shd w:val="clear" w:color="auto" w:fill="auto"/>
            <w:vAlign w:val="center"/>
          </w:tcPr>
          <w:p w:rsidR="00865F55" w:rsidRPr="00484EB7" w:rsidRDefault="00865F55" w:rsidP="00865F55">
            <w:pPr>
              <w:jc w:val="center"/>
            </w:pPr>
            <w:r w:rsidRPr="00484EB7">
              <w:t>0,00</w:t>
            </w:r>
          </w:p>
        </w:tc>
        <w:tc>
          <w:tcPr>
            <w:tcW w:w="1299" w:type="dxa"/>
            <w:shd w:val="clear" w:color="auto" w:fill="auto"/>
            <w:vAlign w:val="center"/>
          </w:tcPr>
          <w:p w:rsidR="00865F55" w:rsidRPr="00484EB7" w:rsidRDefault="00865F55" w:rsidP="00865F55">
            <w:pPr>
              <w:jc w:val="center"/>
              <w:rPr>
                <w:highlight w:val="yellow"/>
              </w:rPr>
            </w:pPr>
            <w:r w:rsidRPr="00484EB7">
              <w:t>0,00</w:t>
            </w:r>
          </w:p>
        </w:tc>
        <w:tc>
          <w:tcPr>
            <w:tcW w:w="1250" w:type="dxa"/>
            <w:shd w:val="clear" w:color="auto" w:fill="auto"/>
            <w:vAlign w:val="center"/>
          </w:tcPr>
          <w:p w:rsidR="00865F55" w:rsidRPr="00673AEA" w:rsidRDefault="00673AEA" w:rsidP="00865F55">
            <w:pPr>
              <w:jc w:val="center"/>
            </w:pPr>
            <w:r w:rsidRPr="00673AEA">
              <w:t>0,00</w:t>
            </w:r>
          </w:p>
        </w:tc>
        <w:tc>
          <w:tcPr>
            <w:tcW w:w="1200" w:type="dxa"/>
            <w:shd w:val="clear" w:color="auto" w:fill="auto"/>
            <w:vAlign w:val="center"/>
          </w:tcPr>
          <w:p w:rsidR="00865F55" w:rsidRPr="00673AEA" w:rsidRDefault="00673AEA" w:rsidP="00865F55">
            <w:pPr>
              <w:jc w:val="center"/>
            </w:pPr>
            <w:r w:rsidRPr="00673AEA">
              <w:t>0,00</w:t>
            </w:r>
          </w:p>
        </w:tc>
      </w:tr>
      <w:tr w:rsidR="00865F55" w:rsidRPr="002F1BBC" w:rsidTr="00865F55">
        <w:trPr>
          <w:trHeight w:val="510"/>
        </w:trPr>
        <w:tc>
          <w:tcPr>
            <w:tcW w:w="827" w:type="dxa"/>
            <w:shd w:val="clear" w:color="auto" w:fill="auto"/>
            <w:hideMark/>
          </w:tcPr>
          <w:p w:rsidR="00865F55" w:rsidRPr="002F1BBC" w:rsidRDefault="00865F55" w:rsidP="00865F55">
            <w:pPr>
              <w:suppressAutoHyphens w:val="0"/>
              <w:jc w:val="center"/>
              <w:rPr>
                <w:color w:val="000000"/>
                <w:sz w:val="22"/>
                <w:szCs w:val="22"/>
                <w:lang w:eastAsia="ru-RU"/>
              </w:rPr>
            </w:pPr>
            <w:r w:rsidRPr="002F1BBC">
              <w:rPr>
                <w:color w:val="000000"/>
                <w:sz w:val="22"/>
                <w:szCs w:val="22"/>
                <w:lang w:eastAsia="ru-RU"/>
              </w:rPr>
              <w:t>1.1.10</w:t>
            </w:r>
          </w:p>
        </w:tc>
        <w:tc>
          <w:tcPr>
            <w:tcW w:w="2359"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Прочие неналоговые доходы</w:t>
            </w:r>
          </w:p>
        </w:tc>
        <w:tc>
          <w:tcPr>
            <w:tcW w:w="1397"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865F55" w:rsidRPr="00484EB7" w:rsidRDefault="00865F55" w:rsidP="00865F55">
            <w:pPr>
              <w:jc w:val="center"/>
              <w:rPr>
                <w:bCs/>
                <w:lang w:val="en-US"/>
              </w:rPr>
            </w:pPr>
            <w:r w:rsidRPr="00484EB7">
              <w:rPr>
                <w:bCs/>
                <w:lang w:val="en-US"/>
              </w:rPr>
              <w:t>14.0</w:t>
            </w:r>
          </w:p>
        </w:tc>
        <w:tc>
          <w:tcPr>
            <w:tcW w:w="1497" w:type="dxa"/>
            <w:shd w:val="clear" w:color="auto" w:fill="auto"/>
            <w:vAlign w:val="center"/>
          </w:tcPr>
          <w:p w:rsidR="00865F55" w:rsidRPr="00484EB7" w:rsidRDefault="00865F55" w:rsidP="00865F55">
            <w:pPr>
              <w:jc w:val="center"/>
            </w:pPr>
            <w:r w:rsidRPr="00484EB7">
              <w:t>0,00</w:t>
            </w:r>
          </w:p>
        </w:tc>
        <w:tc>
          <w:tcPr>
            <w:tcW w:w="1299" w:type="dxa"/>
            <w:shd w:val="clear" w:color="auto" w:fill="auto"/>
            <w:vAlign w:val="center"/>
          </w:tcPr>
          <w:p w:rsidR="00865F55" w:rsidRPr="00484EB7" w:rsidRDefault="00865F55" w:rsidP="00865F55">
            <w:pPr>
              <w:jc w:val="center"/>
            </w:pPr>
            <w:r w:rsidRPr="00484EB7">
              <w:t>0,00</w:t>
            </w:r>
          </w:p>
        </w:tc>
        <w:tc>
          <w:tcPr>
            <w:tcW w:w="1250" w:type="dxa"/>
            <w:shd w:val="clear" w:color="auto" w:fill="auto"/>
            <w:vAlign w:val="center"/>
          </w:tcPr>
          <w:p w:rsidR="00865F55" w:rsidRPr="00484EB7" w:rsidRDefault="00673AEA" w:rsidP="00865F55">
            <w:pPr>
              <w:jc w:val="center"/>
            </w:pPr>
            <w:r>
              <w:t>0,00</w:t>
            </w:r>
          </w:p>
        </w:tc>
        <w:tc>
          <w:tcPr>
            <w:tcW w:w="1200" w:type="dxa"/>
            <w:shd w:val="clear" w:color="auto" w:fill="auto"/>
            <w:vAlign w:val="center"/>
          </w:tcPr>
          <w:p w:rsidR="00865F55" w:rsidRPr="00484EB7" w:rsidRDefault="00673AEA" w:rsidP="00865F55">
            <w:pPr>
              <w:jc w:val="center"/>
              <w:rPr>
                <w:highlight w:val="yellow"/>
              </w:rPr>
            </w:pPr>
            <w:r w:rsidRPr="00673AEA">
              <w:t>0,00</w:t>
            </w:r>
          </w:p>
        </w:tc>
      </w:tr>
      <w:tr w:rsidR="00865F55" w:rsidRPr="002F1BBC" w:rsidTr="00865F55">
        <w:trPr>
          <w:trHeight w:val="510"/>
        </w:trPr>
        <w:tc>
          <w:tcPr>
            <w:tcW w:w="827" w:type="dxa"/>
            <w:shd w:val="clear" w:color="auto" w:fill="auto"/>
            <w:hideMark/>
          </w:tcPr>
          <w:p w:rsidR="00865F55" w:rsidRPr="002F1BBC" w:rsidRDefault="00865F55" w:rsidP="00865F55">
            <w:pPr>
              <w:suppressAutoHyphens w:val="0"/>
              <w:jc w:val="center"/>
              <w:rPr>
                <w:color w:val="000000"/>
                <w:sz w:val="22"/>
                <w:szCs w:val="22"/>
                <w:lang w:eastAsia="ru-RU"/>
              </w:rPr>
            </w:pPr>
            <w:r w:rsidRPr="002F1BBC">
              <w:rPr>
                <w:color w:val="000000"/>
                <w:sz w:val="22"/>
                <w:szCs w:val="22"/>
                <w:lang w:eastAsia="ru-RU"/>
              </w:rPr>
              <w:t>1.2</w:t>
            </w:r>
          </w:p>
        </w:tc>
        <w:tc>
          <w:tcPr>
            <w:tcW w:w="2359"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 xml:space="preserve"> Безвозмездные поступления, всего</w:t>
            </w:r>
          </w:p>
        </w:tc>
        <w:tc>
          <w:tcPr>
            <w:tcW w:w="1397"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865F55" w:rsidRPr="00484EB7" w:rsidRDefault="00865F55" w:rsidP="00865F55">
            <w:pPr>
              <w:jc w:val="center"/>
              <w:rPr>
                <w:bCs/>
                <w:sz w:val="24"/>
                <w:szCs w:val="24"/>
                <w:lang w:val="en-US"/>
              </w:rPr>
            </w:pPr>
            <w:r w:rsidRPr="00484EB7">
              <w:rPr>
                <w:bCs/>
                <w:lang w:val="en-US"/>
              </w:rPr>
              <w:t>34</w:t>
            </w:r>
            <w:r w:rsidRPr="00484EB7">
              <w:rPr>
                <w:bCs/>
              </w:rPr>
              <w:t> </w:t>
            </w:r>
            <w:r w:rsidRPr="00484EB7">
              <w:rPr>
                <w:bCs/>
                <w:lang w:val="en-US"/>
              </w:rPr>
              <w:t>644</w:t>
            </w:r>
            <w:r w:rsidRPr="00484EB7">
              <w:rPr>
                <w:bCs/>
              </w:rPr>
              <w:t>,</w:t>
            </w:r>
            <w:r w:rsidRPr="00484EB7">
              <w:rPr>
                <w:bCs/>
                <w:lang w:val="en-US"/>
              </w:rPr>
              <w:t>7</w:t>
            </w:r>
          </w:p>
        </w:tc>
        <w:tc>
          <w:tcPr>
            <w:tcW w:w="1497" w:type="dxa"/>
            <w:shd w:val="clear" w:color="auto" w:fill="auto"/>
            <w:vAlign w:val="center"/>
          </w:tcPr>
          <w:p w:rsidR="00865F55" w:rsidRPr="00484EB7" w:rsidRDefault="00865F55" w:rsidP="00865F55">
            <w:pPr>
              <w:jc w:val="center"/>
              <w:rPr>
                <w:bCs/>
                <w:sz w:val="24"/>
                <w:szCs w:val="24"/>
                <w:lang w:val="en-US"/>
              </w:rPr>
            </w:pPr>
            <w:r w:rsidRPr="00484EB7">
              <w:rPr>
                <w:bCs/>
                <w:lang w:val="en-US"/>
              </w:rPr>
              <w:t>77</w:t>
            </w:r>
            <w:r w:rsidRPr="00484EB7">
              <w:rPr>
                <w:bCs/>
              </w:rPr>
              <w:t> </w:t>
            </w:r>
            <w:r w:rsidRPr="00484EB7">
              <w:rPr>
                <w:bCs/>
                <w:lang w:val="en-US"/>
              </w:rPr>
              <w:t>543</w:t>
            </w:r>
            <w:r w:rsidRPr="00484EB7">
              <w:rPr>
                <w:bCs/>
              </w:rPr>
              <w:t>,</w:t>
            </w:r>
            <w:r w:rsidRPr="00484EB7">
              <w:rPr>
                <w:bCs/>
                <w:lang w:val="en-US"/>
              </w:rPr>
              <w:t>9</w:t>
            </w:r>
          </w:p>
        </w:tc>
        <w:tc>
          <w:tcPr>
            <w:tcW w:w="1299" w:type="dxa"/>
            <w:shd w:val="clear" w:color="auto" w:fill="auto"/>
            <w:vAlign w:val="center"/>
          </w:tcPr>
          <w:p w:rsidR="00865F55" w:rsidRPr="00484EB7" w:rsidRDefault="0022501B" w:rsidP="00865F55">
            <w:pPr>
              <w:jc w:val="center"/>
              <w:rPr>
                <w:bCs/>
                <w:sz w:val="24"/>
                <w:szCs w:val="24"/>
              </w:rPr>
            </w:pPr>
            <w:r>
              <w:rPr>
                <w:bCs/>
              </w:rPr>
              <w:t>38 211,58</w:t>
            </w:r>
          </w:p>
        </w:tc>
        <w:tc>
          <w:tcPr>
            <w:tcW w:w="1250" w:type="dxa"/>
            <w:shd w:val="clear" w:color="auto" w:fill="auto"/>
            <w:vAlign w:val="center"/>
          </w:tcPr>
          <w:p w:rsidR="00865F55" w:rsidRPr="00673AEA" w:rsidRDefault="00673AEA" w:rsidP="00865F55">
            <w:pPr>
              <w:jc w:val="center"/>
              <w:rPr>
                <w:bCs/>
              </w:rPr>
            </w:pPr>
            <w:r>
              <w:rPr>
                <w:bCs/>
              </w:rPr>
              <w:t>1 136,3</w:t>
            </w:r>
          </w:p>
        </w:tc>
        <w:tc>
          <w:tcPr>
            <w:tcW w:w="1200" w:type="dxa"/>
            <w:shd w:val="clear" w:color="auto" w:fill="auto"/>
            <w:vAlign w:val="center"/>
          </w:tcPr>
          <w:p w:rsidR="00865F55" w:rsidRPr="00673AEA" w:rsidRDefault="00673AEA" w:rsidP="00865F55">
            <w:pPr>
              <w:jc w:val="center"/>
              <w:rPr>
                <w:bCs/>
              </w:rPr>
            </w:pPr>
            <w:r>
              <w:rPr>
                <w:bCs/>
              </w:rPr>
              <w:t>1 136,3</w:t>
            </w:r>
          </w:p>
        </w:tc>
      </w:tr>
      <w:tr w:rsidR="00865F55" w:rsidRPr="002F1BBC" w:rsidTr="00865F55">
        <w:trPr>
          <w:trHeight w:val="510"/>
        </w:trPr>
        <w:tc>
          <w:tcPr>
            <w:tcW w:w="827" w:type="dxa"/>
            <w:shd w:val="clear" w:color="auto" w:fill="auto"/>
            <w:hideMark/>
          </w:tcPr>
          <w:p w:rsidR="00865F55" w:rsidRPr="002F1BBC" w:rsidRDefault="00865F55" w:rsidP="00865F55">
            <w:pPr>
              <w:suppressAutoHyphens w:val="0"/>
              <w:jc w:val="center"/>
              <w:rPr>
                <w:color w:val="000000"/>
                <w:sz w:val="22"/>
                <w:szCs w:val="22"/>
                <w:lang w:eastAsia="ru-RU"/>
              </w:rPr>
            </w:pPr>
            <w:r w:rsidRPr="002F1BBC">
              <w:rPr>
                <w:color w:val="000000"/>
                <w:sz w:val="22"/>
                <w:szCs w:val="22"/>
                <w:lang w:eastAsia="ru-RU"/>
              </w:rPr>
              <w:t>1.2.1</w:t>
            </w:r>
          </w:p>
        </w:tc>
        <w:tc>
          <w:tcPr>
            <w:tcW w:w="2359"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Дотации бюджетам муниципальных образований</w:t>
            </w:r>
          </w:p>
        </w:tc>
        <w:tc>
          <w:tcPr>
            <w:tcW w:w="1397"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865F55" w:rsidRPr="00484EB7" w:rsidRDefault="00865F55" w:rsidP="00865F55">
            <w:pPr>
              <w:jc w:val="center"/>
              <w:rPr>
                <w:bCs/>
              </w:rPr>
            </w:pPr>
            <w:r w:rsidRPr="00484EB7">
              <w:rPr>
                <w:bCs/>
              </w:rPr>
              <w:t>16 106,3</w:t>
            </w:r>
          </w:p>
        </w:tc>
        <w:tc>
          <w:tcPr>
            <w:tcW w:w="1497" w:type="dxa"/>
            <w:shd w:val="clear" w:color="auto" w:fill="auto"/>
            <w:vAlign w:val="center"/>
          </w:tcPr>
          <w:p w:rsidR="00865F55" w:rsidRPr="00484EB7" w:rsidRDefault="00865F55" w:rsidP="00865F55">
            <w:pPr>
              <w:jc w:val="center"/>
              <w:rPr>
                <w:bCs/>
              </w:rPr>
            </w:pPr>
            <w:r w:rsidRPr="00484EB7">
              <w:rPr>
                <w:bCs/>
              </w:rPr>
              <w:t>16 892,8</w:t>
            </w:r>
          </w:p>
        </w:tc>
        <w:tc>
          <w:tcPr>
            <w:tcW w:w="1299" w:type="dxa"/>
            <w:shd w:val="clear" w:color="auto" w:fill="auto"/>
            <w:vAlign w:val="center"/>
          </w:tcPr>
          <w:p w:rsidR="00865F55" w:rsidRPr="00484EB7" w:rsidRDefault="00865F55" w:rsidP="00865F55">
            <w:pPr>
              <w:jc w:val="center"/>
              <w:rPr>
                <w:bCs/>
              </w:rPr>
            </w:pPr>
            <w:r w:rsidRPr="00484EB7">
              <w:rPr>
                <w:bCs/>
              </w:rPr>
              <w:t>19 075,1</w:t>
            </w:r>
          </w:p>
        </w:tc>
        <w:tc>
          <w:tcPr>
            <w:tcW w:w="1250" w:type="dxa"/>
            <w:shd w:val="clear" w:color="auto" w:fill="auto"/>
          </w:tcPr>
          <w:p w:rsidR="00673AEA" w:rsidRDefault="00673AEA" w:rsidP="00865F55">
            <w:pPr>
              <w:jc w:val="center"/>
              <w:rPr>
                <w:bCs/>
              </w:rPr>
            </w:pPr>
          </w:p>
          <w:p w:rsidR="00865F55" w:rsidRPr="00220797" w:rsidRDefault="00673AEA" w:rsidP="00865F55">
            <w:pPr>
              <w:jc w:val="center"/>
              <w:rPr>
                <w:bCs/>
              </w:rPr>
            </w:pPr>
            <w:r>
              <w:rPr>
                <w:bCs/>
              </w:rPr>
              <w:t>0,00</w:t>
            </w:r>
          </w:p>
        </w:tc>
        <w:tc>
          <w:tcPr>
            <w:tcW w:w="1200" w:type="dxa"/>
            <w:shd w:val="clear" w:color="auto" w:fill="auto"/>
          </w:tcPr>
          <w:p w:rsidR="00865F55" w:rsidRDefault="00865F55" w:rsidP="00865F55">
            <w:pPr>
              <w:jc w:val="center"/>
              <w:rPr>
                <w:bCs/>
              </w:rPr>
            </w:pPr>
          </w:p>
          <w:p w:rsidR="00673AEA" w:rsidRPr="00220797" w:rsidRDefault="00673AEA" w:rsidP="00865F55">
            <w:pPr>
              <w:jc w:val="center"/>
              <w:rPr>
                <w:bCs/>
              </w:rPr>
            </w:pPr>
            <w:r>
              <w:rPr>
                <w:bCs/>
              </w:rPr>
              <w:t>0,00</w:t>
            </w:r>
          </w:p>
        </w:tc>
      </w:tr>
      <w:tr w:rsidR="00865F55" w:rsidRPr="002F1BBC" w:rsidTr="00865F55">
        <w:trPr>
          <w:trHeight w:val="510"/>
        </w:trPr>
        <w:tc>
          <w:tcPr>
            <w:tcW w:w="827" w:type="dxa"/>
            <w:shd w:val="clear" w:color="auto" w:fill="auto"/>
            <w:hideMark/>
          </w:tcPr>
          <w:p w:rsidR="00865F55" w:rsidRPr="002F1BBC" w:rsidRDefault="00865F55" w:rsidP="00865F55">
            <w:pPr>
              <w:suppressAutoHyphens w:val="0"/>
              <w:jc w:val="center"/>
              <w:rPr>
                <w:color w:val="000000"/>
                <w:sz w:val="22"/>
                <w:szCs w:val="22"/>
                <w:lang w:eastAsia="ru-RU"/>
              </w:rPr>
            </w:pPr>
            <w:r w:rsidRPr="002F1BBC">
              <w:rPr>
                <w:color w:val="000000"/>
                <w:sz w:val="22"/>
                <w:szCs w:val="22"/>
                <w:lang w:eastAsia="ru-RU"/>
              </w:rPr>
              <w:t>1.2.2</w:t>
            </w:r>
          </w:p>
        </w:tc>
        <w:tc>
          <w:tcPr>
            <w:tcW w:w="2359"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Субсидии бюджетам муниципальных образований (межбюджетные субсидии)</w:t>
            </w:r>
          </w:p>
        </w:tc>
        <w:tc>
          <w:tcPr>
            <w:tcW w:w="1397"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865F55" w:rsidRPr="00484EB7" w:rsidRDefault="00865F55" w:rsidP="00865F55">
            <w:pPr>
              <w:jc w:val="center"/>
              <w:rPr>
                <w:bCs/>
              </w:rPr>
            </w:pPr>
            <w:r w:rsidRPr="00484EB7">
              <w:rPr>
                <w:bCs/>
              </w:rPr>
              <w:t>17 383,1</w:t>
            </w:r>
          </w:p>
        </w:tc>
        <w:tc>
          <w:tcPr>
            <w:tcW w:w="1497" w:type="dxa"/>
            <w:shd w:val="clear" w:color="auto" w:fill="auto"/>
            <w:vAlign w:val="center"/>
          </w:tcPr>
          <w:p w:rsidR="00865F55" w:rsidRPr="00484EB7" w:rsidRDefault="00865F55" w:rsidP="00865F55">
            <w:pPr>
              <w:jc w:val="center"/>
              <w:rPr>
                <w:bCs/>
              </w:rPr>
            </w:pPr>
            <w:r w:rsidRPr="00484EB7">
              <w:rPr>
                <w:bCs/>
              </w:rPr>
              <w:t>52 527,6</w:t>
            </w:r>
          </w:p>
        </w:tc>
        <w:tc>
          <w:tcPr>
            <w:tcW w:w="1299" w:type="dxa"/>
            <w:shd w:val="clear" w:color="auto" w:fill="auto"/>
            <w:vAlign w:val="center"/>
          </w:tcPr>
          <w:p w:rsidR="00865F55" w:rsidRPr="00484EB7" w:rsidRDefault="00865F55" w:rsidP="00865F55">
            <w:pPr>
              <w:jc w:val="center"/>
              <w:rPr>
                <w:bCs/>
              </w:rPr>
            </w:pPr>
            <w:r w:rsidRPr="00484EB7">
              <w:rPr>
                <w:bCs/>
              </w:rPr>
              <w:t>0,0</w:t>
            </w:r>
          </w:p>
        </w:tc>
        <w:tc>
          <w:tcPr>
            <w:tcW w:w="1250" w:type="dxa"/>
            <w:shd w:val="clear" w:color="auto" w:fill="auto"/>
            <w:vAlign w:val="center"/>
          </w:tcPr>
          <w:p w:rsidR="00865F55" w:rsidRPr="00484EB7" w:rsidRDefault="00673AEA" w:rsidP="00865F55">
            <w:pPr>
              <w:jc w:val="center"/>
            </w:pPr>
            <w:r>
              <w:t>0,00</w:t>
            </w:r>
          </w:p>
        </w:tc>
        <w:tc>
          <w:tcPr>
            <w:tcW w:w="1200" w:type="dxa"/>
            <w:shd w:val="clear" w:color="auto" w:fill="auto"/>
            <w:vAlign w:val="center"/>
          </w:tcPr>
          <w:p w:rsidR="00865F55" w:rsidRPr="00484EB7" w:rsidRDefault="00673AEA" w:rsidP="00865F55">
            <w:pPr>
              <w:jc w:val="center"/>
              <w:rPr>
                <w:highlight w:val="yellow"/>
              </w:rPr>
            </w:pPr>
            <w:r w:rsidRPr="00673AEA">
              <w:t>0,00</w:t>
            </w:r>
          </w:p>
        </w:tc>
      </w:tr>
      <w:tr w:rsidR="00865F55" w:rsidRPr="002F1BBC" w:rsidTr="00865F55">
        <w:trPr>
          <w:trHeight w:val="600"/>
        </w:trPr>
        <w:tc>
          <w:tcPr>
            <w:tcW w:w="827" w:type="dxa"/>
            <w:shd w:val="clear" w:color="auto" w:fill="auto"/>
            <w:hideMark/>
          </w:tcPr>
          <w:p w:rsidR="00865F55" w:rsidRPr="002F1BBC" w:rsidRDefault="00865F55" w:rsidP="00865F55">
            <w:pPr>
              <w:suppressAutoHyphens w:val="0"/>
              <w:jc w:val="center"/>
              <w:rPr>
                <w:color w:val="000000"/>
                <w:sz w:val="22"/>
                <w:szCs w:val="22"/>
                <w:lang w:eastAsia="ru-RU"/>
              </w:rPr>
            </w:pPr>
            <w:r w:rsidRPr="002F1BBC">
              <w:rPr>
                <w:color w:val="000000"/>
                <w:sz w:val="22"/>
                <w:szCs w:val="22"/>
                <w:lang w:eastAsia="ru-RU"/>
              </w:rPr>
              <w:t>1.2.3</w:t>
            </w:r>
          </w:p>
        </w:tc>
        <w:tc>
          <w:tcPr>
            <w:tcW w:w="2359"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Субвенции бюджетам муниципальных образований</w:t>
            </w:r>
          </w:p>
        </w:tc>
        <w:tc>
          <w:tcPr>
            <w:tcW w:w="1397"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865F55" w:rsidRPr="00484EB7" w:rsidRDefault="00865F55" w:rsidP="00865F55">
            <w:pPr>
              <w:jc w:val="center"/>
              <w:rPr>
                <w:bCs/>
              </w:rPr>
            </w:pPr>
            <w:r w:rsidRPr="00484EB7">
              <w:rPr>
                <w:bCs/>
              </w:rPr>
              <w:t>955,3</w:t>
            </w:r>
          </w:p>
        </w:tc>
        <w:tc>
          <w:tcPr>
            <w:tcW w:w="1497" w:type="dxa"/>
            <w:shd w:val="clear" w:color="auto" w:fill="auto"/>
            <w:vAlign w:val="center"/>
          </w:tcPr>
          <w:p w:rsidR="00865F55" w:rsidRPr="00484EB7" w:rsidRDefault="00865F55" w:rsidP="00865F55">
            <w:pPr>
              <w:jc w:val="center"/>
              <w:rPr>
                <w:bCs/>
              </w:rPr>
            </w:pPr>
            <w:r w:rsidRPr="00484EB7">
              <w:rPr>
                <w:bCs/>
              </w:rPr>
              <w:t>1 123,6</w:t>
            </w:r>
          </w:p>
        </w:tc>
        <w:tc>
          <w:tcPr>
            <w:tcW w:w="1299" w:type="dxa"/>
            <w:shd w:val="clear" w:color="auto" w:fill="auto"/>
            <w:vAlign w:val="center"/>
          </w:tcPr>
          <w:p w:rsidR="00865F55" w:rsidRPr="00484EB7" w:rsidRDefault="00254ECC" w:rsidP="00865F55">
            <w:pPr>
              <w:jc w:val="center"/>
              <w:rPr>
                <w:bCs/>
              </w:rPr>
            </w:pPr>
            <w:r>
              <w:rPr>
                <w:bCs/>
              </w:rPr>
              <w:t>1 136,4</w:t>
            </w:r>
          </w:p>
        </w:tc>
        <w:tc>
          <w:tcPr>
            <w:tcW w:w="1250" w:type="dxa"/>
            <w:shd w:val="clear" w:color="auto" w:fill="auto"/>
          </w:tcPr>
          <w:p w:rsidR="00673AEA" w:rsidRDefault="00673AEA" w:rsidP="00865F55">
            <w:pPr>
              <w:jc w:val="center"/>
              <w:rPr>
                <w:bCs/>
              </w:rPr>
            </w:pPr>
          </w:p>
          <w:p w:rsidR="00865F55" w:rsidRPr="003A784B" w:rsidRDefault="00673AEA" w:rsidP="00865F55">
            <w:pPr>
              <w:jc w:val="center"/>
              <w:rPr>
                <w:bCs/>
              </w:rPr>
            </w:pPr>
            <w:r w:rsidRPr="00484EB7">
              <w:rPr>
                <w:bCs/>
              </w:rPr>
              <w:t>1 136,3</w:t>
            </w:r>
          </w:p>
        </w:tc>
        <w:tc>
          <w:tcPr>
            <w:tcW w:w="1200" w:type="dxa"/>
            <w:shd w:val="clear" w:color="auto" w:fill="auto"/>
          </w:tcPr>
          <w:p w:rsidR="00673AEA" w:rsidRDefault="00673AEA" w:rsidP="00865F55">
            <w:pPr>
              <w:jc w:val="center"/>
              <w:rPr>
                <w:bCs/>
              </w:rPr>
            </w:pPr>
          </w:p>
          <w:p w:rsidR="00865F55" w:rsidRPr="003A784B" w:rsidRDefault="00673AEA" w:rsidP="00865F55">
            <w:pPr>
              <w:jc w:val="center"/>
              <w:rPr>
                <w:bCs/>
              </w:rPr>
            </w:pPr>
            <w:r w:rsidRPr="00484EB7">
              <w:rPr>
                <w:bCs/>
              </w:rPr>
              <w:t>1 136,3</w:t>
            </w:r>
          </w:p>
        </w:tc>
      </w:tr>
      <w:tr w:rsidR="00865F55" w:rsidRPr="002F1BBC" w:rsidTr="00865F55">
        <w:trPr>
          <w:trHeight w:val="510"/>
        </w:trPr>
        <w:tc>
          <w:tcPr>
            <w:tcW w:w="827" w:type="dxa"/>
            <w:shd w:val="clear" w:color="auto" w:fill="auto"/>
            <w:hideMark/>
          </w:tcPr>
          <w:p w:rsidR="00865F55" w:rsidRPr="002F1BBC" w:rsidRDefault="00865F55" w:rsidP="00865F55">
            <w:pPr>
              <w:suppressAutoHyphens w:val="0"/>
              <w:jc w:val="center"/>
              <w:rPr>
                <w:color w:val="000000"/>
                <w:sz w:val="22"/>
                <w:szCs w:val="22"/>
                <w:lang w:eastAsia="ru-RU"/>
              </w:rPr>
            </w:pPr>
            <w:r w:rsidRPr="002F1BBC">
              <w:rPr>
                <w:color w:val="000000"/>
                <w:sz w:val="22"/>
                <w:szCs w:val="22"/>
                <w:lang w:eastAsia="ru-RU"/>
              </w:rPr>
              <w:t>1.2.4</w:t>
            </w:r>
          </w:p>
        </w:tc>
        <w:tc>
          <w:tcPr>
            <w:tcW w:w="2359"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Иные межбюджетные трансферты</w:t>
            </w:r>
          </w:p>
        </w:tc>
        <w:tc>
          <w:tcPr>
            <w:tcW w:w="1397" w:type="dxa"/>
            <w:shd w:val="clear" w:color="auto" w:fill="auto"/>
            <w:hideMark/>
          </w:tcPr>
          <w:p w:rsidR="00865F55" w:rsidRPr="002F1BBC" w:rsidRDefault="00865F55" w:rsidP="00865F55">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865F55" w:rsidRPr="00484EB7" w:rsidRDefault="00865F55" w:rsidP="00865F55">
            <w:pPr>
              <w:jc w:val="center"/>
              <w:rPr>
                <w:bCs/>
              </w:rPr>
            </w:pPr>
            <w:r w:rsidRPr="00484EB7">
              <w:rPr>
                <w:bCs/>
              </w:rPr>
              <w:t>200,0</w:t>
            </w:r>
          </w:p>
        </w:tc>
        <w:tc>
          <w:tcPr>
            <w:tcW w:w="1497" w:type="dxa"/>
            <w:shd w:val="clear" w:color="auto" w:fill="auto"/>
            <w:vAlign w:val="center"/>
          </w:tcPr>
          <w:p w:rsidR="00865F55" w:rsidRPr="00484EB7" w:rsidRDefault="00865F55" w:rsidP="00865F55">
            <w:pPr>
              <w:jc w:val="center"/>
              <w:rPr>
                <w:bCs/>
              </w:rPr>
            </w:pPr>
            <w:r w:rsidRPr="00484EB7">
              <w:rPr>
                <w:bCs/>
              </w:rPr>
              <w:t>7 000,0</w:t>
            </w:r>
          </w:p>
        </w:tc>
        <w:tc>
          <w:tcPr>
            <w:tcW w:w="1299" w:type="dxa"/>
            <w:shd w:val="clear" w:color="auto" w:fill="auto"/>
            <w:vAlign w:val="center"/>
          </w:tcPr>
          <w:p w:rsidR="00865F55" w:rsidRPr="00484EB7" w:rsidRDefault="0022501B" w:rsidP="00865F55">
            <w:pPr>
              <w:jc w:val="center"/>
              <w:rPr>
                <w:bCs/>
              </w:rPr>
            </w:pPr>
            <w:r>
              <w:rPr>
                <w:bCs/>
              </w:rPr>
              <w:t>18 000,00</w:t>
            </w:r>
          </w:p>
        </w:tc>
        <w:tc>
          <w:tcPr>
            <w:tcW w:w="1250" w:type="dxa"/>
            <w:shd w:val="clear" w:color="auto" w:fill="auto"/>
          </w:tcPr>
          <w:p w:rsidR="00673AEA" w:rsidRDefault="00673AEA" w:rsidP="00865F55">
            <w:pPr>
              <w:suppressAutoHyphens w:val="0"/>
              <w:jc w:val="center"/>
              <w:rPr>
                <w:color w:val="000000"/>
                <w:sz w:val="22"/>
                <w:szCs w:val="22"/>
                <w:lang w:eastAsia="ru-RU"/>
              </w:rPr>
            </w:pPr>
          </w:p>
          <w:p w:rsidR="00865F55" w:rsidRPr="00484EB7" w:rsidRDefault="00673AEA" w:rsidP="00865F55">
            <w:pPr>
              <w:suppressAutoHyphens w:val="0"/>
              <w:jc w:val="center"/>
              <w:rPr>
                <w:color w:val="000000"/>
                <w:sz w:val="22"/>
                <w:szCs w:val="22"/>
                <w:lang w:eastAsia="ru-RU"/>
              </w:rPr>
            </w:pPr>
            <w:r>
              <w:rPr>
                <w:color w:val="000000"/>
                <w:sz w:val="22"/>
                <w:szCs w:val="22"/>
                <w:lang w:eastAsia="ru-RU"/>
              </w:rPr>
              <w:t>0,00</w:t>
            </w:r>
          </w:p>
        </w:tc>
        <w:tc>
          <w:tcPr>
            <w:tcW w:w="1200" w:type="dxa"/>
            <w:shd w:val="clear" w:color="auto" w:fill="auto"/>
          </w:tcPr>
          <w:p w:rsidR="00865F55" w:rsidRDefault="00865F55" w:rsidP="00865F55">
            <w:pPr>
              <w:suppressAutoHyphens w:val="0"/>
              <w:jc w:val="center"/>
              <w:rPr>
                <w:color w:val="000000"/>
                <w:sz w:val="22"/>
                <w:szCs w:val="22"/>
                <w:lang w:eastAsia="ru-RU"/>
              </w:rPr>
            </w:pPr>
          </w:p>
          <w:p w:rsidR="00673AEA" w:rsidRPr="00484EB7" w:rsidRDefault="00673AEA" w:rsidP="00865F55">
            <w:pPr>
              <w:suppressAutoHyphens w:val="0"/>
              <w:jc w:val="center"/>
              <w:rPr>
                <w:color w:val="000000"/>
                <w:sz w:val="22"/>
                <w:szCs w:val="22"/>
                <w:lang w:eastAsia="ru-RU"/>
              </w:rPr>
            </w:pPr>
            <w:r>
              <w:rPr>
                <w:color w:val="000000"/>
                <w:sz w:val="22"/>
                <w:szCs w:val="22"/>
                <w:lang w:eastAsia="ru-RU"/>
              </w:rPr>
              <w:t>0,00</w:t>
            </w:r>
          </w:p>
        </w:tc>
      </w:tr>
      <w:tr w:rsidR="00673AEA" w:rsidRPr="002F1BBC" w:rsidTr="00865F55">
        <w:trPr>
          <w:trHeight w:val="510"/>
        </w:trPr>
        <w:tc>
          <w:tcPr>
            <w:tcW w:w="827" w:type="dxa"/>
            <w:shd w:val="clear" w:color="auto" w:fill="auto"/>
            <w:hideMark/>
          </w:tcPr>
          <w:p w:rsidR="00673AEA" w:rsidRPr="002F1BBC" w:rsidRDefault="00673AEA" w:rsidP="00673AEA">
            <w:pPr>
              <w:suppressAutoHyphens w:val="0"/>
              <w:jc w:val="center"/>
              <w:rPr>
                <w:color w:val="000000"/>
                <w:sz w:val="22"/>
                <w:szCs w:val="22"/>
                <w:lang w:eastAsia="ru-RU"/>
              </w:rPr>
            </w:pPr>
            <w:r w:rsidRPr="002F1BBC">
              <w:rPr>
                <w:color w:val="000000"/>
                <w:sz w:val="22"/>
                <w:szCs w:val="22"/>
                <w:lang w:eastAsia="ru-RU"/>
              </w:rPr>
              <w:t>1.2.5.</w:t>
            </w:r>
          </w:p>
        </w:tc>
        <w:tc>
          <w:tcPr>
            <w:tcW w:w="2359"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Прочие безвозмездные поступления</w:t>
            </w:r>
          </w:p>
        </w:tc>
        <w:tc>
          <w:tcPr>
            <w:tcW w:w="1397"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tcPr>
          <w:p w:rsidR="00673AEA" w:rsidRDefault="00673AEA" w:rsidP="00673AEA">
            <w:pPr>
              <w:suppressAutoHyphens w:val="0"/>
              <w:jc w:val="center"/>
              <w:rPr>
                <w:bCs/>
              </w:rPr>
            </w:pPr>
          </w:p>
          <w:p w:rsidR="00673AEA" w:rsidRPr="00484EB7" w:rsidRDefault="00673AEA" w:rsidP="00673AEA">
            <w:pPr>
              <w:suppressAutoHyphens w:val="0"/>
              <w:jc w:val="center"/>
              <w:rPr>
                <w:color w:val="000000"/>
                <w:sz w:val="22"/>
                <w:szCs w:val="22"/>
                <w:lang w:eastAsia="ru-RU"/>
              </w:rPr>
            </w:pPr>
            <w:r w:rsidRPr="00484EB7">
              <w:rPr>
                <w:bCs/>
              </w:rPr>
              <w:t>0,00</w:t>
            </w:r>
          </w:p>
        </w:tc>
        <w:tc>
          <w:tcPr>
            <w:tcW w:w="1497" w:type="dxa"/>
            <w:shd w:val="clear" w:color="auto" w:fill="auto"/>
          </w:tcPr>
          <w:p w:rsidR="00673AEA" w:rsidRDefault="00673AEA" w:rsidP="00673AEA">
            <w:pPr>
              <w:suppressAutoHyphens w:val="0"/>
              <w:jc w:val="center"/>
              <w:rPr>
                <w:bCs/>
              </w:rPr>
            </w:pPr>
          </w:p>
          <w:p w:rsidR="00673AEA" w:rsidRPr="00484EB7" w:rsidRDefault="00673AEA" w:rsidP="00673AEA">
            <w:pPr>
              <w:suppressAutoHyphens w:val="0"/>
              <w:jc w:val="center"/>
              <w:rPr>
                <w:color w:val="000000"/>
                <w:sz w:val="22"/>
                <w:szCs w:val="22"/>
                <w:lang w:eastAsia="ru-RU"/>
              </w:rPr>
            </w:pPr>
            <w:r w:rsidRPr="00484EB7">
              <w:rPr>
                <w:bCs/>
              </w:rPr>
              <w:t>0,00</w:t>
            </w:r>
          </w:p>
        </w:tc>
        <w:tc>
          <w:tcPr>
            <w:tcW w:w="1299" w:type="dxa"/>
            <w:shd w:val="clear" w:color="auto" w:fill="auto"/>
          </w:tcPr>
          <w:p w:rsidR="00673AEA" w:rsidRDefault="00673AEA" w:rsidP="00673AEA">
            <w:pPr>
              <w:suppressAutoHyphens w:val="0"/>
              <w:jc w:val="center"/>
              <w:rPr>
                <w:bCs/>
              </w:rPr>
            </w:pPr>
          </w:p>
          <w:p w:rsidR="00673AEA" w:rsidRPr="00484EB7" w:rsidRDefault="00673AEA" w:rsidP="00673AEA">
            <w:pPr>
              <w:suppressAutoHyphens w:val="0"/>
              <w:jc w:val="center"/>
              <w:rPr>
                <w:color w:val="000000"/>
                <w:sz w:val="22"/>
                <w:szCs w:val="22"/>
                <w:lang w:eastAsia="ru-RU"/>
              </w:rPr>
            </w:pPr>
            <w:r w:rsidRPr="00484EB7">
              <w:rPr>
                <w:bCs/>
              </w:rPr>
              <w:t>0,00</w:t>
            </w:r>
          </w:p>
        </w:tc>
        <w:tc>
          <w:tcPr>
            <w:tcW w:w="1250" w:type="dxa"/>
            <w:shd w:val="clear" w:color="auto" w:fill="auto"/>
          </w:tcPr>
          <w:p w:rsidR="00673AEA" w:rsidRDefault="00673AEA" w:rsidP="00673AEA">
            <w:pPr>
              <w:suppressAutoHyphens w:val="0"/>
              <w:jc w:val="center"/>
              <w:rPr>
                <w:color w:val="000000"/>
                <w:sz w:val="22"/>
                <w:szCs w:val="22"/>
                <w:lang w:eastAsia="ru-RU"/>
              </w:rPr>
            </w:pPr>
          </w:p>
          <w:p w:rsidR="00673AEA" w:rsidRPr="00484EB7" w:rsidRDefault="00673AEA" w:rsidP="00673AEA">
            <w:pPr>
              <w:suppressAutoHyphens w:val="0"/>
              <w:jc w:val="center"/>
              <w:rPr>
                <w:color w:val="000000"/>
                <w:sz w:val="22"/>
                <w:szCs w:val="22"/>
                <w:lang w:eastAsia="ru-RU"/>
              </w:rPr>
            </w:pPr>
            <w:r>
              <w:rPr>
                <w:color w:val="000000"/>
                <w:sz w:val="22"/>
                <w:szCs w:val="22"/>
                <w:lang w:eastAsia="ru-RU"/>
              </w:rPr>
              <w:t>0,00</w:t>
            </w:r>
          </w:p>
        </w:tc>
        <w:tc>
          <w:tcPr>
            <w:tcW w:w="1200" w:type="dxa"/>
            <w:shd w:val="clear" w:color="auto" w:fill="auto"/>
          </w:tcPr>
          <w:p w:rsidR="00673AEA" w:rsidRDefault="00673AEA" w:rsidP="00673AEA">
            <w:pPr>
              <w:suppressAutoHyphens w:val="0"/>
              <w:jc w:val="center"/>
              <w:rPr>
                <w:color w:val="000000"/>
                <w:sz w:val="22"/>
                <w:szCs w:val="22"/>
                <w:lang w:eastAsia="ru-RU"/>
              </w:rPr>
            </w:pPr>
          </w:p>
          <w:p w:rsidR="00673AEA" w:rsidRPr="00484EB7" w:rsidRDefault="00673AEA" w:rsidP="00673AEA">
            <w:pPr>
              <w:suppressAutoHyphens w:val="0"/>
              <w:jc w:val="center"/>
              <w:rPr>
                <w:color w:val="000000"/>
                <w:sz w:val="22"/>
                <w:szCs w:val="22"/>
                <w:lang w:eastAsia="ru-RU"/>
              </w:rPr>
            </w:pPr>
            <w:r>
              <w:rPr>
                <w:color w:val="000000"/>
                <w:sz w:val="22"/>
                <w:szCs w:val="22"/>
                <w:lang w:eastAsia="ru-RU"/>
              </w:rPr>
              <w:t>0,00</w:t>
            </w:r>
          </w:p>
        </w:tc>
      </w:tr>
      <w:tr w:rsidR="00673AEA" w:rsidRPr="002F1BBC" w:rsidTr="00865F55">
        <w:trPr>
          <w:trHeight w:val="765"/>
        </w:trPr>
        <w:tc>
          <w:tcPr>
            <w:tcW w:w="827" w:type="dxa"/>
            <w:shd w:val="clear" w:color="auto" w:fill="auto"/>
            <w:hideMark/>
          </w:tcPr>
          <w:p w:rsidR="00673AEA" w:rsidRPr="002F1BBC" w:rsidRDefault="00673AEA" w:rsidP="00673AEA">
            <w:pPr>
              <w:suppressAutoHyphens w:val="0"/>
              <w:jc w:val="center"/>
              <w:rPr>
                <w:color w:val="000000"/>
                <w:sz w:val="22"/>
                <w:szCs w:val="22"/>
                <w:lang w:eastAsia="ru-RU"/>
              </w:rPr>
            </w:pPr>
            <w:r w:rsidRPr="002F1BBC">
              <w:rPr>
                <w:color w:val="000000"/>
                <w:sz w:val="22"/>
                <w:szCs w:val="22"/>
                <w:lang w:eastAsia="ru-RU"/>
              </w:rPr>
              <w:t>1.2.5</w:t>
            </w:r>
          </w:p>
        </w:tc>
        <w:tc>
          <w:tcPr>
            <w:tcW w:w="2359"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Возврат остатков субсидий, субвенций и иных межбюджетных трансфертов, имеющих целевое назначение, прошлых лет</w:t>
            </w:r>
          </w:p>
        </w:tc>
        <w:tc>
          <w:tcPr>
            <w:tcW w:w="1397"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673AEA" w:rsidRPr="00484EB7" w:rsidRDefault="00673AEA" w:rsidP="00673AEA">
            <w:pPr>
              <w:jc w:val="center"/>
              <w:rPr>
                <w:bCs/>
              </w:rPr>
            </w:pPr>
            <w:r w:rsidRPr="00484EB7">
              <w:rPr>
                <w:bCs/>
              </w:rPr>
              <w:t>-829,5</w:t>
            </w:r>
          </w:p>
        </w:tc>
        <w:tc>
          <w:tcPr>
            <w:tcW w:w="1497" w:type="dxa"/>
            <w:shd w:val="clear" w:color="auto" w:fill="auto"/>
            <w:vAlign w:val="center"/>
          </w:tcPr>
          <w:p w:rsidR="00673AEA" w:rsidRPr="00484EB7" w:rsidRDefault="00673AEA" w:rsidP="00673AEA">
            <w:pPr>
              <w:jc w:val="center"/>
              <w:rPr>
                <w:bCs/>
              </w:rPr>
            </w:pPr>
            <w:r w:rsidRPr="00484EB7">
              <w:rPr>
                <w:bCs/>
              </w:rPr>
              <w:t>0,00</w:t>
            </w:r>
          </w:p>
        </w:tc>
        <w:tc>
          <w:tcPr>
            <w:tcW w:w="1299" w:type="dxa"/>
            <w:shd w:val="clear" w:color="auto" w:fill="auto"/>
            <w:vAlign w:val="center"/>
          </w:tcPr>
          <w:p w:rsidR="00673AEA" w:rsidRPr="00484EB7" w:rsidRDefault="00673AEA" w:rsidP="00673AEA">
            <w:pPr>
              <w:jc w:val="center"/>
              <w:rPr>
                <w:bCs/>
              </w:rPr>
            </w:pPr>
            <w:r w:rsidRPr="00484EB7">
              <w:rPr>
                <w:bCs/>
              </w:rPr>
              <w:t>0,00</w:t>
            </w:r>
          </w:p>
        </w:tc>
        <w:tc>
          <w:tcPr>
            <w:tcW w:w="1250" w:type="dxa"/>
            <w:shd w:val="clear" w:color="auto" w:fill="auto"/>
          </w:tcPr>
          <w:p w:rsidR="00673AEA" w:rsidRDefault="00673AEA" w:rsidP="00673AEA">
            <w:pPr>
              <w:suppressAutoHyphens w:val="0"/>
              <w:jc w:val="center"/>
              <w:rPr>
                <w:color w:val="000000"/>
                <w:sz w:val="22"/>
                <w:szCs w:val="22"/>
                <w:lang w:eastAsia="ru-RU"/>
              </w:rPr>
            </w:pPr>
          </w:p>
          <w:p w:rsidR="00673AEA" w:rsidRDefault="00673AEA" w:rsidP="00673AEA">
            <w:pPr>
              <w:suppressAutoHyphens w:val="0"/>
              <w:jc w:val="center"/>
              <w:rPr>
                <w:color w:val="000000"/>
                <w:sz w:val="22"/>
                <w:szCs w:val="22"/>
                <w:lang w:eastAsia="ru-RU"/>
              </w:rPr>
            </w:pPr>
          </w:p>
          <w:p w:rsidR="00673AEA" w:rsidRDefault="00673AEA" w:rsidP="00673AEA">
            <w:pPr>
              <w:suppressAutoHyphens w:val="0"/>
              <w:jc w:val="center"/>
              <w:rPr>
                <w:color w:val="000000"/>
                <w:sz w:val="22"/>
                <w:szCs w:val="22"/>
                <w:lang w:eastAsia="ru-RU"/>
              </w:rPr>
            </w:pPr>
          </w:p>
          <w:p w:rsidR="00673AEA" w:rsidRPr="00484EB7" w:rsidRDefault="00673AEA" w:rsidP="00673AEA">
            <w:pPr>
              <w:suppressAutoHyphens w:val="0"/>
              <w:jc w:val="center"/>
              <w:rPr>
                <w:color w:val="000000"/>
                <w:sz w:val="22"/>
                <w:szCs w:val="22"/>
                <w:lang w:eastAsia="ru-RU"/>
              </w:rPr>
            </w:pPr>
            <w:r>
              <w:rPr>
                <w:color w:val="000000"/>
                <w:sz w:val="22"/>
                <w:szCs w:val="22"/>
                <w:lang w:eastAsia="ru-RU"/>
              </w:rPr>
              <w:t>0,00</w:t>
            </w:r>
          </w:p>
        </w:tc>
        <w:tc>
          <w:tcPr>
            <w:tcW w:w="1200" w:type="dxa"/>
            <w:shd w:val="clear" w:color="auto" w:fill="auto"/>
          </w:tcPr>
          <w:p w:rsidR="00673AEA" w:rsidRDefault="00673AEA" w:rsidP="00673AEA">
            <w:pPr>
              <w:suppressAutoHyphens w:val="0"/>
              <w:jc w:val="center"/>
              <w:rPr>
                <w:color w:val="000000"/>
                <w:sz w:val="22"/>
                <w:szCs w:val="22"/>
                <w:lang w:eastAsia="ru-RU"/>
              </w:rPr>
            </w:pPr>
          </w:p>
          <w:p w:rsidR="00673AEA" w:rsidRDefault="00673AEA" w:rsidP="00673AEA">
            <w:pPr>
              <w:suppressAutoHyphens w:val="0"/>
              <w:jc w:val="center"/>
              <w:rPr>
                <w:color w:val="000000"/>
                <w:sz w:val="22"/>
                <w:szCs w:val="22"/>
                <w:lang w:eastAsia="ru-RU"/>
              </w:rPr>
            </w:pPr>
          </w:p>
          <w:p w:rsidR="00673AEA" w:rsidRDefault="00673AEA" w:rsidP="00673AEA">
            <w:pPr>
              <w:suppressAutoHyphens w:val="0"/>
              <w:jc w:val="center"/>
              <w:rPr>
                <w:color w:val="000000"/>
                <w:sz w:val="22"/>
                <w:szCs w:val="22"/>
                <w:lang w:eastAsia="ru-RU"/>
              </w:rPr>
            </w:pPr>
          </w:p>
          <w:p w:rsidR="00673AEA" w:rsidRPr="00484EB7" w:rsidRDefault="00673AEA" w:rsidP="00673AEA">
            <w:pPr>
              <w:suppressAutoHyphens w:val="0"/>
              <w:jc w:val="center"/>
              <w:rPr>
                <w:color w:val="000000"/>
                <w:sz w:val="22"/>
                <w:szCs w:val="22"/>
                <w:lang w:eastAsia="ru-RU"/>
              </w:rPr>
            </w:pPr>
            <w:r>
              <w:rPr>
                <w:color w:val="000000"/>
                <w:sz w:val="22"/>
                <w:szCs w:val="22"/>
                <w:lang w:eastAsia="ru-RU"/>
              </w:rPr>
              <w:t>0,00</w:t>
            </w:r>
          </w:p>
        </w:tc>
      </w:tr>
      <w:tr w:rsidR="00673AEA" w:rsidRPr="002F1BBC" w:rsidTr="00865F55">
        <w:trPr>
          <w:trHeight w:val="765"/>
        </w:trPr>
        <w:tc>
          <w:tcPr>
            <w:tcW w:w="827" w:type="dxa"/>
            <w:shd w:val="clear" w:color="auto" w:fill="auto"/>
            <w:hideMark/>
          </w:tcPr>
          <w:p w:rsidR="00673AEA" w:rsidRPr="002F1BBC" w:rsidRDefault="00673AEA" w:rsidP="00673AEA">
            <w:pPr>
              <w:suppressAutoHyphens w:val="0"/>
              <w:jc w:val="center"/>
              <w:rPr>
                <w:b/>
                <w:color w:val="000000"/>
                <w:sz w:val="22"/>
                <w:szCs w:val="22"/>
                <w:lang w:eastAsia="ru-RU"/>
              </w:rPr>
            </w:pPr>
            <w:r w:rsidRPr="002F1BBC">
              <w:rPr>
                <w:b/>
                <w:color w:val="000000"/>
                <w:sz w:val="22"/>
                <w:szCs w:val="22"/>
                <w:lang w:eastAsia="ru-RU"/>
              </w:rPr>
              <w:t>2</w:t>
            </w:r>
          </w:p>
        </w:tc>
        <w:tc>
          <w:tcPr>
            <w:tcW w:w="2359" w:type="dxa"/>
            <w:shd w:val="clear" w:color="auto" w:fill="auto"/>
            <w:hideMark/>
          </w:tcPr>
          <w:p w:rsidR="00673AEA" w:rsidRPr="002F1BBC" w:rsidRDefault="00673AEA" w:rsidP="00673AEA">
            <w:pPr>
              <w:suppressAutoHyphens w:val="0"/>
              <w:jc w:val="both"/>
              <w:rPr>
                <w:b/>
                <w:color w:val="000000"/>
                <w:sz w:val="22"/>
                <w:szCs w:val="22"/>
                <w:lang w:eastAsia="ru-RU"/>
              </w:rPr>
            </w:pPr>
            <w:r w:rsidRPr="002F1BBC">
              <w:rPr>
                <w:b/>
                <w:color w:val="000000"/>
                <w:sz w:val="22"/>
                <w:szCs w:val="22"/>
                <w:lang w:eastAsia="ru-RU"/>
              </w:rPr>
              <w:t>Расходы бюджета муниципального образования, всего</w:t>
            </w:r>
          </w:p>
        </w:tc>
        <w:tc>
          <w:tcPr>
            <w:tcW w:w="1397" w:type="dxa"/>
            <w:shd w:val="clear" w:color="auto" w:fill="auto"/>
            <w:hideMark/>
          </w:tcPr>
          <w:p w:rsidR="00673AEA" w:rsidRPr="002F1BBC" w:rsidRDefault="00673AEA" w:rsidP="00673AEA">
            <w:pPr>
              <w:suppressAutoHyphens w:val="0"/>
              <w:jc w:val="both"/>
              <w:rPr>
                <w:b/>
                <w:color w:val="000000"/>
                <w:sz w:val="22"/>
                <w:szCs w:val="22"/>
                <w:lang w:eastAsia="ru-RU"/>
              </w:rPr>
            </w:pPr>
            <w:r w:rsidRPr="002F1BBC">
              <w:rPr>
                <w:b/>
                <w:color w:val="000000"/>
                <w:sz w:val="22"/>
                <w:szCs w:val="22"/>
                <w:lang w:eastAsia="ru-RU"/>
              </w:rPr>
              <w:t>Тыс. руб. в ценах соотв. лет</w:t>
            </w:r>
          </w:p>
        </w:tc>
        <w:tc>
          <w:tcPr>
            <w:tcW w:w="1267" w:type="dxa"/>
            <w:shd w:val="clear" w:color="auto" w:fill="auto"/>
            <w:vAlign w:val="center"/>
          </w:tcPr>
          <w:p w:rsidR="00673AEA" w:rsidRPr="007567A1" w:rsidRDefault="00673AEA" w:rsidP="00673AEA">
            <w:pPr>
              <w:jc w:val="center"/>
              <w:rPr>
                <w:b/>
                <w:bCs/>
                <w:lang w:val="en-US"/>
              </w:rPr>
            </w:pPr>
            <w:r>
              <w:rPr>
                <w:b/>
                <w:bCs/>
                <w:lang w:val="en-US"/>
              </w:rPr>
              <w:t>200 955.5</w:t>
            </w:r>
          </w:p>
        </w:tc>
        <w:tc>
          <w:tcPr>
            <w:tcW w:w="1497" w:type="dxa"/>
            <w:shd w:val="clear" w:color="auto" w:fill="auto"/>
            <w:vAlign w:val="center"/>
          </w:tcPr>
          <w:p w:rsidR="00673AEA" w:rsidRDefault="00673AEA" w:rsidP="00673AEA">
            <w:pPr>
              <w:jc w:val="center"/>
              <w:rPr>
                <w:b/>
                <w:bCs/>
                <w:lang w:val="en-US"/>
              </w:rPr>
            </w:pPr>
          </w:p>
          <w:p w:rsidR="00673AEA" w:rsidRPr="007567A1" w:rsidRDefault="00673AEA" w:rsidP="00673AEA">
            <w:pPr>
              <w:jc w:val="center"/>
              <w:rPr>
                <w:b/>
                <w:bCs/>
                <w:lang w:val="en-US"/>
              </w:rPr>
            </w:pPr>
            <w:r>
              <w:rPr>
                <w:b/>
                <w:bCs/>
                <w:lang w:val="en-US"/>
              </w:rPr>
              <w:t>379 713.6</w:t>
            </w:r>
          </w:p>
          <w:p w:rsidR="00673AEA" w:rsidRPr="00E75070" w:rsidRDefault="00673AEA" w:rsidP="00673AEA">
            <w:pPr>
              <w:jc w:val="center"/>
              <w:rPr>
                <w:b/>
                <w:bCs/>
              </w:rPr>
            </w:pPr>
          </w:p>
        </w:tc>
        <w:tc>
          <w:tcPr>
            <w:tcW w:w="1299" w:type="dxa"/>
            <w:shd w:val="clear" w:color="auto" w:fill="auto"/>
            <w:vAlign w:val="center"/>
          </w:tcPr>
          <w:p w:rsidR="00673AEA" w:rsidRPr="00CF3ACA" w:rsidRDefault="0022501B" w:rsidP="00254ECC">
            <w:pPr>
              <w:jc w:val="center"/>
              <w:rPr>
                <w:b/>
                <w:color w:val="000000"/>
              </w:rPr>
            </w:pPr>
            <w:r>
              <w:rPr>
                <w:b/>
                <w:color w:val="000000"/>
              </w:rPr>
              <w:t>215 910,2</w:t>
            </w:r>
          </w:p>
        </w:tc>
        <w:tc>
          <w:tcPr>
            <w:tcW w:w="1250" w:type="dxa"/>
            <w:shd w:val="clear" w:color="auto" w:fill="auto"/>
          </w:tcPr>
          <w:p w:rsidR="00673AEA" w:rsidRPr="00BB0132" w:rsidRDefault="00673AEA" w:rsidP="00673AEA">
            <w:pPr>
              <w:jc w:val="center"/>
              <w:rPr>
                <w:b/>
                <w:bCs/>
                <w:lang w:val="en-US"/>
              </w:rPr>
            </w:pPr>
          </w:p>
          <w:p w:rsidR="00673AEA" w:rsidRPr="00BB0132" w:rsidRDefault="00673AEA" w:rsidP="00673AEA">
            <w:pPr>
              <w:jc w:val="center"/>
              <w:rPr>
                <w:b/>
                <w:bCs/>
                <w:lang w:val="en-US"/>
              </w:rPr>
            </w:pPr>
            <w:r w:rsidRPr="00BB0132">
              <w:rPr>
                <w:b/>
                <w:bCs/>
                <w:lang w:val="en-US"/>
              </w:rPr>
              <w:t>226</w:t>
            </w:r>
            <w:r>
              <w:rPr>
                <w:b/>
                <w:bCs/>
              </w:rPr>
              <w:t xml:space="preserve"> </w:t>
            </w:r>
            <w:r w:rsidRPr="00BB0132">
              <w:rPr>
                <w:b/>
                <w:bCs/>
                <w:lang w:val="en-US"/>
              </w:rPr>
              <w:t>047,7</w:t>
            </w:r>
          </w:p>
        </w:tc>
        <w:tc>
          <w:tcPr>
            <w:tcW w:w="1200" w:type="dxa"/>
            <w:shd w:val="clear" w:color="auto" w:fill="auto"/>
          </w:tcPr>
          <w:p w:rsidR="00673AEA" w:rsidRPr="00BB0132" w:rsidRDefault="00673AEA" w:rsidP="00673AEA">
            <w:pPr>
              <w:jc w:val="center"/>
              <w:rPr>
                <w:b/>
                <w:bCs/>
                <w:lang w:val="en-US"/>
              </w:rPr>
            </w:pPr>
          </w:p>
          <w:p w:rsidR="00673AEA" w:rsidRPr="00BB0132" w:rsidRDefault="00673AEA" w:rsidP="00673AEA">
            <w:pPr>
              <w:jc w:val="center"/>
              <w:rPr>
                <w:b/>
                <w:bCs/>
                <w:lang w:val="en-US"/>
              </w:rPr>
            </w:pPr>
            <w:r w:rsidRPr="00BB0132">
              <w:rPr>
                <w:b/>
                <w:bCs/>
                <w:lang w:val="en-US"/>
              </w:rPr>
              <w:t>226</w:t>
            </w:r>
            <w:r>
              <w:rPr>
                <w:b/>
                <w:bCs/>
              </w:rPr>
              <w:t xml:space="preserve"> </w:t>
            </w:r>
            <w:r w:rsidRPr="00BB0132">
              <w:rPr>
                <w:b/>
                <w:bCs/>
                <w:lang w:val="en-US"/>
              </w:rPr>
              <w:t>047,7</w:t>
            </w:r>
          </w:p>
        </w:tc>
      </w:tr>
      <w:tr w:rsidR="00673AEA" w:rsidRPr="002F1BBC" w:rsidTr="00865F55">
        <w:trPr>
          <w:trHeight w:val="765"/>
        </w:trPr>
        <w:tc>
          <w:tcPr>
            <w:tcW w:w="827" w:type="dxa"/>
            <w:shd w:val="clear" w:color="auto" w:fill="auto"/>
            <w:hideMark/>
          </w:tcPr>
          <w:p w:rsidR="00673AEA" w:rsidRPr="002F1BBC" w:rsidRDefault="00673AEA" w:rsidP="00673AEA">
            <w:pPr>
              <w:suppressAutoHyphens w:val="0"/>
              <w:jc w:val="center"/>
              <w:rPr>
                <w:color w:val="000000"/>
                <w:sz w:val="22"/>
                <w:szCs w:val="22"/>
                <w:lang w:eastAsia="ru-RU"/>
              </w:rPr>
            </w:pPr>
            <w:r w:rsidRPr="002F1BBC">
              <w:rPr>
                <w:color w:val="000000"/>
                <w:sz w:val="22"/>
                <w:szCs w:val="22"/>
                <w:lang w:eastAsia="ru-RU"/>
              </w:rPr>
              <w:t>2.1</w:t>
            </w:r>
          </w:p>
        </w:tc>
        <w:tc>
          <w:tcPr>
            <w:tcW w:w="2359"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Общегосударственные расходы</w:t>
            </w:r>
          </w:p>
        </w:tc>
        <w:tc>
          <w:tcPr>
            <w:tcW w:w="1397"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673AEA" w:rsidRPr="0053069C" w:rsidRDefault="00673AEA" w:rsidP="00673AEA">
            <w:pPr>
              <w:jc w:val="center"/>
              <w:rPr>
                <w:color w:val="000000"/>
                <w:lang w:val="en-US"/>
              </w:rPr>
            </w:pPr>
            <w:r>
              <w:rPr>
                <w:color w:val="000000"/>
                <w:lang w:val="en-US"/>
              </w:rPr>
              <w:t>43 118.7</w:t>
            </w:r>
          </w:p>
        </w:tc>
        <w:tc>
          <w:tcPr>
            <w:tcW w:w="1497" w:type="dxa"/>
            <w:shd w:val="clear" w:color="auto" w:fill="auto"/>
            <w:vAlign w:val="center"/>
          </w:tcPr>
          <w:p w:rsidR="00673AEA" w:rsidRDefault="00673AEA" w:rsidP="00673AEA">
            <w:pPr>
              <w:jc w:val="center"/>
              <w:rPr>
                <w:bCs/>
                <w:lang w:val="en-US"/>
              </w:rPr>
            </w:pPr>
          </w:p>
          <w:p w:rsidR="00673AEA" w:rsidRPr="0053069C" w:rsidRDefault="00673AEA" w:rsidP="00673AEA">
            <w:pPr>
              <w:jc w:val="center"/>
              <w:rPr>
                <w:bCs/>
                <w:lang w:val="en-US"/>
              </w:rPr>
            </w:pPr>
            <w:r>
              <w:rPr>
                <w:bCs/>
                <w:lang w:val="en-US"/>
              </w:rPr>
              <w:t>112 428.8</w:t>
            </w:r>
          </w:p>
          <w:p w:rsidR="00673AEA" w:rsidRPr="002F1075" w:rsidRDefault="00673AEA" w:rsidP="00673AEA">
            <w:pPr>
              <w:jc w:val="center"/>
              <w:rPr>
                <w:color w:val="000000"/>
              </w:rPr>
            </w:pPr>
          </w:p>
        </w:tc>
        <w:tc>
          <w:tcPr>
            <w:tcW w:w="1299" w:type="dxa"/>
            <w:shd w:val="clear" w:color="auto" w:fill="auto"/>
            <w:vAlign w:val="center"/>
          </w:tcPr>
          <w:p w:rsidR="00673AEA" w:rsidRPr="00CF3ACA" w:rsidRDefault="006102BA" w:rsidP="00673AEA">
            <w:pPr>
              <w:jc w:val="center"/>
              <w:rPr>
                <w:color w:val="000000"/>
              </w:rPr>
            </w:pPr>
            <w:r>
              <w:rPr>
                <w:color w:val="000000"/>
              </w:rPr>
              <w:t>75 652,1</w:t>
            </w:r>
          </w:p>
        </w:tc>
        <w:tc>
          <w:tcPr>
            <w:tcW w:w="1250" w:type="dxa"/>
            <w:shd w:val="clear" w:color="auto" w:fill="auto"/>
          </w:tcPr>
          <w:p w:rsidR="00673AEA" w:rsidRDefault="00673AEA" w:rsidP="00673AEA">
            <w:pPr>
              <w:jc w:val="center"/>
              <w:rPr>
                <w:color w:val="000000"/>
              </w:rPr>
            </w:pPr>
          </w:p>
          <w:p w:rsidR="00673AEA" w:rsidRPr="00BB0132" w:rsidRDefault="00673AEA" w:rsidP="00673AEA">
            <w:pPr>
              <w:jc w:val="center"/>
              <w:rPr>
                <w:color w:val="000000"/>
              </w:rPr>
            </w:pPr>
            <w:r w:rsidRPr="00BB0132">
              <w:rPr>
                <w:color w:val="000000"/>
              </w:rPr>
              <w:t>48</w:t>
            </w:r>
            <w:r>
              <w:rPr>
                <w:color w:val="000000"/>
              </w:rPr>
              <w:t xml:space="preserve"> </w:t>
            </w:r>
            <w:r w:rsidRPr="00BB0132">
              <w:rPr>
                <w:color w:val="000000"/>
              </w:rPr>
              <w:t>502,8</w:t>
            </w:r>
          </w:p>
        </w:tc>
        <w:tc>
          <w:tcPr>
            <w:tcW w:w="1200" w:type="dxa"/>
            <w:shd w:val="clear" w:color="auto" w:fill="auto"/>
          </w:tcPr>
          <w:p w:rsidR="00673AEA" w:rsidRDefault="00673AEA" w:rsidP="00673AEA">
            <w:pPr>
              <w:jc w:val="center"/>
              <w:rPr>
                <w:color w:val="000000"/>
              </w:rPr>
            </w:pPr>
          </w:p>
          <w:p w:rsidR="00673AEA" w:rsidRPr="00BB0132" w:rsidRDefault="00673AEA" w:rsidP="00673AEA">
            <w:pPr>
              <w:jc w:val="center"/>
              <w:rPr>
                <w:color w:val="000000"/>
              </w:rPr>
            </w:pPr>
            <w:r w:rsidRPr="00BB0132">
              <w:rPr>
                <w:color w:val="000000"/>
              </w:rPr>
              <w:t>48</w:t>
            </w:r>
            <w:r>
              <w:rPr>
                <w:color w:val="000000"/>
              </w:rPr>
              <w:t xml:space="preserve"> </w:t>
            </w:r>
            <w:r w:rsidRPr="00BB0132">
              <w:rPr>
                <w:color w:val="000000"/>
              </w:rPr>
              <w:t>502,8</w:t>
            </w:r>
          </w:p>
        </w:tc>
      </w:tr>
      <w:tr w:rsidR="00673AEA" w:rsidRPr="002F1BBC" w:rsidTr="00865F55">
        <w:trPr>
          <w:trHeight w:val="765"/>
        </w:trPr>
        <w:tc>
          <w:tcPr>
            <w:tcW w:w="827" w:type="dxa"/>
            <w:shd w:val="clear" w:color="auto" w:fill="auto"/>
            <w:hideMark/>
          </w:tcPr>
          <w:p w:rsidR="00673AEA" w:rsidRPr="002F1BBC" w:rsidRDefault="00673AEA" w:rsidP="00673AEA">
            <w:pPr>
              <w:suppressAutoHyphens w:val="0"/>
              <w:jc w:val="center"/>
              <w:rPr>
                <w:color w:val="000000"/>
                <w:sz w:val="22"/>
                <w:szCs w:val="22"/>
                <w:lang w:eastAsia="ru-RU"/>
              </w:rPr>
            </w:pPr>
            <w:r w:rsidRPr="002F1BBC">
              <w:rPr>
                <w:color w:val="000000"/>
                <w:sz w:val="22"/>
                <w:szCs w:val="22"/>
                <w:lang w:eastAsia="ru-RU"/>
              </w:rPr>
              <w:t>2.2</w:t>
            </w:r>
          </w:p>
        </w:tc>
        <w:tc>
          <w:tcPr>
            <w:tcW w:w="2359"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Расходы на национальную оборону</w:t>
            </w:r>
          </w:p>
        </w:tc>
        <w:tc>
          <w:tcPr>
            <w:tcW w:w="1397"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673AEA" w:rsidRPr="0053069C" w:rsidRDefault="00673AEA" w:rsidP="00673AEA">
            <w:pPr>
              <w:jc w:val="center"/>
              <w:rPr>
                <w:color w:val="000000"/>
                <w:lang w:val="en-US"/>
              </w:rPr>
            </w:pPr>
            <w:r>
              <w:rPr>
                <w:color w:val="000000"/>
                <w:lang w:val="en-US"/>
              </w:rPr>
              <w:t>952</w:t>
            </w:r>
            <w:r w:rsidRPr="002F1075">
              <w:rPr>
                <w:color w:val="000000"/>
              </w:rPr>
              <w:t>,</w:t>
            </w:r>
            <w:r>
              <w:rPr>
                <w:color w:val="000000"/>
                <w:lang w:val="en-US"/>
              </w:rPr>
              <w:t>3</w:t>
            </w:r>
          </w:p>
        </w:tc>
        <w:tc>
          <w:tcPr>
            <w:tcW w:w="1497" w:type="dxa"/>
            <w:shd w:val="clear" w:color="auto" w:fill="auto"/>
            <w:vAlign w:val="center"/>
          </w:tcPr>
          <w:p w:rsidR="00673AEA" w:rsidRPr="00E75070" w:rsidRDefault="00673AEA" w:rsidP="00673AEA">
            <w:pPr>
              <w:jc w:val="center"/>
              <w:rPr>
                <w:bCs/>
              </w:rPr>
            </w:pPr>
          </w:p>
          <w:p w:rsidR="00673AEA" w:rsidRPr="0053069C" w:rsidRDefault="00673AEA" w:rsidP="00673AEA">
            <w:pPr>
              <w:jc w:val="center"/>
              <w:rPr>
                <w:bCs/>
                <w:lang w:val="en-US"/>
              </w:rPr>
            </w:pPr>
            <w:r>
              <w:rPr>
                <w:bCs/>
                <w:lang w:val="en-US"/>
              </w:rPr>
              <w:t>1 113</w:t>
            </w:r>
            <w:r w:rsidRPr="00E75070">
              <w:rPr>
                <w:bCs/>
              </w:rPr>
              <w:t>,</w:t>
            </w:r>
            <w:r>
              <w:rPr>
                <w:bCs/>
                <w:lang w:val="en-US"/>
              </w:rPr>
              <w:t>0</w:t>
            </w:r>
          </w:p>
          <w:p w:rsidR="00673AEA" w:rsidRPr="002F1075" w:rsidRDefault="00673AEA" w:rsidP="00673AEA">
            <w:pPr>
              <w:jc w:val="center"/>
              <w:rPr>
                <w:color w:val="000000"/>
              </w:rPr>
            </w:pPr>
          </w:p>
        </w:tc>
        <w:tc>
          <w:tcPr>
            <w:tcW w:w="1299" w:type="dxa"/>
            <w:shd w:val="clear" w:color="auto" w:fill="auto"/>
            <w:vAlign w:val="center"/>
          </w:tcPr>
          <w:p w:rsidR="00673AEA" w:rsidRPr="00CF3ACA" w:rsidRDefault="00673AEA" w:rsidP="00673AEA">
            <w:pPr>
              <w:jc w:val="center"/>
              <w:rPr>
                <w:color w:val="000000"/>
              </w:rPr>
            </w:pPr>
            <w:r w:rsidRPr="00CF3ACA">
              <w:rPr>
                <w:color w:val="000000"/>
              </w:rPr>
              <w:t>1 125,7</w:t>
            </w:r>
          </w:p>
        </w:tc>
        <w:tc>
          <w:tcPr>
            <w:tcW w:w="1250" w:type="dxa"/>
            <w:shd w:val="clear" w:color="auto" w:fill="auto"/>
          </w:tcPr>
          <w:p w:rsidR="00673AEA" w:rsidRDefault="00673AEA" w:rsidP="00673AEA">
            <w:pPr>
              <w:jc w:val="center"/>
              <w:rPr>
                <w:color w:val="000000"/>
              </w:rPr>
            </w:pPr>
          </w:p>
          <w:p w:rsidR="00673AEA" w:rsidRPr="00BB0132" w:rsidRDefault="00673AEA" w:rsidP="00673AEA">
            <w:pPr>
              <w:jc w:val="center"/>
              <w:rPr>
                <w:color w:val="000000"/>
              </w:rPr>
            </w:pPr>
            <w:r w:rsidRPr="00BB0132">
              <w:rPr>
                <w:color w:val="000000"/>
              </w:rPr>
              <w:t>1</w:t>
            </w:r>
            <w:r>
              <w:rPr>
                <w:color w:val="000000"/>
              </w:rPr>
              <w:t xml:space="preserve"> </w:t>
            </w:r>
            <w:r w:rsidRPr="00BB0132">
              <w:rPr>
                <w:color w:val="000000"/>
              </w:rPr>
              <w:t>071,2</w:t>
            </w:r>
          </w:p>
        </w:tc>
        <w:tc>
          <w:tcPr>
            <w:tcW w:w="1200" w:type="dxa"/>
            <w:shd w:val="clear" w:color="auto" w:fill="auto"/>
          </w:tcPr>
          <w:p w:rsidR="00673AEA" w:rsidRDefault="00673AEA" w:rsidP="00673AEA">
            <w:pPr>
              <w:jc w:val="center"/>
              <w:rPr>
                <w:color w:val="000000"/>
              </w:rPr>
            </w:pPr>
          </w:p>
          <w:p w:rsidR="00673AEA" w:rsidRPr="00BB0132" w:rsidRDefault="00673AEA" w:rsidP="00673AEA">
            <w:pPr>
              <w:jc w:val="center"/>
              <w:rPr>
                <w:color w:val="000000"/>
              </w:rPr>
            </w:pPr>
            <w:r w:rsidRPr="00BB0132">
              <w:rPr>
                <w:color w:val="000000"/>
              </w:rPr>
              <w:t>1</w:t>
            </w:r>
            <w:r>
              <w:rPr>
                <w:color w:val="000000"/>
              </w:rPr>
              <w:t xml:space="preserve"> </w:t>
            </w:r>
            <w:r w:rsidRPr="00BB0132">
              <w:rPr>
                <w:color w:val="000000"/>
              </w:rPr>
              <w:t>071,2</w:t>
            </w:r>
          </w:p>
        </w:tc>
      </w:tr>
      <w:tr w:rsidR="00673AEA" w:rsidRPr="002F1BBC" w:rsidTr="00865F55">
        <w:trPr>
          <w:trHeight w:val="765"/>
        </w:trPr>
        <w:tc>
          <w:tcPr>
            <w:tcW w:w="827" w:type="dxa"/>
            <w:shd w:val="clear" w:color="auto" w:fill="auto"/>
            <w:hideMark/>
          </w:tcPr>
          <w:p w:rsidR="00673AEA" w:rsidRPr="002F1BBC" w:rsidRDefault="00673AEA" w:rsidP="00673AEA">
            <w:pPr>
              <w:suppressAutoHyphens w:val="0"/>
              <w:jc w:val="center"/>
              <w:rPr>
                <w:color w:val="000000"/>
                <w:sz w:val="22"/>
                <w:szCs w:val="22"/>
                <w:lang w:eastAsia="ru-RU"/>
              </w:rPr>
            </w:pPr>
            <w:r w:rsidRPr="002F1BBC">
              <w:rPr>
                <w:color w:val="000000"/>
                <w:sz w:val="22"/>
                <w:szCs w:val="22"/>
                <w:lang w:eastAsia="ru-RU"/>
              </w:rPr>
              <w:t>2.3</w:t>
            </w:r>
          </w:p>
        </w:tc>
        <w:tc>
          <w:tcPr>
            <w:tcW w:w="2359"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Расходы на национальную безопасность и правоохранительную деятельность</w:t>
            </w:r>
          </w:p>
        </w:tc>
        <w:tc>
          <w:tcPr>
            <w:tcW w:w="1397"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673AEA" w:rsidRPr="0053069C" w:rsidRDefault="00673AEA" w:rsidP="00673AEA">
            <w:pPr>
              <w:jc w:val="center"/>
              <w:rPr>
                <w:color w:val="000000"/>
                <w:lang w:val="en-US"/>
              </w:rPr>
            </w:pPr>
            <w:r>
              <w:rPr>
                <w:color w:val="000000"/>
                <w:lang w:val="en-US"/>
              </w:rPr>
              <w:t>2</w:t>
            </w:r>
            <w:r w:rsidRPr="00E75070">
              <w:rPr>
                <w:color w:val="000000"/>
              </w:rPr>
              <w:t xml:space="preserve"> </w:t>
            </w:r>
            <w:r>
              <w:rPr>
                <w:color w:val="000000"/>
                <w:lang w:val="en-US"/>
              </w:rPr>
              <w:t>142</w:t>
            </w:r>
            <w:r>
              <w:rPr>
                <w:color w:val="000000"/>
              </w:rPr>
              <w:t>,</w:t>
            </w:r>
            <w:r>
              <w:rPr>
                <w:color w:val="000000"/>
                <w:lang w:val="en-US"/>
              </w:rPr>
              <w:t>2</w:t>
            </w:r>
          </w:p>
        </w:tc>
        <w:tc>
          <w:tcPr>
            <w:tcW w:w="1497" w:type="dxa"/>
            <w:shd w:val="clear" w:color="auto" w:fill="auto"/>
            <w:vAlign w:val="center"/>
          </w:tcPr>
          <w:p w:rsidR="00673AEA" w:rsidRPr="00E75070" w:rsidRDefault="00673AEA" w:rsidP="00673AEA">
            <w:pPr>
              <w:jc w:val="center"/>
              <w:rPr>
                <w:bCs/>
              </w:rPr>
            </w:pPr>
          </w:p>
          <w:p w:rsidR="00673AEA" w:rsidRPr="0053069C" w:rsidRDefault="00673AEA" w:rsidP="00673AEA">
            <w:pPr>
              <w:jc w:val="center"/>
              <w:rPr>
                <w:bCs/>
                <w:lang w:val="en-US"/>
              </w:rPr>
            </w:pPr>
            <w:r w:rsidRPr="00E75070">
              <w:rPr>
                <w:bCs/>
              </w:rPr>
              <w:t xml:space="preserve">3 </w:t>
            </w:r>
            <w:r>
              <w:rPr>
                <w:bCs/>
                <w:lang w:val="en-US"/>
              </w:rPr>
              <w:t>108</w:t>
            </w:r>
            <w:r w:rsidRPr="00E75070">
              <w:rPr>
                <w:bCs/>
              </w:rPr>
              <w:t>,</w:t>
            </w:r>
            <w:r>
              <w:rPr>
                <w:bCs/>
                <w:lang w:val="en-US"/>
              </w:rPr>
              <w:t>4</w:t>
            </w:r>
          </w:p>
          <w:p w:rsidR="00673AEA" w:rsidRPr="002F1075" w:rsidRDefault="00673AEA" w:rsidP="00673AEA">
            <w:pPr>
              <w:jc w:val="center"/>
              <w:rPr>
                <w:color w:val="000000"/>
              </w:rPr>
            </w:pPr>
          </w:p>
        </w:tc>
        <w:tc>
          <w:tcPr>
            <w:tcW w:w="1299" w:type="dxa"/>
            <w:shd w:val="clear" w:color="auto" w:fill="auto"/>
            <w:vAlign w:val="center"/>
          </w:tcPr>
          <w:p w:rsidR="00673AEA" w:rsidRPr="00CF3ACA" w:rsidRDefault="0022501B" w:rsidP="00673AEA">
            <w:pPr>
              <w:jc w:val="center"/>
              <w:rPr>
                <w:color w:val="000000"/>
              </w:rPr>
            </w:pPr>
            <w:r>
              <w:rPr>
                <w:color w:val="000000"/>
              </w:rPr>
              <w:t>10 159,3</w:t>
            </w:r>
          </w:p>
        </w:tc>
        <w:tc>
          <w:tcPr>
            <w:tcW w:w="1250" w:type="dxa"/>
            <w:shd w:val="clear" w:color="auto" w:fill="auto"/>
          </w:tcPr>
          <w:p w:rsidR="00673AEA" w:rsidRDefault="00673AEA" w:rsidP="00673AEA">
            <w:pPr>
              <w:jc w:val="center"/>
              <w:rPr>
                <w:color w:val="000000"/>
              </w:rPr>
            </w:pPr>
          </w:p>
          <w:p w:rsidR="00673AEA" w:rsidRDefault="00673AEA" w:rsidP="00673AEA">
            <w:pPr>
              <w:jc w:val="center"/>
              <w:rPr>
                <w:color w:val="000000"/>
              </w:rPr>
            </w:pPr>
          </w:p>
          <w:p w:rsidR="00673AEA" w:rsidRPr="00BB0132" w:rsidRDefault="00673AEA" w:rsidP="00673AEA">
            <w:pPr>
              <w:jc w:val="center"/>
              <w:rPr>
                <w:color w:val="000000"/>
              </w:rPr>
            </w:pPr>
            <w:r w:rsidRPr="00BB0132">
              <w:rPr>
                <w:color w:val="000000"/>
              </w:rPr>
              <w:t>2409,7</w:t>
            </w:r>
          </w:p>
        </w:tc>
        <w:tc>
          <w:tcPr>
            <w:tcW w:w="1200" w:type="dxa"/>
            <w:shd w:val="clear" w:color="auto" w:fill="auto"/>
          </w:tcPr>
          <w:p w:rsidR="00673AEA" w:rsidRDefault="00673AEA" w:rsidP="00673AEA">
            <w:pPr>
              <w:jc w:val="center"/>
              <w:rPr>
                <w:color w:val="000000"/>
              </w:rPr>
            </w:pPr>
          </w:p>
          <w:p w:rsidR="00673AEA" w:rsidRDefault="00673AEA" w:rsidP="00673AEA">
            <w:pPr>
              <w:jc w:val="center"/>
              <w:rPr>
                <w:color w:val="000000"/>
              </w:rPr>
            </w:pPr>
          </w:p>
          <w:p w:rsidR="00673AEA" w:rsidRPr="00BB0132" w:rsidRDefault="00673AEA" w:rsidP="00673AEA">
            <w:pPr>
              <w:jc w:val="center"/>
              <w:rPr>
                <w:color w:val="000000"/>
              </w:rPr>
            </w:pPr>
            <w:r w:rsidRPr="00BB0132">
              <w:rPr>
                <w:color w:val="000000"/>
              </w:rPr>
              <w:t>2409,7</w:t>
            </w:r>
          </w:p>
        </w:tc>
      </w:tr>
      <w:tr w:rsidR="00673AEA" w:rsidRPr="002F1BBC" w:rsidTr="00865F55">
        <w:trPr>
          <w:trHeight w:val="765"/>
        </w:trPr>
        <w:tc>
          <w:tcPr>
            <w:tcW w:w="827" w:type="dxa"/>
            <w:shd w:val="clear" w:color="auto" w:fill="auto"/>
            <w:hideMark/>
          </w:tcPr>
          <w:p w:rsidR="00673AEA" w:rsidRPr="002F1BBC" w:rsidRDefault="00673AEA" w:rsidP="00673AEA">
            <w:pPr>
              <w:suppressAutoHyphens w:val="0"/>
              <w:jc w:val="center"/>
              <w:rPr>
                <w:color w:val="000000"/>
                <w:sz w:val="22"/>
                <w:szCs w:val="22"/>
                <w:lang w:eastAsia="ru-RU"/>
              </w:rPr>
            </w:pPr>
            <w:r w:rsidRPr="002F1BBC">
              <w:rPr>
                <w:color w:val="000000"/>
                <w:sz w:val="22"/>
                <w:szCs w:val="22"/>
                <w:lang w:eastAsia="ru-RU"/>
              </w:rPr>
              <w:t>2.4</w:t>
            </w:r>
          </w:p>
        </w:tc>
        <w:tc>
          <w:tcPr>
            <w:tcW w:w="2359"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Расходы на национальную экономику</w:t>
            </w:r>
          </w:p>
        </w:tc>
        <w:tc>
          <w:tcPr>
            <w:tcW w:w="1397"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673AEA" w:rsidRPr="0053069C" w:rsidRDefault="00673AEA" w:rsidP="00673AEA">
            <w:pPr>
              <w:jc w:val="center"/>
              <w:rPr>
                <w:color w:val="000000"/>
                <w:lang w:val="en-US"/>
              </w:rPr>
            </w:pPr>
            <w:r>
              <w:rPr>
                <w:color w:val="000000"/>
                <w:lang w:val="en-US"/>
              </w:rPr>
              <w:t>45</w:t>
            </w:r>
            <w:r w:rsidRPr="00E75070">
              <w:rPr>
                <w:color w:val="000000"/>
              </w:rPr>
              <w:t xml:space="preserve"> </w:t>
            </w:r>
            <w:r>
              <w:rPr>
                <w:color w:val="000000"/>
                <w:lang w:val="en-US"/>
              </w:rPr>
              <w:t>049</w:t>
            </w:r>
            <w:r>
              <w:rPr>
                <w:color w:val="000000"/>
              </w:rPr>
              <w:t>,</w:t>
            </w:r>
            <w:r>
              <w:rPr>
                <w:color w:val="000000"/>
                <w:lang w:val="en-US"/>
              </w:rPr>
              <w:t>4</w:t>
            </w:r>
          </w:p>
        </w:tc>
        <w:tc>
          <w:tcPr>
            <w:tcW w:w="1497" w:type="dxa"/>
            <w:shd w:val="clear" w:color="auto" w:fill="auto"/>
            <w:vAlign w:val="center"/>
          </w:tcPr>
          <w:p w:rsidR="00673AEA" w:rsidRPr="00E75070" w:rsidRDefault="00673AEA" w:rsidP="00673AEA">
            <w:pPr>
              <w:jc w:val="center"/>
              <w:rPr>
                <w:bCs/>
              </w:rPr>
            </w:pPr>
          </w:p>
          <w:p w:rsidR="00673AEA" w:rsidRPr="0053069C" w:rsidRDefault="00673AEA" w:rsidP="00673AEA">
            <w:pPr>
              <w:jc w:val="center"/>
              <w:rPr>
                <w:bCs/>
                <w:lang w:val="en-US"/>
              </w:rPr>
            </w:pPr>
            <w:r>
              <w:rPr>
                <w:bCs/>
                <w:lang w:val="en-US"/>
              </w:rPr>
              <w:t>58</w:t>
            </w:r>
            <w:r w:rsidRPr="00E75070">
              <w:rPr>
                <w:bCs/>
              </w:rPr>
              <w:t xml:space="preserve"> </w:t>
            </w:r>
            <w:r>
              <w:rPr>
                <w:bCs/>
                <w:lang w:val="en-US"/>
              </w:rPr>
              <w:t>391</w:t>
            </w:r>
            <w:r w:rsidRPr="00E75070">
              <w:rPr>
                <w:bCs/>
              </w:rPr>
              <w:t>,</w:t>
            </w:r>
            <w:r>
              <w:rPr>
                <w:bCs/>
                <w:lang w:val="en-US"/>
              </w:rPr>
              <w:t>3</w:t>
            </w:r>
          </w:p>
          <w:p w:rsidR="00673AEA" w:rsidRPr="002F1075" w:rsidRDefault="00673AEA" w:rsidP="00673AEA">
            <w:pPr>
              <w:jc w:val="center"/>
              <w:rPr>
                <w:color w:val="000000"/>
              </w:rPr>
            </w:pPr>
          </w:p>
        </w:tc>
        <w:tc>
          <w:tcPr>
            <w:tcW w:w="1299" w:type="dxa"/>
            <w:shd w:val="clear" w:color="auto" w:fill="auto"/>
            <w:vAlign w:val="center"/>
          </w:tcPr>
          <w:p w:rsidR="00673AEA" w:rsidRPr="00CF3ACA" w:rsidRDefault="00673AEA" w:rsidP="00673AEA">
            <w:pPr>
              <w:jc w:val="center"/>
              <w:rPr>
                <w:color w:val="000000"/>
              </w:rPr>
            </w:pPr>
            <w:r w:rsidRPr="006F42DF">
              <w:rPr>
                <w:color w:val="000000"/>
              </w:rPr>
              <w:t>24 820,5</w:t>
            </w:r>
          </w:p>
        </w:tc>
        <w:tc>
          <w:tcPr>
            <w:tcW w:w="1250" w:type="dxa"/>
            <w:shd w:val="clear" w:color="auto" w:fill="auto"/>
          </w:tcPr>
          <w:p w:rsidR="00673AEA" w:rsidRDefault="00673AEA" w:rsidP="00673AEA">
            <w:pPr>
              <w:jc w:val="center"/>
              <w:rPr>
                <w:color w:val="000000"/>
              </w:rPr>
            </w:pPr>
          </w:p>
          <w:p w:rsidR="00673AEA" w:rsidRPr="00BB0132" w:rsidRDefault="00673AEA" w:rsidP="00673AEA">
            <w:pPr>
              <w:jc w:val="center"/>
              <w:rPr>
                <w:color w:val="000000"/>
              </w:rPr>
            </w:pPr>
            <w:r w:rsidRPr="00BB0132">
              <w:rPr>
                <w:color w:val="000000"/>
              </w:rPr>
              <w:t>50674,4</w:t>
            </w:r>
          </w:p>
        </w:tc>
        <w:tc>
          <w:tcPr>
            <w:tcW w:w="1200" w:type="dxa"/>
            <w:shd w:val="clear" w:color="auto" w:fill="auto"/>
          </w:tcPr>
          <w:p w:rsidR="00673AEA" w:rsidRDefault="00673AEA" w:rsidP="00673AEA">
            <w:pPr>
              <w:jc w:val="center"/>
              <w:rPr>
                <w:color w:val="000000"/>
              </w:rPr>
            </w:pPr>
          </w:p>
          <w:p w:rsidR="00673AEA" w:rsidRPr="00BB0132" w:rsidRDefault="00673AEA" w:rsidP="00673AEA">
            <w:pPr>
              <w:jc w:val="center"/>
              <w:rPr>
                <w:color w:val="000000"/>
              </w:rPr>
            </w:pPr>
            <w:r w:rsidRPr="00BB0132">
              <w:rPr>
                <w:color w:val="000000"/>
              </w:rPr>
              <w:t>50674,4</w:t>
            </w:r>
          </w:p>
        </w:tc>
      </w:tr>
      <w:tr w:rsidR="00673AEA" w:rsidRPr="002F1BBC" w:rsidTr="00865F55">
        <w:trPr>
          <w:trHeight w:val="765"/>
        </w:trPr>
        <w:tc>
          <w:tcPr>
            <w:tcW w:w="827" w:type="dxa"/>
            <w:shd w:val="clear" w:color="auto" w:fill="auto"/>
            <w:hideMark/>
          </w:tcPr>
          <w:p w:rsidR="00673AEA" w:rsidRPr="002F1BBC" w:rsidRDefault="00673AEA" w:rsidP="00673AEA">
            <w:pPr>
              <w:suppressAutoHyphens w:val="0"/>
              <w:jc w:val="center"/>
              <w:rPr>
                <w:color w:val="000000"/>
                <w:sz w:val="22"/>
                <w:szCs w:val="22"/>
                <w:lang w:eastAsia="ru-RU"/>
              </w:rPr>
            </w:pPr>
            <w:r w:rsidRPr="002F1BBC">
              <w:rPr>
                <w:color w:val="000000"/>
                <w:sz w:val="22"/>
                <w:szCs w:val="22"/>
                <w:lang w:eastAsia="ru-RU"/>
              </w:rPr>
              <w:t>2.5</w:t>
            </w:r>
          </w:p>
        </w:tc>
        <w:tc>
          <w:tcPr>
            <w:tcW w:w="2359"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Расходы на ЖКХ</w:t>
            </w:r>
          </w:p>
        </w:tc>
        <w:tc>
          <w:tcPr>
            <w:tcW w:w="1397"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673AEA" w:rsidRPr="0053069C" w:rsidRDefault="00673AEA" w:rsidP="00673AEA">
            <w:pPr>
              <w:jc w:val="center"/>
              <w:rPr>
                <w:color w:val="000000"/>
                <w:lang w:val="en-US"/>
              </w:rPr>
            </w:pPr>
            <w:r>
              <w:rPr>
                <w:color w:val="000000"/>
                <w:lang w:val="en-US"/>
              </w:rPr>
              <w:t>53</w:t>
            </w:r>
            <w:r w:rsidRPr="00E75070">
              <w:rPr>
                <w:color w:val="000000"/>
              </w:rPr>
              <w:t xml:space="preserve"> </w:t>
            </w:r>
            <w:r>
              <w:rPr>
                <w:color w:val="000000"/>
                <w:lang w:val="en-US"/>
              </w:rPr>
              <w:t>072</w:t>
            </w:r>
            <w:r>
              <w:rPr>
                <w:color w:val="000000"/>
              </w:rPr>
              <w:t>,</w:t>
            </w:r>
            <w:r>
              <w:rPr>
                <w:color w:val="000000"/>
                <w:lang w:val="en-US"/>
              </w:rPr>
              <w:t>4</w:t>
            </w:r>
          </w:p>
        </w:tc>
        <w:tc>
          <w:tcPr>
            <w:tcW w:w="1497" w:type="dxa"/>
            <w:shd w:val="clear" w:color="auto" w:fill="auto"/>
            <w:vAlign w:val="center"/>
          </w:tcPr>
          <w:p w:rsidR="00673AEA" w:rsidRPr="00E75070" w:rsidRDefault="00673AEA" w:rsidP="00673AEA">
            <w:pPr>
              <w:jc w:val="center"/>
              <w:rPr>
                <w:bCs/>
              </w:rPr>
            </w:pPr>
          </w:p>
          <w:p w:rsidR="00673AEA" w:rsidRPr="0053069C" w:rsidRDefault="00673AEA" w:rsidP="00673AEA">
            <w:pPr>
              <w:jc w:val="center"/>
              <w:rPr>
                <w:bCs/>
                <w:lang w:val="en-US"/>
              </w:rPr>
            </w:pPr>
            <w:r>
              <w:rPr>
                <w:bCs/>
                <w:lang w:val="en-US"/>
              </w:rPr>
              <w:t>116</w:t>
            </w:r>
            <w:r w:rsidRPr="00E75070">
              <w:rPr>
                <w:bCs/>
              </w:rPr>
              <w:t xml:space="preserve"> </w:t>
            </w:r>
            <w:r>
              <w:rPr>
                <w:bCs/>
                <w:lang w:val="en-US"/>
              </w:rPr>
              <w:t>973</w:t>
            </w:r>
            <w:r w:rsidRPr="00E75070">
              <w:rPr>
                <w:bCs/>
              </w:rPr>
              <w:t>,</w:t>
            </w:r>
            <w:r>
              <w:rPr>
                <w:bCs/>
                <w:lang w:val="en-US"/>
              </w:rPr>
              <w:t>1</w:t>
            </w:r>
          </w:p>
          <w:p w:rsidR="00673AEA" w:rsidRPr="002F1075" w:rsidRDefault="00673AEA" w:rsidP="00673AEA">
            <w:pPr>
              <w:jc w:val="center"/>
              <w:rPr>
                <w:color w:val="000000"/>
              </w:rPr>
            </w:pPr>
          </w:p>
        </w:tc>
        <w:tc>
          <w:tcPr>
            <w:tcW w:w="1299" w:type="dxa"/>
            <w:shd w:val="clear" w:color="auto" w:fill="auto"/>
            <w:vAlign w:val="center"/>
          </w:tcPr>
          <w:p w:rsidR="00673AEA" w:rsidRPr="00CF3ACA" w:rsidRDefault="0022501B" w:rsidP="00673AEA">
            <w:pPr>
              <w:jc w:val="center"/>
              <w:rPr>
                <w:color w:val="000000"/>
              </w:rPr>
            </w:pPr>
            <w:r>
              <w:rPr>
                <w:color w:val="000000"/>
              </w:rPr>
              <w:t>41 586,0</w:t>
            </w:r>
          </w:p>
        </w:tc>
        <w:tc>
          <w:tcPr>
            <w:tcW w:w="1250" w:type="dxa"/>
            <w:shd w:val="clear" w:color="auto" w:fill="auto"/>
          </w:tcPr>
          <w:p w:rsidR="00673AEA" w:rsidRDefault="00673AEA" w:rsidP="00673AEA">
            <w:pPr>
              <w:jc w:val="center"/>
              <w:rPr>
                <w:color w:val="000000"/>
              </w:rPr>
            </w:pPr>
          </w:p>
          <w:p w:rsidR="00673AEA" w:rsidRPr="00BB0132" w:rsidRDefault="00673AEA" w:rsidP="00673AEA">
            <w:pPr>
              <w:jc w:val="center"/>
              <w:rPr>
                <w:color w:val="000000"/>
              </w:rPr>
            </w:pPr>
            <w:r w:rsidRPr="00BB0132">
              <w:rPr>
                <w:color w:val="000000"/>
              </w:rPr>
              <w:t>59699,2</w:t>
            </w:r>
          </w:p>
        </w:tc>
        <w:tc>
          <w:tcPr>
            <w:tcW w:w="1200" w:type="dxa"/>
            <w:shd w:val="clear" w:color="auto" w:fill="auto"/>
          </w:tcPr>
          <w:p w:rsidR="00673AEA" w:rsidRDefault="00673AEA" w:rsidP="00673AEA">
            <w:pPr>
              <w:jc w:val="center"/>
              <w:rPr>
                <w:color w:val="000000"/>
              </w:rPr>
            </w:pPr>
          </w:p>
          <w:p w:rsidR="00673AEA" w:rsidRPr="00BB0132" w:rsidRDefault="00673AEA" w:rsidP="00673AEA">
            <w:pPr>
              <w:jc w:val="center"/>
              <w:rPr>
                <w:color w:val="000000"/>
              </w:rPr>
            </w:pPr>
            <w:r w:rsidRPr="00BB0132">
              <w:rPr>
                <w:color w:val="000000"/>
              </w:rPr>
              <w:t>59699,2</w:t>
            </w:r>
          </w:p>
        </w:tc>
      </w:tr>
      <w:tr w:rsidR="00673AEA" w:rsidRPr="002F1BBC" w:rsidTr="00865F55">
        <w:trPr>
          <w:trHeight w:val="765"/>
        </w:trPr>
        <w:tc>
          <w:tcPr>
            <w:tcW w:w="827" w:type="dxa"/>
            <w:shd w:val="clear" w:color="auto" w:fill="auto"/>
            <w:hideMark/>
          </w:tcPr>
          <w:p w:rsidR="00673AEA" w:rsidRPr="002F1BBC" w:rsidRDefault="00673AEA" w:rsidP="00673AEA">
            <w:pPr>
              <w:suppressAutoHyphens w:val="0"/>
              <w:jc w:val="center"/>
              <w:rPr>
                <w:color w:val="000000"/>
                <w:sz w:val="22"/>
                <w:szCs w:val="22"/>
                <w:lang w:eastAsia="ru-RU"/>
              </w:rPr>
            </w:pPr>
            <w:r w:rsidRPr="002F1BBC">
              <w:rPr>
                <w:color w:val="000000"/>
                <w:sz w:val="22"/>
                <w:szCs w:val="22"/>
                <w:lang w:eastAsia="ru-RU"/>
              </w:rPr>
              <w:lastRenderedPageBreak/>
              <w:t>2.6</w:t>
            </w:r>
          </w:p>
        </w:tc>
        <w:tc>
          <w:tcPr>
            <w:tcW w:w="2359"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Расходы на Образование</w:t>
            </w:r>
          </w:p>
        </w:tc>
        <w:tc>
          <w:tcPr>
            <w:tcW w:w="1397"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673AEA" w:rsidRPr="0053069C" w:rsidRDefault="00673AEA" w:rsidP="00673AEA">
            <w:pPr>
              <w:jc w:val="center"/>
              <w:rPr>
                <w:color w:val="000000"/>
                <w:lang w:val="en-US"/>
              </w:rPr>
            </w:pPr>
            <w:r>
              <w:rPr>
                <w:color w:val="000000"/>
                <w:lang w:val="en-US"/>
              </w:rPr>
              <w:t>406</w:t>
            </w:r>
            <w:r w:rsidRPr="002F1075">
              <w:rPr>
                <w:color w:val="000000"/>
              </w:rPr>
              <w:t>,</w:t>
            </w:r>
            <w:r>
              <w:rPr>
                <w:color w:val="000000"/>
                <w:lang w:val="en-US"/>
              </w:rPr>
              <w:t>9</w:t>
            </w:r>
          </w:p>
        </w:tc>
        <w:tc>
          <w:tcPr>
            <w:tcW w:w="1497" w:type="dxa"/>
            <w:shd w:val="clear" w:color="auto" w:fill="auto"/>
            <w:vAlign w:val="center"/>
          </w:tcPr>
          <w:p w:rsidR="00673AEA" w:rsidRPr="00E75070" w:rsidRDefault="00673AEA" w:rsidP="00673AEA">
            <w:pPr>
              <w:jc w:val="center"/>
              <w:rPr>
                <w:bCs/>
              </w:rPr>
            </w:pPr>
          </w:p>
          <w:p w:rsidR="00673AEA" w:rsidRPr="0053069C" w:rsidRDefault="00673AEA" w:rsidP="00673AEA">
            <w:pPr>
              <w:jc w:val="center"/>
              <w:rPr>
                <w:bCs/>
                <w:lang w:val="en-US"/>
              </w:rPr>
            </w:pPr>
            <w:r>
              <w:rPr>
                <w:bCs/>
                <w:lang w:val="en-US"/>
              </w:rPr>
              <w:t>485</w:t>
            </w:r>
            <w:r w:rsidRPr="00E75070">
              <w:rPr>
                <w:bCs/>
              </w:rPr>
              <w:t>,</w:t>
            </w:r>
            <w:r>
              <w:rPr>
                <w:bCs/>
                <w:lang w:val="en-US"/>
              </w:rPr>
              <w:t>1</w:t>
            </w:r>
          </w:p>
          <w:p w:rsidR="00673AEA" w:rsidRPr="002F1075" w:rsidRDefault="00673AEA" w:rsidP="00673AEA">
            <w:pPr>
              <w:jc w:val="center"/>
              <w:rPr>
                <w:color w:val="000000"/>
              </w:rPr>
            </w:pPr>
          </w:p>
        </w:tc>
        <w:tc>
          <w:tcPr>
            <w:tcW w:w="1299" w:type="dxa"/>
            <w:shd w:val="clear" w:color="auto" w:fill="auto"/>
            <w:vAlign w:val="center"/>
          </w:tcPr>
          <w:p w:rsidR="00673AEA" w:rsidRPr="00CF3ACA" w:rsidRDefault="00673AEA" w:rsidP="00673AEA">
            <w:pPr>
              <w:jc w:val="center"/>
              <w:rPr>
                <w:color w:val="000000"/>
              </w:rPr>
            </w:pPr>
            <w:r w:rsidRPr="00CF3ACA">
              <w:rPr>
                <w:color w:val="000000"/>
              </w:rPr>
              <w:t>1 481,2</w:t>
            </w:r>
          </w:p>
        </w:tc>
        <w:tc>
          <w:tcPr>
            <w:tcW w:w="1250" w:type="dxa"/>
            <w:shd w:val="clear" w:color="auto" w:fill="auto"/>
          </w:tcPr>
          <w:p w:rsidR="00673AEA" w:rsidRDefault="00673AEA" w:rsidP="00673AEA">
            <w:pPr>
              <w:jc w:val="center"/>
              <w:rPr>
                <w:color w:val="000000"/>
              </w:rPr>
            </w:pPr>
          </w:p>
          <w:p w:rsidR="00673AEA" w:rsidRPr="00BB0132" w:rsidRDefault="00673AEA" w:rsidP="00673AEA">
            <w:pPr>
              <w:jc w:val="center"/>
              <w:rPr>
                <w:color w:val="000000"/>
              </w:rPr>
            </w:pPr>
            <w:r w:rsidRPr="00BB0132">
              <w:rPr>
                <w:color w:val="000000"/>
              </w:rPr>
              <w:t>457,7</w:t>
            </w:r>
          </w:p>
        </w:tc>
        <w:tc>
          <w:tcPr>
            <w:tcW w:w="1200" w:type="dxa"/>
            <w:shd w:val="clear" w:color="auto" w:fill="auto"/>
          </w:tcPr>
          <w:p w:rsidR="00673AEA" w:rsidRDefault="00673AEA" w:rsidP="00673AEA">
            <w:pPr>
              <w:jc w:val="center"/>
              <w:rPr>
                <w:color w:val="000000"/>
              </w:rPr>
            </w:pPr>
          </w:p>
          <w:p w:rsidR="00673AEA" w:rsidRPr="00BB0132" w:rsidRDefault="00673AEA" w:rsidP="00673AEA">
            <w:pPr>
              <w:jc w:val="center"/>
              <w:rPr>
                <w:color w:val="000000"/>
              </w:rPr>
            </w:pPr>
            <w:r w:rsidRPr="00BB0132">
              <w:rPr>
                <w:color w:val="000000"/>
              </w:rPr>
              <w:t>457,7</w:t>
            </w:r>
          </w:p>
        </w:tc>
      </w:tr>
      <w:tr w:rsidR="00673AEA" w:rsidRPr="002F1BBC" w:rsidTr="00865F55">
        <w:trPr>
          <w:trHeight w:val="765"/>
        </w:trPr>
        <w:tc>
          <w:tcPr>
            <w:tcW w:w="827" w:type="dxa"/>
            <w:shd w:val="clear" w:color="auto" w:fill="auto"/>
            <w:hideMark/>
          </w:tcPr>
          <w:p w:rsidR="00673AEA" w:rsidRPr="002F1BBC" w:rsidRDefault="00673AEA" w:rsidP="00673AEA">
            <w:pPr>
              <w:suppressAutoHyphens w:val="0"/>
              <w:jc w:val="center"/>
              <w:rPr>
                <w:color w:val="000000"/>
                <w:sz w:val="22"/>
                <w:szCs w:val="22"/>
                <w:lang w:eastAsia="ru-RU"/>
              </w:rPr>
            </w:pPr>
            <w:r w:rsidRPr="002F1BBC">
              <w:rPr>
                <w:color w:val="000000"/>
                <w:sz w:val="22"/>
                <w:szCs w:val="22"/>
                <w:lang w:eastAsia="ru-RU"/>
              </w:rPr>
              <w:t>2.7</w:t>
            </w:r>
          </w:p>
        </w:tc>
        <w:tc>
          <w:tcPr>
            <w:tcW w:w="2359"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Расходы на Культуру и кинематографию</w:t>
            </w:r>
          </w:p>
        </w:tc>
        <w:tc>
          <w:tcPr>
            <w:tcW w:w="1397"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673AEA" w:rsidRPr="0053069C" w:rsidRDefault="00673AEA" w:rsidP="00673AEA">
            <w:pPr>
              <w:jc w:val="center"/>
              <w:rPr>
                <w:color w:val="000000"/>
                <w:lang w:val="en-US"/>
              </w:rPr>
            </w:pPr>
            <w:r>
              <w:rPr>
                <w:color w:val="000000"/>
                <w:lang w:val="en-US"/>
              </w:rPr>
              <w:t>42</w:t>
            </w:r>
            <w:r w:rsidRPr="00E75070">
              <w:rPr>
                <w:color w:val="000000"/>
              </w:rPr>
              <w:t xml:space="preserve"> </w:t>
            </w:r>
            <w:r>
              <w:rPr>
                <w:color w:val="000000"/>
                <w:lang w:val="en-US"/>
              </w:rPr>
              <w:t>684</w:t>
            </w:r>
            <w:r>
              <w:rPr>
                <w:color w:val="000000"/>
              </w:rPr>
              <w:t>,</w:t>
            </w:r>
            <w:r>
              <w:rPr>
                <w:color w:val="000000"/>
                <w:lang w:val="en-US"/>
              </w:rPr>
              <w:t>1</w:t>
            </w:r>
          </w:p>
        </w:tc>
        <w:tc>
          <w:tcPr>
            <w:tcW w:w="1497" w:type="dxa"/>
            <w:shd w:val="clear" w:color="auto" w:fill="auto"/>
            <w:vAlign w:val="center"/>
          </w:tcPr>
          <w:p w:rsidR="00673AEA" w:rsidRPr="00E75070" w:rsidRDefault="00673AEA" w:rsidP="00673AEA">
            <w:pPr>
              <w:jc w:val="center"/>
              <w:rPr>
                <w:bCs/>
              </w:rPr>
            </w:pPr>
          </w:p>
          <w:p w:rsidR="00673AEA" w:rsidRPr="0053069C" w:rsidRDefault="00673AEA" w:rsidP="00673AEA">
            <w:pPr>
              <w:jc w:val="center"/>
              <w:rPr>
                <w:bCs/>
                <w:lang w:val="en-US"/>
              </w:rPr>
            </w:pPr>
            <w:r>
              <w:rPr>
                <w:bCs/>
                <w:lang w:val="en-US"/>
              </w:rPr>
              <w:t>79</w:t>
            </w:r>
            <w:r w:rsidRPr="00E75070">
              <w:rPr>
                <w:bCs/>
              </w:rPr>
              <w:t xml:space="preserve"> </w:t>
            </w:r>
            <w:r>
              <w:rPr>
                <w:bCs/>
                <w:lang w:val="en-US"/>
              </w:rPr>
              <w:t>880</w:t>
            </w:r>
            <w:r w:rsidRPr="00E75070">
              <w:rPr>
                <w:bCs/>
              </w:rPr>
              <w:t>,</w:t>
            </w:r>
            <w:r>
              <w:rPr>
                <w:bCs/>
                <w:lang w:val="en-US"/>
              </w:rPr>
              <w:t>8</w:t>
            </w:r>
          </w:p>
          <w:p w:rsidR="00673AEA" w:rsidRPr="002F1075" w:rsidRDefault="00673AEA" w:rsidP="00673AEA">
            <w:pPr>
              <w:jc w:val="center"/>
              <w:rPr>
                <w:color w:val="000000"/>
              </w:rPr>
            </w:pPr>
          </w:p>
        </w:tc>
        <w:tc>
          <w:tcPr>
            <w:tcW w:w="1299" w:type="dxa"/>
            <w:shd w:val="clear" w:color="auto" w:fill="auto"/>
            <w:vAlign w:val="center"/>
          </w:tcPr>
          <w:p w:rsidR="00673AEA" w:rsidRPr="00CF3ACA" w:rsidRDefault="00673AEA" w:rsidP="00254ECC">
            <w:pPr>
              <w:jc w:val="center"/>
              <w:rPr>
                <w:color w:val="000000"/>
              </w:rPr>
            </w:pPr>
            <w:r>
              <w:rPr>
                <w:color w:val="000000"/>
              </w:rPr>
              <w:t>53</w:t>
            </w:r>
            <w:r w:rsidRPr="00CF3ACA">
              <w:rPr>
                <w:color w:val="000000"/>
              </w:rPr>
              <w:t> </w:t>
            </w:r>
            <w:r w:rsidR="00254ECC">
              <w:rPr>
                <w:color w:val="000000"/>
              </w:rPr>
              <w:t>669</w:t>
            </w:r>
            <w:r w:rsidRPr="00CF3ACA">
              <w:rPr>
                <w:color w:val="000000"/>
              </w:rPr>
              <w:t>,</w:t>
            </w:r>
            <w:r>
              <w:rPr>
                <w:color w:val="000000"/>
              </w:rPr>
              <w:t>8</w:t>
            </w:r>
          </w:p>
        </w:tc>
        <w:tc>
          <w:tcPr>
            <w:tcW w:w="1250" w:type="dxa"/>
            <w:shd w:val="clear" w:color="auto" w:fill="auto"/>
          </w:tcPr>
          <w:p w:rsidR="00673AEA" w:rsidRDefault="00673AEA" w:rsidP="00673AEA">
            <w:pPr>
              <w:jc w:val="center"/>
              <w:rPr>
                <w:color w:val="000000"/>
              </w:rPr>
            </w:pPr>
          </w:p>
          <w:p w:rsidR="00673AEA" w:rsidRPr="00BB0132" w:rsidRDefault="00673AEA" w:rsidP="00673AEA">
            <w:pPr>
              <w:jc w:val="center"/>
              <w:rPr>
                <w:color w:val="000000"/>
              </w:rPr>
            </w:pPr>
            <w:r w:rsidRPr="00BB0132">
              <w:rPr>
                <w:color w:val="000000"/>
              </w:rPr>
              <w:t>48013,8</w:t>
            </w:r>
          </w:p>
        </w:tc>
        <w:tc>
          <w:tcPr>
            <w:tcW w:w="1200" w:type="dxa"/>
            <w:shd w:val="clear" w:color="auto" w:fill="auto"/>
          </w:tcPr>
          <w:p w:rsidR="00673AEA" w:rsidRDefault="00673AEA" w:rsidP="00673AEA">
            <w:pPr>
              <w:jc w:val="center"/>
              <w:rPr>
                <w:color w:val="000000"/>
              </w:rPr>
            </w:pPr>
          </w:p>
          <w:p w:rsidR="00673AEA" w:rsidRPr="00BB0132" w:rsidRDefault="00673AEA" w:rsidP="00673AEA">
            <w:pPr>
              <w:jc w:val="center"/>
              <w:rPr>
                <w:color w:val="000000"/>
              </w:rPr>
            </w:pPr>
            <w:r w:rsidRPr="00BB0132">
              <w:rPr>
                <w:color w:val="000000"/>
              </w:rPr>
              <w:t>48013,8</w:t>
            </w:r>
          </w:p>
        </w:tc>
      </w:tr>
      <w:tr w:rsidR="00673AEA" w:rsidRPr="002F1BBC" w:rsidTr="00865F55">
        <w:trPr>
          <w:trHeight w:val="765"/>
        </w:trPr>
        <w:tc>
          <w:tcPr>
            <w:tcW w:w="827" w:type="dxa"/>
            <w:shd w:val="clear" w:color="auto" w:fill="auto"/>
            <w:hideMark/>
          </w:tcPr>
          <w:p w:rsidR="00673AEA" w:rsidRPr="002F1BBC" w:rsidRDefault="00673AEA" w:rsidP="00673AEA">
            <w:pPr>
              <w:suppressAutoHyphens w:val="0"/>
              <w:jc w:val="center"/>
              <w:rPr>
                <w:color w:val="000000"/>
                <w:sz w:val="22"/>
                <w:szCs w:val="22"/>
                <w:lang w:eastAsia="ru-RU"/>
              </w:rPr>
            </w:pPr>
            <w:r w:rsidRPr="002F1BBC">
              <w:rPr>
                <w:color w:val="000000"/>
                <w:sz w:val="22"/>
                <w:szCs w:val="22"/>
                <w:lang w:eastAsia="ru-RU"/>
              </w:rPr>
              <w:t>2.8</w:t>
            </w:r>
          </w:p>
        </w:tc>
        <w:tc>
          <w:tcPr>
            <w:tcW w:w="2359"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 xml:space="preserve">Расходы на Социальную политику </w:t>
            </w:r>
          </w:p>
        </w:tc>
        <w:tc>
          <w:tcPr>
            <w:tcW w:w="1397"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673AEA" w:rsidRPr="0042576F" w:rsidRDefault="00673AEA" w:rsidP="00673AEA">
            <w:pPr>
              <w:jc w:val="center"/>
              <w:rPr>
                <w:color w:val="000000"/>
                <w:lang w:val="en-US"/>
              </w:rPr>
            </w:pPr>
            <w:r>
              <w:rPr>
                <w:color w:val="000000"/>
                <w:lang w:val="en-US"/>
              </w:rPr>
              <w:t>6</w:t>
            </w:r>
            <w:r w:rsidRPr="00E75070">
              <w:rPr>
                <w:color w:val="000000"/>
              </w:rPr>
              <w:t xml:space="preserve"> </w:t>
            </w:r>
            <w:r>
              <w:rPr>
                <w:color w:val="000000"/>
                <w:lang w:val="en-US"/>
              </w:rPr>
              <w:t>144</w:t>
            </w:r>
            <w:r>
              <w:rPr>
                <w:color w:val="000000"/>
              </w:rPr>
              <w:t>,</w:t>
            </w:r>
            <w:r>
              <w:rPr>
                <w:color w:val="000000"/>
                <w:lang w:val="en-US"/>
              </w:rPr>
              <w:t>8</w:t>
            </w:r>
          </w:p>
        </w:tc>
        <w:tc>
          <w:tcPr>
            <w:tcW w:w="1497" w:type="dxa"/>
            <w:shd w:val="clear" w:color="auto" w:fill="auto"/>
            <w:vAlign w:val="center"/>
          </w:tcPr>
          <w:p w:rsidR="00673AEA" w:rsidRPr="00E75070" w:rsidRDefault="00673AEA" w:rsidP="00673AEA">
            <w:pPr>
              <w:jc w:val="center"/>
              <w:rPr>
                <w:bCs/>
              </w:rPr>
            </w:pPr>
          </w:p>
          <w:p w:rsidR="00673AEA" w:rsidRPr="0053069C" w:rsidRDefault="00673AEA" w:rsidP="00673AEA">
            <w:pPr>
              <w:jc w:val="center"/>
              <w:rPr>
                <w:bCs/>
                <w:lang w:val="en-US"/>
              </w:rPr>
            </w:pPr>
            <w:r>
              <w:rPr>
                <w:bCs/>
                <w:lang w:val="en-US"/>
              </w:rPr>
              <w:t>1</w:t>
            </w:r>
            <w:r w:rsidRPr="00E75070">
              <w:rPr>
                <w:bCs/>
              </w:rPr>
              <w:t xml:space="preserve"> </w:t>
            </w:r>
            <w:r>
              <w:rPr>
                <w:bCs/>
                <w:lang w:val="en-US"/>
              </w:rPr>
              <w:t>125</w:t>
            </w:r>
            <w:r w:rsidRPr="00E75070">
              <w:rPr>
                <w:bCs/>
              </w:rPr>
              <w:t>,</w:t>
            </w:r>
            <w:r>
              <w:rPr>
                <w:bCs/>
                <w:lang w:val="en-US"/>
              </w:rPr>
              <w:t>9</w:t>
            </w:r>
          </w:p>
          <w:p w:rsidR="00673AEA" w:rsidRPr="002F1075" w:rsidRDefault="00673AEA" w:rsidP="00673AEA">
            <w:pPr>
              <w:jc w:val="center"/>
              <w:rPr>
                <w:color w:val="000000"/>
              </w:rPr>
            </w:pPr>
          </w:p>
        </w:tc>
        <w:tc>
          <w:tcPr>
            <w:tcW w:w="1299" w:type="dxa"/>
            <w:shd w:val="clear" w:color="auto" w:fill="auto"/>
            <w:vAlign w:val="center"/>
          </w:tcPr>
          <w:p w:rsidR="00673AEA" w:rsidRPr="00CF3ACA" w:rsidRDefault="0022501B" w:rsidP="00673AEA">
            <w:pPr>
              <w:jc w:val="center"/>
              <w:rPr>
                <w:color w:val="000000"/>
              </w:rPr>
            </w:pPr>
            <w:r>
              <w:rPr>
                <w:color w:val="000000"/>
              </w:rPr>
              <w:t>1 376,6</w:t>
            </w:r>
          </w:p>
        </w:tc>
        <w:tc>
          <w:tcPr>
            <w:tcW w:w="1250" w:type="dxa"/>
            <w:shd w:val="clear" w:color="auto" w:fill="auto"/>
          </w:tcPr>
          <w:p w:rsidR="00673AEA" w:rsidRDefault="00673AEA" w:rsidP="00673AEA">
            <w:pPr>
              <w:jc w:val="center"/>
              <w:rPr>
                <w:color w:val="000000"/>
              </w:rPr>
            </w:pPr>
          </w:p>
          <w:p w:rsidR="00673AEA" w:rsidRPr="00BB0132" w:rsidRDefault="00673AEA" w:rsidP="00673AEA">
            <w:pPr>
              <w:jc w:val="center"/>
              <w:rPr>
                <w:color w:val="000000"/>
              </w:rPr>
            </w:pPr>
            <w:r w:rsidRPr="00BB0132">
              <w:rPr>
                <w:color w:val="000000"/>
              </w:rPr>
              <w:t>6912,1</w:t>
            </w:r>
          </w:p>
        </w:tc>
        <w:tc>
          <w:tcPr>
            <w:tcW w:w="1200" w:type="dxa"/>
            <w:shd w:val="clear" w:color="auto" w:fill="auto"/>
          </w:tcPr>
          <w:p w:rsidR="00673AEA" w:rsidRDefault="00673AEA" w:rsidP="00673AEA">
            <w:pPr>
              <w:jc w:val="center"/>
              <w:rPr>
                <w:color w:val="000000"/>
              </w:rPr>
            </w:pPr>
          </w:p>
          <w:p w:rsidR="00673AEA" w:rsidRPr="00BB0132" w:rsidRDefault="00673AEA" w:rsidP="00673AEA">
            <w:pPr>
              <w:jc w:val="center"/>
              <w:rPr>
                <w:color w:val="000000"/>
              </w:rPr>
            </w:pPr>
            <w:r w:rsidRPr="00BB0132">
              <w:rPr>
                <w:color w:val="000000"/>
              </w:rPr>
              <w:t>6912,1</w:t>
            </w:r>
          </w:p>
        </w:tc>
      </w:tr>
      <w:tr w:rsidR="00673AEA" w:rsidRPr="002F1BBC" w:rsidTr="00865F55">
        <w:trPr>
          <w:trHeight w:val="765"/>
        </w:trPr>
        <w:tc>
          <w:tcPr>
            <w:tcW w:w="827" w:type="dxa"/>
            <w:shd w:val="clear" w:color="auto" w:fill="auto"/>
            <w:hideMark/>
          </w:tcPr>
          <w:p w:rsidR="00673AEA" w:rsidRPr="002F1BBC" w:rsidRDefault="00673AEA" w:rsidP="00673AEA">
            <w:pPr>
              <w:suppressAutoHyphens w:val="0"/>
              <w:jc w:val="center"/>
              <w:rPr>
                <w:color w:val="000000"/>
                <w:sz w:val="22"/>
                <w:szCs w:val="22"/>
                <w:lang w:eastAsia="ru-RU"/>
              </w:rPr>
            </w:pPr>
            <w:r w:rsidRPr="002F1BBC">
              <w:rPr>
                <w:color w:val="000000"/>
                <w:sz w:val="22"/>
                <w:szCs w:val="22"/>
                <w:lang w:eastAsia="ru-RU"/>
              </w:rPr>
              <w:t>2.9</w:t>
            </w:r>
          </w:p>
        </w:tc>
        <w:tc>
          <w:tcPr>
            <w:tcW w:w="2359"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Расходы на физическую культуру и спорт</w:t>
            </w:r>
          </w:p>
        </w:tc>
        <w:tc>
          <w:tcPr>
            <w:tcW w:w="1397"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673AEA" w:rsidRPr="0053069C" w:rsidRDefault="00673AEA" w:rsidP="00673AEA">
            <w:pPr>
              <w:jc w:val="center"/>
              <w:rPr>
                <w:color w:val="000000"/>
                <w:lang w:val="en-US"/>
              </w:rPr>
            </w:pPr>
            <w:r>
              <w:rPr>
                <w:color w:val="000000"/>
                <w:lang w:val="en-US"/>
              </w:rPr>
              <w:t>5 623</w:t>
            </w:r>
            <w:r>
              <w:rPr>
                <w:color w:val="000000"/>
              </w:rPr>
              <w:t>,</w:t>
            </w:r>
            <w:r>
              <w:rPr>
                <w:color w:val="000000"/>
                <w:lang w:val="en-US"/>
              </w:rPr>
              <w:t>8</w:t>
            </w:r>
          </w:p>
        </w:tc>
        <w:tc>
          <w:tcPr>
            <w:tcW w:w="1497" w:type="dxa"/>
            <w:shd w:val="clear" w:color="auto" w:fill="auto"/>
            <w:vAlign w:val="center"/>
          </w:tcPr>
          <w:p w:rsidR="00673AEA" w:rsidRPr="00E75070" w:rsidRDefault="00673AEA" w:rsidP="00673AEA">
            <w:pPr>
              <w:jc w:val="center"/>
            </w:pPr>
          </w:p>
          <w:p w:rsidR="00673AEA" w:rsidRPr="0053069C" w:rsidRDefault="00673AEA" w:rsidP="00673AEA">
            <w:pPr>
              <w:jc w:val="center"/>
              <w:rPr>
                <w:lang w:val="en-US"/>
              </w:rPr>
            </w:pPr>
            <w:r>
              <w:rPr>
                <w:lang w:val="en-US"/>
              </w:rPr>
              <w:t>5</w:t>
            </w:r>
            <w:r w:rsidRPr="00E75070">
              <w:t xml:space="preserve"> </w:t>
            </w:r>
            <w:r>
              <w:rPr>
                <w:lang w:val="en-US"/>
              </w:rPr>
              <w:t>207</w:t>
            </w:r>
            <w:r w:rsidRPr="00E75070">
              <w:t>,</w:t>
            </w:r>
            <w:r>
              <w:rPr>
                <w:lang w:val="en-US"/>
              </w:rPr>
              <w:t>2</w:t>
            </w:r>
          </w:p>
          <w:p w:rsidR="00673AEA" w:rsidRPr="002F1075" w:rsidRDefault="00673AEA" w:rsidP="00673AEA">
            <w:pPr>
              <w:jc w:val="center"/>
              <w:rPr>
                <w:color w:val="000000"/>
              </w:rPr>
            </w:pPr>
          </w:p>
        </w:tc>
        <w:tc>
          <w:tcPr>
            <w:tcW w:w="1299" w:type="dxa"/>
            <w:shd w:val="clear" w:color="auto" w:fill="auto"/>
            <w:vAlign w:val="center"/>
          </w:tcPr>
          <w:p w:rsidR="00673AEA" w:rsidRPr="00CF3ACA" w:rsidRDefault="00673AEA" w:rsidP="00673AEA">
            <w:pPr>
              <w:jc w:val="center"/>
              <w:rPr>
                <w:color w:val="000000"/>
              </w:rPr>
            </w:pPr>
            <w:r w:rsidRPr="00CF3ACA">
              <w:rPr>
                <w:color w:val="000000"/>
              </w:rPr>
              <w:t>5 038,9</w:t>
            </w:r>
          </w:p>
        </w:tc>
        <w:tc>
          <w:tcPr>
            <w:tcW w:w="1250" w:type="dxa"/>
            <w:shd w:val="clear" w:color="auto" w:fill="auto"/>
          </w:tcPr>
          <w:p w:rsidR="00673AEA" w:rsidRDefault="00673AEA" w:rsidP="00673AEA">
            <w:pPr>
              <w:jc w:val="center"/>
              <w:rPr>
                <w:color w:val="000000"/>
              </w:rPr>
            </w:pPr>
          </w:p>
          <w:p w:rsidR="00673AEA" w:rsidRPr="00BB0132" w:rsidRDefault="00673AEA" w:rsidP="00673AEA">
            <w:pPr>
              <w:jc w:val="center"/>
              <w:rPr>
                <w:color w:val="000000"/>
              </w:rPr>
            </w:pPr>
            <w:r w:rsidRPr="00BB0132">
              <w:rPr>
                <w:color w:val="000000"/>
              </w:rPr>
              <w:t>6326,0</w:t>
            </w:r>
          </w:p>
        </w:tc>
        <w:tc>
          <w:tcPr>
            <w:tcW w:w="1200" w:type="dxa"/>
            <w:shd w:val="clear" w:color="auto" w:fill="auto"/>
          </w:tcPr>
          <w:p w:rsidR="00673AEA" w:rsidRDefault="00673AEA" w:rsidP="00673AEA">
            <w:pPr>
              <w:jc w:val="center"/>
              <w:rPr>
                <w:color w:val="000000"/>
              </w:rPr>
            </w:pPr>
          </w:p>
          <w:p w:rsidR="00673AEA" w:rsidRPr="00BB0132" w:rsidRDefault="00673AEA" w:rsidP="00673AEA">
            <w:pPr>
              <w:jc w:val="center"/>
              <w:rPr>
                <w:color w:val="000000"/>
              </w:rPr>
            </w:pPr>
            <w:r w:rsidRPr="00BB0132">
              <w:rPr>
                <w:color w:val="000000"/>
              </w:rPr>
              <w:t>6326,0</w:t>
            </w:r>
          </w:p>
        </w:tc>
      </w:tr>
      <w:tr w:rsidR="00673AEA" w:rsidRPr="002F1BBC" w:rsidTr="00865F55">
        <w:trPr>
          <w:trHeight w:val="765"/>
        </w:trPr>
        <w:tc>
          <w:tcPr>
            <w:tcW w:w="827" w:type="dxa"/>
            <w:shd w:val="clear" w:color="auto" w:fill="auto"/>
            <w:hideMark/>
          </w:tcPr>
          <w:p w:rsidR="00673AEA" w:rsidRPr="002F1BBC" w:rsidRDefault="00673AEA" w:rsidP="00673AEA">
            <w:pPr>
              <w:suppressAutoHyphens w:val="0"/>
              <w:jc w:val="center"/>
              <w:rPr>
                <w:color w:val="000000"/>
                <w:sz w:val="22"/>
                <w:szCs w:val="22"/>
                <w:lang w:eastAsia="ru-RU"/>
              </w:rPr>
            </w:pPr>
            <w:r w:rsidRPr="002F1BBC">
              <w:rPr>
                <w:color w:val="000000"/>
                <w:sz w:val="22"/>
                <w:szCs w:val="22"/>
                <w:lang w:eastAsia="ru-RU"/>
              </w:rPr>
              <w:t>2.10</w:t>
            </w:r>
          </w:p>
        </w:tc>
        <w:tc>
          <w:tcPr>
            <w:tcW w:w="2359"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Прочие расходы</w:t>
            </w:r>
          </w:p>
        </w:tc>
        <w:tc>
          <w:tcPr>
            <w:tcW w:w="1397"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center"/>
          </w:tcPr>
          <w:p w:rsidR="00673AEA" w:rsidRPr="0042576F" w:rsidRDefault="00673AEA" w:rsidP="00673AEA">
            <w:pPr>
              <w:jc w:val="center"/>
              <w:rPr>
                <w:color w:val="000000"/>
                <w:lang w:val="en-US"/>
              </w:rPr>
            </w:pPr>
            <w:r w:rsidRPr="002F1075">
              <w:rPr>
                <w:color w:val="000000"/>
              </w:rPr>
              <w:t>1</w:t>
            </w:r>
            <w:r>
              <w:rPr>
                <w:color w:val="000000"/>
                <w:lang w:val="en-US"/>
              </w:rPr>
              <w:t xml:space="preserve"> 760</w:t>
            </w:r>
            <w:r w:rsidRPr="00E75070">
              <w:rPr>
                <w:color w:val="000000"/>
              </w:rPr>
              <w:t>,</w:t>
            </w:r>
            <w:r>
              <w:rPr>
                <w:color w:val="000000"/>
                <w:lang w:val="en-US"/>
              </w:rPr>
              <w:t>9</w:t>
            </w:r>
          </w:p>
        </w:tc>
        <w:tc>
          <w:tcPr>
            <w:tcW w:w="1497" w:type="dxa"/>
            <w:shd w:val="clear" w:color="auto" w:fill="auto"/>
            <w:vAlign w:val="center"/>
          </w:tcPr>
          <w:p w:rsidR="00673AEA" w:rsidRPr="002F1075" w:rsidRDefault="00673AEA" w:rsidP="00673AEA">
            <w:pPr>
              <w:jc w:val="center"/>
              <w:rPr>
                <w:color w:val="000000"/>
              </w:rPr>
            </w:pPr>
            <w:r>
              <w:rPr>
                <w:color w:val="000000"/>
                <w:lang w:val="en-US"/>
              </w:rPr>
              <w:t>1</w:t>
            </w:r>
            <w:r w:rsidRPr="00E75070">
              <w:rPr>
                <w:color w:val="000000"/>
              </w:rPr>
              <w:t> 000,00</w:t>
            </w:r>
          </w:p>
        </w:tc>
        <w:tc>
          <w:tcPr>
            <w:tcW w:w="1299" w:type="dxa"/>
            <w:shd w:val="clear" w:color="auto" w:fill="auto"/>
            <w:vAlign w:val="center"/>
          </w:tcPr>
          <w:p w:rsidR="00673AEA" w:rsidRPr="00CF3ACA" w:rsidRDefault="00673AEA" w:rsidP="00673AEA">
            <w:pPr>
              <w:jc w:val="center"/>
              <w:rPr>
                <w:color w:val="000000"/>
              </w:rPr>
            </w:pPr>
            <w:r w:rsidRPr="00CF3ACA">
              <w:rPr>
                <w:color w:val="000000"/>
              </w:rPr>
              <w:t>1 000,00</w:t>
            </w:r>
          </w:p>
        </w:tc>
        <w:tc>
          <w:tcPr>
            <w:tcW w:w="1250" w:type="dxa"/>
            <w:shd w:val="clear" w:color="auto" w:fill="auto"/>
          </w:tcPr>
          <w:p w:rsidR="00673AEA" w:rsidRDefault="00673AEA" w:rsidP="00673AEA">
            <w:pPr>
              <w:jc w:val="center"/>
              <w:rPr>
                <w:color w:val="000000"/>
              </w:rPr>
            </w:pPr>
          </w:p>
          <w:p w:rsidR="00673AEA" w:rsidRPr="00BB0132" w:rsidRDefault="00673AEA" w:rsidP="00673AEA">
            <w:pPr>
              <w:jc w:val="center"/>
              <w:rPr>
                <w:color w:val="000000"/>
              </w:rPr>
            </w:pPr>
            <w:r w:rsidRPr="00BB0132">
              <w:rPr>
                <w:color w:val="000000"/>
              </w:rPr>
              <w:t>1980,8</w:t>
            </w:r>
          </w:p>
        </w:tc>
        <w:tc>
          <w:tcPr>
            <w:tcW w:w="1200" w:type="dxa"/>
            <w:shd w:val="clear" w:color="auto" w:fill="auto"/>
          </w:tcPr>
          <w:p w:rsidR="00673AEA" w:rsidRDefault="00673AEA" w:rsidP="00673AEA">
            <w:pPr>
              <w:jc w:val="center"/>
              <w:rPr>
                <w:color w:val="000000"/>
              </w:rPr>
            </w:pPr>
          </w:p>
          <w:p w:rsidR="00673AEA" w:rsidRPr="00BB0132" w:rsidRDefault="00673AEA" w:rsidP="00673AEA">
            <w:pPr>
              <w:jc w:val="center"/>
              <w:rPr>
                <w:color w:val="000000"/>
              </w:rPr>
            </w:pPr>
            <w:r w:rsidRPr="00BB0132">
              <w:rPr>
                <w:color w:val="000000"/>
              </w:rPr>
              <w:t>1980,8</w:t>
            </w:r>
          </w:p>
        </w:tc>
      </w:tr>
      <w:tr w:rsidR="00673AEA" w:rsidRPr="002F1BBC" w:rsidTr="00865F55">
        <w:trPr>
          <w:trHeight w:val="765"/>
        </w:trPr>
        <w:tc>
          <w:tcPr>
            <w:tcW w:w="827" w:type="dxa"/>
            <w:shd w:val="clear" w:color="auto" w:fill="auto"/>
            <w:hideMark/>
          </w:tcPr>
          <w:p w:rsidR="00673AEA" w:rsidRPr="002F1BBC" w:rsidRDefault="00673AEA" w:rsidP="00673AEA">
            <w:pPr>
              <w:suppressAutoHyphens w:val="0"/>
              <w:jc w:val="center"/>
              <w:rPr>
                <w:color w:val="000000"/>
                <w:sz w:val="22"/>
                <w:szCs w:val="22"/>
                <w:lang w:eastAsia="ru-RU"/>
              </w:rPr>
            </w:pPr>
            <w:r w:rsidRPr="002F1BBC">
              <w:rPr>
                <w:color w:val="000000"/>
                <w:sz w:val="22"/>
                <w:szCs w:val="22"/>
                <w:lang w:eastAsia="ru-RU"/>
              </w:rPr>
              <w:t>3</w:t>
            </w:r>
          </w:p>
        </w:tc>
        <w:tc>
          <w:tcPr>
            <w:tcW w:w="2359"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Превышение доходов над расходами</w:t>
            </w:r>
            <w:proofErr w:type="gramStart"/>
            <w:r w:rsidRPr="002F1BBC">
              <w:rPr>
                <w:color w:val="000000"/>
                <w:sz w:val="22"/>
                <w:szCs w:val="22"/>
                <w:lang w:eastAsia="ru-RU"/>
              </w:rPr>
              <w:t xml:space="preserve"> (+), </w:t>
            </w:r>
            <w:proofErr w:type="gramEnd"/>
            <w:r w:rsidRPr="002F1BBC">
              <w:rPr>
                <w:color w:val="000000"/>
                <w:sz w:val="22"/>
                <w:szCs w:val="22"/>
                <w:lang w:eastAsia="ru-RU"/>
              </w:rPr>
              <w:t>или расходов над доходами (-)</w:t>
            </w:r>
          </w:p>
        </w:tc>
        <w:tc>
          <w:tcPr>
            <w:tcW w:w="1397"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vAlign w:val="bottom"/>
          </w:tcPr>
          <w:p w:rsidR="00673AEA" w:rsidRPr="00BB0132" w:rsidRDefault="00673AEA" w:rsidP="00673AEA">
            <w:pPr>
              <w:jc w:val="center"/>
            </w:pPr>
            <w:r w:rsidRPr="00BB0132">
              <w:t>6 098,4</w:t>
            </w:r>
          </w:p>
        </w:tc>
        <w:tc>
          <w:tcPr>
            <w:tcW w:w="1497" w:type="dxa"/>
            <w:shd w:val="clear" w:color="auto" w:fill="auto"/>
            <w:vAlign w:val="bottom"/>
          </w:tcPr>
          <w:p w:rsidR="00673AEA" w:rsidRPr="00BB0132" w:rsidRDefault="00673AEA" w:rsidP="00673AEA">
            <w:pPr>
              <w:jc w:val="center"/>
            </w:pPr>
            <w:r w:rsidRPr="00BB0132">
              <w:t>-160 745,7</w:t>
            </w:r>
          </w:p>
        </w:tc>
        <w:tc>
          <w:tcPr>
            <w:tcW w:w="1299" w:type="dxa"/>
            <w:shd w:val="clear" w:color="auto" w:fill="auto"/>
            <w:vAlign w:val="bottom"/>
          </w:tcPr>
          <w:p w:rsidR="00673AEA" w:rsidRPr="00BB0132" w:rsidRDefault="00673AEA" w:rsidP="00514DD4">
            <w:pPr>
              <w:jc w:val="center"/>
            </w:pPr>
            <w:r w:rsidRPr="00BB0132">
              <w:t>-</w:t>
            </w:r>
            <w:r w:rsidR="00514DD4">
              <w:t>20 213,6</w:t>
            </w:r>
          </w:p>
        </w:tc>
        <w:tc>
          <w:tcPr>
            <w:tcW w:w="1250" w:type="dxa"/>
            <w:shd w:val="clear" w:color="auto" w:fill="auto"/>
          </w:tcPr>
          <w:p w:rsidR="00673AEA" w:rsidRDefault="00673AEA" w:rsidP="00673AEA">
            <w:pPr>
              <w:suppressAutoHyphens w:val="0"/>
              <w:jc w:val="both"/>
              <w:rPr>
                <w:color w:val="000000"/>
                <w:sz w:val="22"/>
                <w:szCs w:val="22"/>
                <w:lang w:eastAsia="ru-RU"/>
              </w:rPr>
            </w:pPr>
          </w:p>
          <w:p w:rsidR="00673AEA" w:rsidRDefault="00673AEA" w:rsidP="00673AEA">
            <w:pPr>
              <w:suppressAutoHyphens w:val="0"/>
              <w:jc w:val="both"/>
              <w:rPr>
                <w:color w:val="000000"/>
                <w:sz w:val="22"/>
                <w:szCs w:val="22"/>
                <w:lang w:eastAsia="ru-RU"/>
              </w:rPr>
            </w:pPr>
          </w:p>
          <w:p w:rsidR="00673AEA" w:rsidRDefault="00673AEA" w:rsidP="00673AEA">
            <w:pPr>
              <w:suppressAutoHyphens w:val="0"/>
              <w:jc w:val="both"/>
              <w:rPr>
                <w:color w:val="000000"/>
                <w:sz w:val="22"/>
                <w:szCs w:val="22"/>
                <w:lang w:eastAsia="ru-RU"/>
              </w:rPr>
            </w:pPr>
          </w:p>
          <w:p w:rsidR="00673AEA" w:rsidRPr="002F1BBC" w:rsidRDefault="00673AEA" w:rsidP="00673AEA">
            <w:pPr>
              <w:suppressAutoHyphens w:val="0"/>
              <w:jc w:val="both"/>
              <w:rPr>
                <w:color w:val="000000"/>
                <w:sz w:val="22"/>
                <w:szCs w:val="22"/>
                <w:lang w:eastAsia="ru-RU"/>
              </w:rPr>
            </w:pPr>
            <w:r>
              <w:rPr>
                <w:color w:val="000000"/>
                <w:sz w:val="22"/>
                <w:szCs w:val="22"/>
                <w:lang w:eastAsia="ru-RU"/>
              </w:rPr>
              <w:t>-34 952,3</w:t>
            </w:r>
          </w:p>
        </w:tc>
        <w:tc>
          <w:tcPr>
            <w:tcW w:w="1200" w:type="dxa"/>
            <w:shd w:val="clear" w:color="auto" w:fill="auto"/>
          </w:tcPr>
          <w:p w:rsidR="00673AEA" w:rsidRDefault="00673AEA" w:rsidP="00673AEA">
            <w:pPr>
              <w:suppressAutoHyphens w:val="0"/>
              <w:jc w:val="both"/>
              <w:rPr>
                <w:color w:val="000000"/>
                <w:sz w:val="22"/>
                <w:szCs w:val="22"/>
                <w:lang w:eastAsia="ru-RU"/>
              </w:rPr>
            </w:pPr>
          </w:p>
          <w:p w:rsidR="00673AEA" w:rsidRDefault="00673AEA" w:rsidP="00673AEA">
            <w:pPr>
              <w:suppressAutoHyphens w:val="0"/>
              <w:jc w:val="both"/>
              <w:rPr>
                <w:color w:val="000000"/>
                <w:sz w:val="22"/>
                <w:szCs w:val="22"/>
                <w:lang w:eastAsia="ru-RU"/>
              </w:rPr>
            </w:pPr>
          </w:p>
          <w:p w:rsidR="00673AEA" w:rsidRDefault="00673AEA" w:rsidP="00673AEA">
            <w:pPr>
              <w:suppressAutoHyphens w:val="0"/>
              <w:jc w:val="both"/>
              <w:rPr>
                <w:color w:val="000000"/>
                <w:sz w:val="22"/>
                <w:szCs w:val="22"/>
                <w:lang w:eastAsia="ru-RU"/>
              </w:rPr>
            </w:pPr>
          </w:p>
          <w:p w:rsidR="00673AEA" w:rsidRPr="002F1BBC" w:rsidRDefault="00673AEA" w:rsidP="00673AEA">
            <w:pPr>
              <w:suppressAutoHyphens w:val="0"/>
              <w:jc w:val="both"/>
              <w:rPr>
                <w:color w:val="000000"/>
                <w:sz w:val="22"/>
                <w:szCs w:val="22"/>
                <w:lang w:eastAsia="ru-RU"/>
              </w:rPr>
            </w:pPr>
            <w:r>
              <w:rPr>
                <w:color w:val="000000"/>
                <w:sz w:val="22"/>
                <w:szCs w:val="22"/>
                <w:lang w:eastAsia="ru-RU"/>
              </w:rPr>
              <w:t>-32 372,0</w:t>
            </w:r>
          </w:p>
        </w:tc>
      </w:tr>
      <w:tr w:rsidR="00673AEA" w:rsidRPr="002F1BBC" w:rsidTr="00865F55">
        <w:trPr>
          <w:trHeight w:val="765"/>
        </w:trPr>
        <w:tc>
          <w:tcPr>
            <w:tcW w:w="827" w:type="dxa"/>
            <w:shd w:val="clear" w:color="auto" w:fill="auto"/>
            <w:hideMark/>
          </w:tcPr>
          <w:p w:rsidR="00673AEA" w:rsidRPr="002F1BBC" w:rsidRDefault="00673AEA" w:rsidP="00673AEA">
            <w:pPr>
              <w:suppressAutoHyphens w:val="0"/>
              <w:jc w:val="center"/>
              <w:rPr>
                <w:color w:val="000000"/>
                <w:sz w:val="22"/>
                <w:szCs w:val="22"/>
                <w:lang w:eastAsia="ru-RU"/>
              </w:rPr>
            </w:pPr>
            <w:r w:rsidRPr="002F1BBC">
              <w:rPr>
                <w:color w:val="000000"/>
                <w:sz w:val="22"/>
                <w:szCs w:val="22"/>
                <w:lang w:eastAsia="ru-RU"/>
              </w:rPr>
              <w:t>4</w:t>
            </w:r>
          </w:p>
        </w:tc>
        <w:tc>
          <w:tcPr>
            <w:tcW w:w="2359"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Муниципальный долг</w:t>
            </w:r>
          </w:p>
        </w:tc>
        <w:tc>
          <w:tcPr>
            <w:tcW w:w="1397" w:type="dxa"/>
            <w:shd w:val="clear" w:color="auto" w:fill="auto"/>
            <w:hideMark/>
          </w:tcPr>
          <w:p w:rsidR="00673AEA" w:rsidRPr="002F1BBC" w:rsidRDefault="00673AEA" w:rsidP="00673AEA">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267" w:type="dxa"/>
            <w:shd w:val="clear" w:color="auto" w:fill="auto"/>
          </w:tcPr>
          <w:p w:rsidR="00673AEA" w:rsidRDefault="00673AEA" w:rsidP="00673AEA">
            <w:pPr>
              <w:suppressAutoHyphens w:val="0"/>
              <w:jc w:val="center"/>
              <w:rPr>
                <w:color w:val="000000"/>
                <w:sz w:val="22"/>
                <w:szCs w:val="22"/>
                <w:lang w:eastAsia="ru-RU"/>
              </w:rPr>
            </w:pPr>
          </w:p>
          <w:p w:rsidR="00673AEA" w:rsidRPr="002F1BBC" w:rsidRDefault="00673AEA" w:rsidP="00673AEA">
            <w:pPr>
              <w:suppressAutoHyphens w:val="0"/>
              <w:jc w:val="center"/>
              <w:rPr>
                <w:color w:val="000000"/>
                <w:sz w:val="22"/>
                <w:szCs w:val="22"/>
                <w:lang w:eastAsia="ru-RU"/>
              </w:rPr>
            </w:pPr>
            <w:r>
              <w:rPr>
                <w:color w:val="000000"/>
                <w:sz w:val="22"/>
                <w:szCs w:val="22"/>
                <w:lang w:eastAsia="ru-RU"/>
              </w:rPr>
              <w:t>0,00</w:t>
            </w:r>
          </w:p>
        </w:tc>
        <w:tc>
          <w:tcPr>
            <w:tcW w:w="1497" w:type="dxa"/>
            <w:shd w:val="clear" w:color="auto" w:fill="auto"/>
          </w:tcPr>
          <w:p w:rsidR="00673AEA" w:rsidRDefault="00673AEA" w:rsidP="00673AEA">
            <w:pPr>
              <w:suppressAutoHyphens w:val="0"/>
              <w:jc w:val="center"/>
              <w:rPr>
                <w:color w:val="000000"/>
                <w:sz w:val="22"/>
                <w:szCs w:val="22"/>
                <w:lang w:eastAsia="ru-RU"/>
              </w:rPr>
            </w:pPr>
          </w:p>
          <w:p w:rsidR="00673AEA" w:rsidRPr="002F1BBC" w:rsidRDefault="00673AEA" w:rsidP="00673AEA">
            <w:pPr>
              <w:suppressAutoHyphens w:val="0"/>
              <w:jc w:val="center"/>
              <w:rPr>
                <w:color w:val="000000"/>
                <w:sz w:val="22"/>
                <w:szCs w:val="22"/>
                <w:lang w:eastAsia="ru-RU"/>
              </w:rPr>
            </w:pPr>
            <w:r>
              <w:rPr>
                <w:color w:val="000000"/>
                <w:sz w:val="22"/>
                <w:szCs w:val="22"/>
                <w:lang w:eastAsia="ru-RU"/>
              </w:rPr>
              <w:t>0,00</w:t>
            </w:r>
          </w:p>
        </w:tc>
        <w:tc>
          <w:tcPr>
            <w:tcW w:w="1299" w:type="dxa"/>
            <w:shd w:val="clear" w:color="auto" w:fill="auto"/>
          </w:tcPr>
          <w:p w:rsidR="00673AEA" w:rsidRDefault="00673AEA" w:rsidP="00673AEA">
            <w:pPr>
              <w:suppressAutoHyphens w:val="0"/>
              <w:jc w:val="center"/>
              <w:rPr>
                <w:color w:val="000000"/>
                <w:sz w:val="22"/>
                <w:szCs w:val="22"/>
                <w:lang w:eastAsia="ru-RU"/>
              </w:rPr>
            </w:pPr>
          </w:p>
          <w:p w:rsidR="00673AEA" w:rsidRPr="00DF11EB" w:rsidRDefault="00673AEA" w:rsidP="00673AEA">
            <w:pPr>
              <w:suppressAutoHyphens w:val="0"/>
              <w:jc w:val="center"/>
              <w:rPr>
                <w:color w:val="000000"/>
                <w:sz w:val="22"/>
                <w:szCs w:val="22"/>
                <w:lang w:eastAsia="ru-RU"/>
              </w:rPr>
            </w:pPr>
            <w:r>
              <w:rPr>
                <w:color w:val="000000"/>
                <w:sz w:val="22"/>
                <w:szCs w:val="22"/>
                <w:lang w:eastAsia="ru-RU"/>
              </w:rPr>
              <w:t>0,00</w:t>
            </w:r>
          </w:p>
        </w:tc>
        <w:tc>
          <w:tcPr>
            <w:tcW w:w="1250" w:type="dxa"/>
            <w:shd w:val="clear" w:color="auto" w:fill="auto"/>
          </w:tcPr>
          <w:p w:rsidR="00673AEA" w:rsidRDefault="00673AEA" w:rsidP="00673AEA">
            <w:pPr>
              <w:suppressAutoHyphens w:val="0"/>
              <w:jc w:val="center"/>
              <w:rPr>
                <w:color w:val="000000"/>
                <w:sz w:val="22"/>
                <w:szCs w:val="22"/>
                <w:lang w:eastAsia="ru-RU"/>
              </w:rPr>
            </w:pPr>
          </w:p>
          <w:p w:rsidR="00673AEA" w:rsidRPr="002F1BBC" w:rsidRDefault="00673AEA" w:rsidP="00673AEA">
            <w:pPr>
              <w:suppressAutoHyphens w:val="0"/>
              <w:jc w:val="center"/>
              <w:rPr>
                <w:color w:val="000000"/>
                <w:sz w:val="22"/>
                <w:szCs w:val="22"/>
                <w:lang w:eastAsia="ru-RU"/>
              </w:rPr>
            </w:pPr>
            <w:r>
              <w:rPr>
                <w:color w:val="000000"/>
                <w:sz w:val="22"/>
                <w:szCs w:val="22"/>
                <w:lang w:eastAsia="ru-RU"/>
              </w:rPr>
              <w:t>0,00</w:t>
            </w:r>
          </w:p>
        </w:tc>
        <w:tc>
          <w:tcPr>
            <w:tcW w:w="1200" w:type="dxa"/>
            <w:shd w:val="clear" w:color="auto" w:fill="auto"/>
          </w:tcPr>
          <w:p w:rsidR="00673AEA" w:rsidRDefault="00673AEA" w:rsidP="00673AEA">
            <w:pPr>
              <w:suppressAutoHyphens w:val="0"/>
              <w:jc w:val="center"/>
              <w:rPr>
                <w:color w:val="000000"/>
                <w:sz w:val="22"/>
                <w:szCs w:val="22"/>
                <w:lang w:eastAsia="ru-RU"/>
              </w:rPr>
            </w:pPr>
          </w:p>
          <w:p w:rsidR="00673AEA" w:rsidRPr="002F1BBC" w:rsidRDefault="00673AEA" w:rsidP="00673AEA">
            <w:pPr>
              <w:suppressAutoHyphens w:val="0"/>
              <w:jc w:val="center"/>
              <w:rPr>
                <w:color w:val="000000"/>
                <w:sz w:val="22"/>
                <w:szCs w:val="22"/>
                <w:lang w:eastAsia="ru-RU"/>
              </w:rPr>
            </w:pPr>
            <w:r>
              <w:rPr>
                <w:color w:val="000000"/>
                <w:sz w:val="22"/>
                <w:szCs w:val="22"/>
                <w:lang w:eastAsia="ru-RU"/>
              </w:rPr>
              <w:t>0,00</w:t>
            </w:r>
          </w:p>
        </w:tc>
      </w:tr>
    </w:tbl>
    <w:p w:rsidR="008E2C23" w:rsidRDefault="008E2C23" w:rsidP="00CD4117">
      <w:pPr>
        <w:pStyle w:val="17"/>
        <w:rPr>
          <w:bCs/>
        </w:rPr>
      </w:pPr>
    </w:p>
    <w:p w:rsidR="008E2C23" w:rsidRDefault="008E2C23" w:rsidP="00CD4117">
      <w:pPr>
        <w:pStyle w:val="17"/>
      </w:pPr>
    </w:p>
    <w:p w:rsidR="00CD4117" w:rsidRDefault="001949EB" w:rsidP="00CD4117">
      <w:pPr>
        <w:pStyle w:val="22"/>
        <w:jc w:val="center"/>
      </w:pPr>
      <w:r>
        <w:t>6</w:t>
      </w:r>
      <w:r w:rsidR="00CD4117">
        <w:t>. Рынок труда и занятость населения</w:t>
      </w:r>
    </w:p>
    <w:p w:rsidR="003E2397" w:rsidRPr="00B0397E" w:rsidRDefault="003E2397" w:rsidP="003E2397">
      <w:pPr>
        <w:pStyle w:val="Default"/>
        <w:ind w:firstLine="709"/>
        <w:jc w:val="both"/>
        <w:rPr>
          <w:color w:val="auto"/>
        </w:rPr>
      </w:pPr>
      <w:r w:rsidRPr="00B0397E">
        <w:rPr>
          <w:color w:val="auto"/>
        </w:rPr>
        <w:t>Среднесписочная численность работников крупных и средних предприятий по муниципальному образованию на 31 декабря 2018 года составила 1946 тыс. чел., что составляет 112,6 % к уровню соответствующего 2017 года.</w:t>
      </w:r>
    </w:p>
    <w:p w:rsidR="003E2397" w:rsidRPr="00B0397E" w:rsidRDefault="003E2397" w:rsidP="003E2397">
      <w:pPr>
        <w:pStyle w:val="Default"/>
        <w:ind w:firstLine="709"/>
        <w:jc w:val="both"/>
        <w:rPr>
          <w:color w:val="auto"/>
        </w:rPr>
      </w:pPr>
      <w:r w:rsidRPr="00B0397E">
        <w:rPr>
          <w:color w:val="auto"/>
        </w:rPr>
        <w:t xml:space="preserve">Наблюдается рост численности </w:t>
      </w:r>
      <w:proofErr w:type="gramStart"/>
      <w:r w:rsidRPr="00B0397E">
        <w:rPr>
          <w:color w:val="auto"/>
        </w:rPr>
        <w:t>занятых</w:t>
      </w:r>
      <w:proofErr w:type="gramEnd"/>
      <w:r w:rsidRPr="00B0397E">
        <w:rPr>
          <w:color w:val="auto"/>
        </w:rPr>
        <w:t xml:space="preserve"> в экономике, показатель 2018 года составил 13 524 человека.</w:t>
      </w:r>
    </w:p>
    <w:p w:rsidR="003E2397" w:rsidRPr="00B0397E" w:rsidRDefault="003E2397" w:rsidP="003E2397">
      <w:pPr>
        <w:pStyle w:val="Default"/>
        <w:ind w:firstLine="709"/>
        <w:jc w:val="both"/>
        <w:rPr>
          <w:color w:val="auto"/>
        </w:rPr>
      </w:pPr>
      <w:r w:rsidRPr="00B0397E">
        <w:rPr>
          <w:color w:val="auto"/>
        </w:rPr>
        <w:t>Согласно статистике, самый высокий уровень зарплат в 2018 г.  на территории МО Колтушское СП у работников, предоставляющих услуги в сфере транспорта и связи, зарплата в 2018 году составила – 67 486 рублей.  На втором месте находятся работники агропромышленного комплекса – зарплата в 2018 году составила – 48940 рублей. Из основных отраслей занятости самый низкий уровень заработной платы на территории МО Колтушское СП у работников, занимающихся образованием – 42 672,00.</w:t>
      </w:r>
    </w:p>
    <w:p w:rsidR="003E2397" w:rsidRPr="00B0397E" w:rsidRDefault="003E2397" w:rsidP="003E2397">
      <w:pPr>
        <w:pStyle w:val="Default"/>
        <w:ind w:firstLine="709"/>
        <w:jc w:val="both"/>
        <w:rPr>
          <w:color w:val="auto"/>
        </w:rPr>
      </w:pPr>
      <w:r w:rsidRPr="00B0397E">
        <w:rPr>
          <w:color w:val="auto"/>
        </w:rPr>
        <w:t>В результате реализации инвестиционных проектов в ЗАО «Агрофирме «</w:t>
      </w:r>
      <w:proofErr w:type="spellStart"/>
      <w:r w:rsidRPr="00B0397E">
        <w:rPr>
          <w:color w:val="auto"/>
        </w:rPr>
        <w:t>Выборжец</w:t>
      </w:r>
      <w:proofErr w:type="spellEnd"/>
      <w:r w:rsidRPr="00B0397E">
        <w:rPr>
          <w:color w:val="auto"/>
        </w:rPr>
        <w:t>» увеличилось число высокотехнологических рабочих мест.</w:t>
      </w:r>
    </w:p>
    <w:p w:rsidR="003E2397" w:rsidRPr="00B0397E" w:rsidRDefault="003E2397" w:rsidP="003E2397">
      <w:pPr>
        <w:pStyle w:val="Default"/>
        <w:ind w:firstLine="709"/>
        <w:jc w:val="both"/>
        <w:rPr>
          <w:color w:val="auto"/>
        </w:rPr>
      </w:pPr>
      <w:r w:rsidRPr="00B0397E">
        <w:rPr>
          <w:color w:val="auto"/>
        </w:rPr>
        <w:t>Применение новых образцов сельскохозяйственной техники улучшило условия труда для работников агропромышленного комплекса условий труда, отвечающих современным требованиям и обеспечивающих высокую производительность труда на уровне развитых зарубежных стран.</w:t>
      </w:r>
    </w:p>
    <w:p w:rsidR="003E2397" w:rsidRDefault="003E2397" w:rsidP="003E2397">
      <w:pPr>
        <w:pStyle w:val="Default"/>
        <w:ind w:firstLine="709"/>
        <w:jc w:val="both"/>
        <w:rPr>
          <w:color w:val="auto"/>
        </w:rPr>
      </w:pPr>
      <w:r w:rsidRPr="00B0397E">
        <w:rPr>
          <w:color w:val="auto"/>
        </w:rPr>
        <w:t>Уровень безработицы в МО Колтушское сельское поселение в 2018 составил 0,10% от численности экономически активного населения. По предварительной оценке, 2019 года планируется увеличение уровня безработицы из-за увеличившегося кол-ва безработных граждан (с 14 до 21 человека), однак</w:t>
      </w:r>
      <w:r w:rsidR="001C6216">
        <w:rPr>
          <w:color w:val="auto"/>
        </w:rPr>
        <w:t>о в прогнозном периоде 2020-2022</w:t>
      </w:r>
      <w:r w:rsidRPr="00B0397E">
        <w:rPr>
          <w:color w:val="auto"/>
        </w:rPr>
        <w:t xml:space="preserve"> гг. основной задачей является недопущение роста уровня безработицы и постепенное ее снижение. </w:t>
      </w:r>
    </w:p>
    <w:p w:rsidR="001C6216" w:rsidRDefault="001C6216">
      <w:pPr>
        <w:suppressAutoHyphens w:val="0"/>
        <w:rPr>
          <w:sz w:val="24"/>
          <w:szCs w:val="24"/>
          <w:lang w:eastAsia="ru-RU"/>
        </w:rPr>
      </w:pPr>
      <w:r>
        <w:br w:type="page"/>
      </w:r>
    </w:p>
    <w:p w:rsidR="003E2397" w:rsidRDefault="003E2397" w:rsidP="00CD4117">
      <w:pPr>
        <w:pStyle w:val="22"/>
        <w:jc w:val="center"/>
      </w:pPr>
    </w:p>
    <w:tbl>
      <w:tblPr>
        <w:tblW w:w="1107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5"/>
        <w:gridCol w:w="1292"/>
        <w:gridCol w:w="995"/>
        <w:gridCol w:w="995"/>
        <w:gridCol w:w="1353"/>
        <w:gridCol w:w="1294"/>
        <w:gridCol w:w="1030"/>
      </w:tblGrid>
      <w:tr w:rsidR="003E2397" w:rsidRPr="003E2397" w:rsidTr="003E2397">
        <w:trPr>
          <w:trHeight w:val="465"/>
        </w:trPr>
        <w:tc>
          <w:tcPr>
            <w:tcW w:w="567" w:type="dxa"/>
            <w:vMerge w:val="restart"/>
            <w:shd w:val="clear" w:color="auto" w:fill="auto"/>
            <w:vAlign w:val="center"/>
            <w:hideMark/>
          </w:tcPr>
          <w:p w:rsidR="003E2397" w:rsidRPr="003E2397" w:rsidRDefault="003E2397" w:rsidP="003E2397">
            <w:pPr>
              <w:suppressAutoHyphens w:val="0"/>
              <w:jc w:val="center"/>
              <w:rPr>
                <w:rFonts w:ascii="Arial" w:hAnsi="Arial" w:cs="Arial"/>
                <w:b/>
                <w:bCs/>
                <w:color w:val="000000"/>
                <w:lang w:eastAsia="ru-RU"/>
              </w:rPr>
            </w:pPr>
            <w:r w:rsidRPr="003E2397">
              <w:rPr>
                <w:rFonts w:ascii="Arial" w:hAnsi="Arial" w:cs="Arial"/>
                <w:b/>
                <w:bCs/>
                <w:color w:val="000000"/>
                <w:lang w:eastAsia="ru-RU"/>
              </w:rPr>
              <w:t>№ </w:t>
            </w:r>
            <w:proofErr w:type="gramStart"/>
            <w:r w:rsidRPr="003E2397">
              <w:rPr>
                <w:rFonts w:ascii="Arial" w:hAnsi="Arial" w:cs="Arial"/>
                <w:b/>
                <w:bCs/>
                <w:color w:val="000000"/>
                <w:lang w:eastAsia="ru-RU"/>
              </w:rPr>
              <w:t>п</w:t>
            </w:r>
            <w:proofErr w:type="gramEnd"/>
            <w:r w:rsidRPr="003E2397">
              <w:rPr>
                <w:rFonts w:ascii="Arial" w:hAnsi="Arial" w:cs="Arial"/>
                <w:b/>
                <w:bCs/>
                <w:color w:val="000000"/>
                <w:lang w:eastAsia="ru-RU"/>
              </w:rPr>
              <w:t>/п</w:t>
            </w:r>
          </w:p>
        </w:tc>
        <w:tc>
          <w:tcPr>
            <w:tcW w:w="3545" w:type="dxa"/>
            <w:vMerge w:val="restart"/>
            <w:shd w:val="clear" w:color="auto" w:fill="auto"/>
            <w:vAlign w:val="center"/>
            <w:hideMark/>
          </w:tcPr>
          <w:p w:rsidR="003E2397" w:rsidRPr="003E2397" w:rsidRDefault="003E2397" w:rsidP="003E2397">
            <w:pPr>
              <w:suppressAutoHyphens w:val="0"/>
              <w:jc w:val="center"/>
              <w:rPr>
                <w:rFonts w:ascii="Arial" w:hAnsi="Arial" w:cs="Arial"/>
                <w:b/>
                <w:bCs/>
                <w:color w:val="000000"/>
                <w:lang w:eastAsia="ru-RU"/>
              </w:rPr>
            </w:pPr>
            <w:r w:rsidRPr="003E2397">
              <w:rPr>
                <w:rFonts w:ascii="Arial" w:hAnsi="Arial" w:cs="Arial"/>
                <w:b/>
                <w:bCs/>
                <w:color w:val="000000"/>
                <w:lang w:eastAsia="ru-RU"/>
              </w:rPr>
              <w:t>Наименование, раздела, показателя</w:t>
            </w:r>
          </w:p>
        </w:tc>
        <w:tc>
          <w:tcPr>
            <w:tcW w:w="1292" w:type="dxa"/>
            <w:vMerge w:val="restart"/>
            <w:shd w:val="clear" w:color="auto" w:fill="auto"/>
            <w:vAlign w:val="center"/>
            <w:hideMark/>
          </w:tcPr>
          <w:p w:rsidR="003E2397" w:rsidRPr="003E2397" w:rsidRDefault="003E2397" w:rsidP="003E2397">
            <w:pPr>
              <w:suppressAutoHyphens w:val="0"/>
              <w:jc w:val="center"/>
              <w:rPr>
                <w:rFonts w:ascii="Arial" w:hAnsi="Arial" w:cs="Arial"/>
                <w:b/>
                <w:bCs/>
                <w:color w:val="000000"/>
                <w:lang w:eastAsia="ru-RU"/>
              </w:rPr>
            </w:pPr>
            <w:r w:rsidRPr="003E2397">
              <w:rPr>
                <w:rFonts w:ascii="Arial" w:hAnsi="Arial" w:cs="Arial"/>
                <w:b/>
                <w:bCs/>
                <w:color w:val="000000"/>
                <w:lang w:eastAsia="ru-RU"/>
              </w:rPr>
              <w:t>Единица измерения</w:t>
            </w:r>
          </w:p>
        </w:tc>
        <w:tc>
          <w:tcPr>
            <w:tcW w:w="995" w:type="dxa"/>
            <w:shd w:val="clear" w:color="auto" w:fill="auto"/>
            <w:vAlign w:val="center"/>
            <w:hideMark/>
          </w:tcPr>
          <w:p w:rsidR="003E2397" w:rsidRPr="003E2397" w:rsidRDefault="003E2397" w:rsidP="003E2397">
            <w:pPr>
              <w:suppressAutoHyphens w:val="0"/>
              <w:jc w:val="center"/>
              <w:rPr>
                <w:rFonts w:ascii="Arial" w:hAnsi="Arial" w:cs="Arial"/>
                <w:b/>
                <w:bCs/>
                <w:color w:val="000000"/>
                <w:lang w:eastAsia="ru-RU"/>
              </w:rPr>
            </w:pPr>
            <w:r w:rsidRPr="003E2397">
              <w:rPr>
                <w:rFonts w:ascii="Arial" w:hAnsi="Arial" w:cs="Arial"/>
                <w:b/>
                <w:bCs/>
                <w:color w:val="000000"/>
                <w:lang w:eastAsia="ru-RU"/>
              </w:rPr>
              <w:t>Отчет</w:t>
            </w:r>
          </w:p>
        </w:tc>
        <w:tc>
          <w:tcPr>
            <w:tcW w:w="995" w:type="dxa"/>
            <w:shd w:val="clear" w:color="auto" w:fill="auto"/>
            <w:vAlign w:val="center"/>
            <w:hideMark/>
          </w:tcPr>
          <w:p w:rsidR="003E2397" w:rsidRPr="003E2397" w:rsidRDefault="003E2397" w:rsidP="003E2397">
            <w:pPr>
              <w:suppressAutoHyphens w:val="0"/>
              <w:jc w:val="center"/>
              <w:rPr>
                <w:rFonts w:ascii="Arial" w:hAnsi="Arial" w:cs="Arial"/>
                <w:b/>
                <w:bCs/>
                <w:color w:val="000000"/>
                <w:lang w:eastAsia="ru-RU"/>
              </w:rPr>
            </w:pPr>
            <w:r w:rsidRPr="003E2397">
              <w:rPr>
                <w:rFonts w:ascii="Arial" w:hAnsi="Arial" w:cs="Arial"/>
                <w:b/>
                <w:bCs/>
                <w:color w:val="000000"/>
                <w:lang w:eastAsia="ru-RU"/>
              </w:rPr>
              <w:t>Оценка</w:t>
            </w:r>
          </w:p>
        </w:tc>
        <w:tc>
          <w:tcPr>
            <w:tcW w:w="3677" w:type="dxa"/>
            <w:gridSpan w:val="3"/>
            <w:shd w:val="clear" w:color="auto" w:fill="auto"/>
            <w:vAlign w:val="center"/>
            <w:hideMark/>
          </w:tcPr>
          <w:p w:rsidR="003E2397" w:rsidRPr="003E2397" w:rsidRDefault="003E2397" w:rsidP="003E2397">
            <w:pPr>
              <w:suppressAutoHyphens w:val="0"/>
              <w:jc w:val="center"/>
              <w:rPr>
                <w:rFonts w:ascii="Arial" w:hAnsi="Arial" w:cs="Arial"/>
                <w:b/>
                <w:bCs/>
                <w:color w:val="000000"/>
                <w:lang w:eastAsia="ru-RU"/>
              </w:rPr>
            </w:pPr>
            <w:r w:rsidRPr="003E2397">
              <w:rPr>
                <w:rFonts w:ascii="Arial" w:hAnsi="Arial" w:cs="Arial"/>
                <w:b/>
                <w:bCs/>
                <w:color w:val="000000"/>
                <w:lang w:eastAsia="ru-RU"/>
              </w:rPr>
              <w:t>Прогноз</w:t>
            </w:r>
          </w:p>
        </w:tc>
      </w:tr>
      <w:tr w:rsidR="003E2397" w:rsidRPr="003E2397" w:rsidTr="003E2397">
        <w:trPr>
          <w:trHeight w:val="360"/>
        </w:trPr>
        <w:tc>
          <w:tcPr>
            <w:tcW w:w="567" w:type="dxa"/>
            <w:vMerge/>
            <w:vAlign w:val="center"/>
            <w:hideMark/>
          </w:tcPr>
          <w:p w:rsidR="003E2397" w:rsidRPr="003E2397" w:rsidRDefault="003E2397" w:rsidP="003E2397">
            <w:pPr>
              <w:suppressAutoHyphens w:val="0"/>
              <w:rPr>
                <w:rFonts w:ascii="Arial" w:hAnsi="Arial" w:cs="Arial"/>
                <w:b/>
                <w:bCs/>
                <w:color w:val="000000"/>
                <w:lang w:eastAsia="ru-RU"/>
              </w:rPr>
            </w:pPr>
          </w:p>
        </w:tc>
        <w:tc>
          <w:tcPr>
            <w:tcW w:w="3545" w:type="dxa"/>
            <w:vMerge/>
            <w:vAlign w:val="center"/>
            <w:hideMark/>
          </w:tcPr>
          <w:p w:rsidR="003E2397" w:rsidRPr="003E2397" w:rsidRDefault="003E2397" w:rsidP="003E2397">
            <w:pPr>
              <w:suppressAutoHyphens w:val="0"/>
              <w:rPr>
                <w:rFonts w:ascii="Arial" w:hAnsi="Arial" w:cs="Arial"/>
                <w:b/>
                <w:bCs/>
                <w:color w:val="000000"/>
                <w:lang w:eastAsia="ru-RU"/>
              </w:rPr>
            </w:pPr>
          </w:p>
        </w:tc>
        <w:tc>
          <w:tcPr>
            <w:tcW w:w="1292" w:type="dxa"/>
            <w:vMerge/>
            <w:vAlign w:val="center"/>
            <w:hideMark/>
          </w:tcPr>
          <w:p w:rsidR="003E2397" w:rsidRPr="003E2397" w:rsidRDefault="003E2397" w:rsidP="003E2397">
            <w:pPr>
              <w:suppressAutoHyphens w:val="0"/>
              <w:rPr>
                <w:rFonts w:ascii="Arial" w:hAnsi="Arial" w:cs="Arial"/>
                <w:b/>
                <w:bCs/>
                <w:color w:val="000000"/>
                <w:lang w:eastAsia="ru-RU"/>
              </w:rPr>
            </w:pPr>
          </w:p>
        </w:tc>
        <w:tc>
          <w:tcPr>
            <w:tcW w:w="995" w:type="dxa"/>
            <w:shd w:val="clear" w:color="auto" w:fill="auto"/>
            <w:vAlign w:val="center"/>
            <w:hideMark/>
          </w:tcPr>
          <w:p w:rsidR="003E2397" w:rsidRPr="003E2397" w:rsidRDefault="003E2397" w:rsidP="003E2397">
            <w:pPr>
              <w:suppressAutoHyphens w:val="0"/>
              <w:jc w:val="center"/>
              <w:rPr>
                <w:rFonts w:ascii="Arial" w:hAnsi="Arial" w:cs="Arial"/>
                <w:color w:val="000000"/>
                <w:lang w:eastAsia="ru-RU"/>
              </w:rPr>
            </w:pPr>
            <w:r w:rsidRPr="003E2397">
              <w:rPr>
                <w:rFonts w:ascii="Arial" w:hAnsi="Arial" w:cs="Arial"/>
                <w:color w:val="000000"/>
                <w:lang w:eastAsia="ru-RU"/>
              </w:rPr>
              <w:t>2018</w:t>
            </w:r>
          </w:p>
        </w:tc>
        <w:tc>
          <w:tcPr>
            <w:tcW w:w="995" w:type="dxa"/>
            <w:shd w:val="clear" w:color="auto" w:fill="auto"/>
            <w:vAlign w:val="center"/>
            <w:hideMark/>
          </w:tcPr>
          <w:p w:rsidR="003E2397" w:rsidRPr="003E2397" w:rsidRDefault="003E2397" w:rsidP="003E2397">
            <w:pPr>
              <w:suppressAutoHyphens w:val="0"/>
              <w:jc w:val="center"/>
              <w:rPr>
                <w:rFonts w:ascii="Arial" w:hAnsi="Arial" w:cs="Arial"/>
                <w:b/>
                <w:bCs/>
                <w:color w:val="000000"/>
                <w:lang w:eastAsia="ru-RU"/>
              </w:rPr>
            </w:pPr>
            <w:r w:rsidRPr="003E2397">
              <w:rPr>
                <w:rFonts w:ascii="Arial" w:hAnsi="Arial" w:cs="Arial"/>
                <w:b/>
                <w:bCs/>
                <w:color w:val="000000"/>
                <w:lang w:eastAsia="ru-RU"/>
              </w:rPr>
              <w:t>2019</w:t>
            </w:r>
          </w:p>
        </w:tc>
        <w:tc>
          <w:tcPr>
            <w:tcW w:w="1353" w:type="dxa"/>
            <w:shd w:val="clear" w:color="auto" w:fill="auto"/>
            <w:vAlign w:val="center"/>
            <w:hideMark/>
          </w:tcPr>
          <w:p w:rsidR="003E2397" w:rsidRPr="003E2397" w:rsidRDefault="003E2397" w:rsidP="003E2397">
            <w:pPr>
              <w:suppressAutoHyphens w:val="0"/>
              <w:jc w:val="center"/>
              <w:rPr>
                <w:rFonts w:ascii="Arial" w:hAnsi="Arial" w:cs="Arial"/>
                <w:color w:val="000000"/>
                <w:lang w:eastAsia="ru-RU"/>
              </w:rPr>
            </w:pPr>
            <w:r w:rsidRPr="003E2397">
              <w:rPr>
                <w:rFonts w:ascii="Arial" w:hAnsi="Arial" w:cs="Arial"/>
                <w:color w:val="000000"/>
                <w:lang w:eastAsia="ru-RU"/>
              </w:rPr>
              <w:t>2020</w:t>
            </w:r>
          </w:p>
        </w:tc>
        <w:tc>
          <w:tcPr>
            <w:tcW w:w="1294" w:type="dxa"/>
            <w:shd w:val="clear" w:color="auto" w:fill="auto"/>
            <w:vAlign w:val="center"/>
            <w:hideMark/>
          </w:tcPr>
          <w:p w:rsidR="003E2397" w:rsidRPr="003E2397" w:rsidRDefault="003E2397" w:rsidP="003E2397">
            <w:pPr>
              <w:suppressAutoHyphens w:val="0"/>
              <w:jc w:val="center"/>
              <w:rPr>
                <w:rFonts w:ascii="Arial" w:hAnsi="Arial" w:cs="Arial"/>
                <w:color w:val="000000"/>
                <w:lang w:eastAsia="ru-RU"/>
              </w:rPr>
            </w:pPr>
            <w:r w:rsidRPr="003E2397">
              <w:rPr>
                <w:rFonts w:ascii="Arial" w:hAnsi="Arial" w:cs="Arial"/>
                <w:color w:val="000000"/>
                <w:lang w:eastAsia="ru-RU"/>
              </w:rPr>
              <w:t>2021</w:t>
            </w:r>
          </w:p>
        </w:tc>
        <w:tc>
          <w:tcPr>
            <w:tcW w:w="1030" w:type="dxa"/>
            <w:shd w:val="clear" w:color="auto" w:fill="auto"/>
            <w:vAlign w:val="center"/>
            <w:hideMark/>
          </w:tcPr>
          <w:p w:rsidR="003E2397" w:rsidRPr="003E2397" w:rsidRDefault="003E2397" w:rsidP="003E2397">
            <w:pPr>
              <w:suppressAutoHyphens w:val="0"/>
              <w:jc w:val="center"/>
              <w:rPr>
                <w:rFonts w:ascii="Arial" w:hAnsi="Arial" w:cs="Arial"/>
                <w:color w:val="000000"/>
                <w:lang w:eastAsia="ru-RU"/>
              </w:rPr>
            </w:pPr>
            <w:r w:rsidRPr="003E2397">
              <w:rPr>
                <w:rFonts w:ascii="Arial" w:hAnsi="Arial" w:cs="Arial"/>
                <w:color w:val="000000"/>
                <w:lang w:eastAsia="ru-RU"/>
              </w:rPr>
              <w:t>2022</w:t>
            </w:r>
          </w:p>
        </w:tc>
      </w:tr>
      <w:tr w:rsidR="003E2397" w:rsidRPr="003E2397" w:rsidTr="003E2397">
        <w:trPr>
          <w:trHeight w:val="555"/>
        </w:trPr>
        <w:tc>
          <w:tcPr>
            <w:tcW w:w="567" w:type="dxa"/>
            <w:shd w:val="clear" w:color="auto" w:fill="auto"/>
            <w:hideMark/>
          </w:tcPr>
          <w:p w:rsidR="003E2397" w:rsidRPr="003E2397" w:rsidRDefault="003E2397" w:rsidP="003E2397">
            <w:pPr>
              <w:suppressAutoHyphens w:val="0"/>
              <w:jc w:val="center"/>
              <w:rPr>
                <w:rFonts w:ascii="Arial" w:hAnsi="Arial" w:cs="Arial"/>
                <w:color w:val="000000"/>
                <w:lang w:eastAsia="ru-RU"/>
              </w:rPr>
            </w:pPr>
            <w:r w:rsidRPr="003E2397">
              <w:rPr>
                <w:rFonts w:ascii="Arial" w:hAnsi="Arial" w:cs="Arial"/>
                <w:color w:val="000000"/>
                <w:lang w:eastAsia="ru-RU"/>
              </w:rPr>
              <w:t>1</w:t>
            </w:r>
          </w:p>
        </w:tc>
        <w:tc>
          <w:tcPr>
            <w:tcW w:w="3545" w:type="dxa"/>
            <w:shd w:val="clear" w:color="auto" w:fill="auto"/>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 xml:space="preserve">Численность </w:t>
            </w:r>
            <w:proofErr w:type="gramStart"/>
            <w:r w:rsidRPr="003E2397">
              <w:rPr>
                <w:rFonts w:ascii="Arial" w:hAnsi="Arial" w:cs="Arial"/>
                <w:color w:val="000000"/>
                <w:lang w:eastAsia="ru-RU"/>
              </w:rPr>
              <w:t>занятых</w:t>
            </w:r>
            <w:proofErr w:type="gramEnd"/>
            <w:r w:rsidRPr="003E2397">
              <w:rPr>
                <w:rFonts w:ascii="Arial" w:hAnsi="Arial" w:cs="Arial"/>
                <w:color w:val="000000"/>
                <w:lang w:eastAsia="ru-RU"/>
              </w:rPr>
              <w:t xml:space="preserve"> в экономике (среднегодовая)</w:t>
            </w:r>
          </w:p>
        </w:tc>
        <w:tc>
          <w:tcPr>
            <w:tcW w:w="1292" w:type="dxa"/>
            <w:shd w:val="clear" w:color="auto" w:fill="auto"/>
            <w:vAlign w:val="center"/>
            <w:hideMark/>
          </w:tcPr>
          <w:p w:rsidR="003E2397" w:rsidRPr="003E2397" w:rsidRDefault="003E2397" w:rsidP="003E2397">
            <w:pPr>
              <w:suppressAutoHyphens w:val="0"/>
              <w:jc w:val="center"/>
              <w:rPr>
                <w:rFonts w:ascii="Arial" w:hAnsi="Arial" w:cs="Arial"/>
                <w:color w:val="000000"/>
                <w:lang w:eastAsia="ru-RU"/>
              </w:rPr>
            </w:pPr>
            <w:r w:rsidRPr="003E2397">
              <w:rPr>
                <w:rFonts w:ascii="Arial" w:hAnsi="Arial" w:cs="Arial"/>
                <w:color w:val="000000"/>
                <w:lang w:eastAsia="ru-RU"/>
              </w:rPr>
              <w:t>Человек</w:t>
            </w:r>
          </w:p>
        </w:tc>
        <w:tc>
          <w:tcPr>
            <w:tcW w:w="995" w:type="dxa"/>
            <w:shd w:val="clear" w:color="auto" w:fill="auto"/>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13524</w:t>
            </w:r>
          </w:p>
        </w:tc>
        <w:tc>
          <w:tcPr>
            <w:tcW w:w="995" w:type="dxa"/>
            <w:shd w:val="clear" w:color="auto" w:fill="auto"/>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13800</w:t>
            </w:r>
          </w:p>
        </w:tc>
        <w:tc>
          <w:tcPr>
            <w:tcW w:w="1353" w:type="dxa"/>
            <w:shd w:val="clear" w:color="auto" w:fill="auto"/>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14076</w:t>
            </w:r>
          </w:p>
        </w:tc>
        <w:tc>
          <w:tcPr>
            <w:tcW w:w="1294" w:type="dxa"/>
            <w:shd w:val="clear" w:color="auto" w:fill="auto"/>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14217</w:t>
            </w:r>
          </w:p>
        </w:tc>
        <w:tc>
          <w:tcPr>
            <w:tcW w:w="1030" w:type="dxa"/>
            <w:shd w:val="clear" w:color="auto" w:fill="auto"/>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14345</w:t>
            </w:r>
          </w:p>
        </w:tc>
      </w:tr>
      <w:tr w:rsidR="003E2397" w:rsidRPr="003E2397" w:rsidTr="003E2397">
        <w:trPr>
          <w:trHeight w:val="660"/>
        </w:trPr>
        <w:tc>
          <w:tcPr>
            <w:tcW w:w="567" w:type="dxa"/>
            <w:shd w:val="clear" w:color="auto" w:fill="auto"/>
            <w:hideMark/>
          </w:tcPr>
          <w:p w:rsidR="003E2397" w:rsidRPr="003E2397" w:rsidRDefault="003E2397" w:rsidP="003E2397">
            <w:pPr>
              <w:suppressAutoHyphens w:val="0"/>
              <w:jc w:val="center"/>
              <w:rPr>
                <w:rFonts w:ascii="Arial" w:hAnsi="Arial" w:cs="Arial"/>
                <w:color w:val="000000"/>
                <w:lang w:eastAsia="ru-RU"/>
              </w:rPr>
            </w:pPr>
            <w:r w:rsidRPr="003E2397">
              <w:rPr>
                <w:rFonts w:ascii="Arial" w:hAnsi="Arial" w:cs="Arial"/>
                <w:color w:val="000000"/>
                <w:lang w:eastAsia="ru-RU"/>
              </w:rPr>
              <w:t>2</w:t>
            </w:r>
          </w:p>
        </w:tc>
        <w:tc>
          <w:tcPr>
            <w:tcW w:w="3545" w:type="dxa"/>
            <w:shd w:val="clear" w:color="auto" w:fill="auto"/>
            <w:hideMark/>
          </w:tcPr>
          <w:p w:rsidR="003E2397" w:rsidRPr="003E2397" w:rsidRDefault="003E2397" w:rsidP="003E2397">
            <w:pPr>
              <w:suppressAutoHyphens w:val="0"/>
              <w:rPr>
                <w:rFonts w:ascii="Arial" w:hAnsi="Arial" w:cs="Arial"/>
                <w:color w:val="000000"/>
                <w:lang w:eastAsia="ru-RU"/>
              </w:rPr>
            </w:pPr>
            <w:r w:rsidRPr="003E2397">
              <w:rPr>
                <w:rFonts w:ascii="Arial" w:hAnsi="Arial" w:cs="Arial"/>
                <w:color w:val="000000"/>
                <w:lang w:eastAsia="ru-RU"/>
              </w:rPr>
              <w:t>Уровень зарегистрированной безработицы (на конец года)</w:t>
            </w:r>
          </w:p>
        </w:tc>
        <w:tc>
          <w:tcPr>
            <w:tcW w:w="1292" w:type="dxa"/>
            <w:shd w:val="clear" w:color="auto" w:fill="auto"/>
            <w:vAlign w:val="center"/>
            <w:hideMark/>
          </w:tcPr>
          <w:p w:rsidR="003E2397" w:rsidRPr="003E2397" w:rsidRDefault="003E2397" w:rsidP="003E2397">
            <w:pPr>
              <w:suppressAutoHyphens w:val="0"/>
              <w:jc w:val="center"/>
              <w:rPr>
                <w:rFonts w:ascii="Arial" w:hAnsi="Arial" w:cs="Arial"/>
                <w:color w:val="000000"/>
                <w:lang w:eastAsia="ru-RU"/>
              </w:rPr>
            </w:pPr>
            <w:r w:rsidRPr="003E2397">
              <w:rPr>
                <w:rFonts w:ascii="Arial" w:hAnsi="Arial" w:cs="Arial"/>
                <w:color w:val="000000"/>
                <w:lang w:eastAsia="ru-RU"/>
              </w:rPr>
              <w:t>%</w:t>
            </w:r>
          </w:p>
        </w:tc>
        <w:tc>
          <w:tcPr>
            <w:tcW w:w="995" w:type="dxa"/>
            <w:shd w:val="clear" w:color="auto" w:fill="auto"/>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0,10</w:t>
            </w:r>
          </w:p>
        </w:tc>
        <w:tc>
          <w:tcPr>
            <w:tcW w:w="995" w:type="dxa"/>
            <w:shd w:val="clear" w:color="auto" w:fill="auto"/>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0,15</w:t>
            </w:r>
          </w:p>
        </w:tc>
        <w:tc>
          <w:tcPr>
            <w:tcW w:w="1353" w:type="dxa"/>
            <w:shd w:val="clear" w:color="auto" w:fill="auto"/>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0,14</w:t>
            </w:r>
          </w:p>
        </w:tc>
        <w:tc>
          <w:tcPr>
            <w:tcW w:w="1294" w:type="dxa"/>
            <w:shd w:val="clear" w:color="auto" w:fill="auto"/>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0,13</w:t>
            </w:r>
          </w:p>
        </w:tc>
        <w:tc>
          <w:tcPr>
            <w:tcW w:w="1030" w:type="dxa"/>
            <w:shd w:val="clear" w:color="auto" w:fill="auto"/>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0,12</w:t>
            </w:r>
          </w:p>
        </w:tc>
      </w:tr>
      <w:tr w:rsidR="003E2397" w:rsidRPr="003E2397" w:rsidTr="003E2397">
        <w:trPr>
          <w:trHeight w:val="825"/>
        </w:trPr>
        <w:tc>
          <w:tcPr>
            <w:tcW w:w="567" w:type="dxa"/>
            <w:shd w:val="clear" w:color="auto" w:fill="auto"/>
            <w:hideMark/>
          </w:tcPr>
          <w:p w:rsidR="003E2397" w:rsidRPr="003E2397" w:rsidRDefault="003E2397" w:rsidP="003E2397">
            <w:pPr>
              <w:suppressAutoHyphens w:val="0"/>
              <w:jc w:val="center"/>
              <w:rPr>
                <w:rFonts w:ascii="Arial" w:hAnsi="Arial" w:cs="Arial"/>
                <w:color w:val="000000"/>
                <w:lang w:eastAsia="ru-RU"/>
              </w:rPr>
            </w:pPr>
            <w:r w:rsidRPr="003E2397">
              <w:rPr>
                <w:rFonts w:ascii="Arial" w:hAnsi="Arial" w:cs="Arial"/>
                <w:color w:val="000000"/>
                <w:lang w:eastAsia="ru-RU"/>
              </w:rPr>
              <w:t>3</w:t>
            </w:r>
          </w:p>
        </w:tc>
        <w:tc>
          <w:tcPr>
            <w:tcW w:w="3545" w:type="dxa"/>
            <w:shd w:val="clear" w:color="auto" w:fill="auto"/>
            <w:hideMark/>
          </w:tcPr>
          <w:p w:rsidR="003E2397" w:rsidRPr="003E2397" w:rsidRDefault="003E2397" w:rsidP="003E2397">
            <w:pPr>
              <w:suppressAutoHyphens w:val="0"/>
              <w:rPr>
                <w:rFonts w:ascii="Arial" w:hAnsi="Arial" w:cs="Arial"/>
                <w:color w:val="000000"/>
                <w:lang w:eastAsia="ru-RU"/>
              </w:rPr>
            </w:pPr>
            <w:r w:rsidRPr="003E2397">
              <w:rPr>
                <w:rFonts w:ascii="Arial" w:hAnsi="Arial" w:cs="Arial"/>
                <w:color w:val="000000"/>
                <w:lang w:eastAsia="ru-RU"/>
              </w:rPr>
              <w:t>Численность безработных, зарегистрированных в органах государственной службы занятости (на конец года)</w:t>
            </w:r>
          </w:p>
        </w:tc>
        <w:tc>
          <w:tcPr>
            <w:tcW w:w="1292" w:type="dxa"/>
            <w:shd w:val="clear" w:color="auto" w:fill="auto"/>
            <w:vAlign w:val="center"/>
            <w:hideMark/>
          </w:tcPr>
          <w:p w:rsidR="003E2397" w:rsidRPr="003E2397" w:rsidRDefault="003E2397" w:rsidP="003E2397">
            <w:pPr>
              <w:suppressAutoHyphens w:val="0"/>
              <w:jc w:val="center"/>
              <w:rPr>
                <w:rFonts w:ascii="Arial" w:hAnsi="Arial" w:cs="Arial"/>
                <w:color w:val="000000"/>
                <w:lang w:eastAsia="ru-RU"/>
              </w:rPr>
            </w:pPr>
            <w:r w:rsidRPr="003E2397">
              <w:rPr>
                <w:rFonts w:ascii="Arial" w:hAnsi="Arial" w:cs="Arial"/>
                <w:color w:val="000000"/>
                <w:lang w:eastAsia="ru-RU"/>
              </w:rPr>
              <w:t>Человек</w:t>
            </w:r>
          </w:p>
        </w:tc>
        <w:tc>
          <w:tcPr>
            <w:tcW w:w="995" w:type="dxa"/>
            <w:shd w:val="clear" w:color="auto" w:fill="auto"/>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14</w:t>
            </w:r>
          </w:p>
        </w:tc>
        <w:tc>
          <w:tcPr>
            <w:tcW w:w="995" w:type="dxa"/>
            <w:shd w:val="clear" w:color="auto" w:fill="auto"/>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21</w:t>
            </w:r>
          </w:p>
        </w:tc>
        <w:tc>
          <w:tcPr>
            <w:tcW w:w="1353" w:type="dxa"/>
            <w:shd w:val="clear" w:color="auto" w:fill="auto"/>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20</w:t>
            </w:r>
          </w:p>
        </w:tc>
        <w:tc>
          <w:tcPr>
            <w:tcW w:w="1294" w:type="dxa"/>
            <w:shd w:val="clear" w:color="auto" w:fill="auto"/>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18</w:t>
            </w:r>
          </w:p>
        </w:tc>
        <w:tc>
          <w:tcPr>
            <w:tcW w:w="1030" w:type="dxa"/>
            <w:shd w:val="clear" w:color="auto" w:fill="auto"/>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17</w:t>
            </w:r>
          </w:p>
        </w:tc>
      </w:tr>
      <w:tr w:rsidR="003E2397" w:rsidRPr="003E2397" w:rsidTr="003E2397">
        <w:trPr>
          <w:trHeight w:val="645"/>
        </w:trPr>
        <w:tc>
          <w:tcPr>
            <w:tcW w:w="567" w:type="dxa"/>
            <w:shd w:val="clear" w:color="auto" w:fill="auto"/>
            <w:hideMark/>
          </w:tcPr>
          <w:p w:rsidR="003E2397" w:rsidRPr="003E2397" w:rsidRDefault="003E2397" w:rsidP="003E2397">
            <w:pPr>
              <w:suppressAutoHyphens w:val="0"/>
              <w:jc w:val="center"/>
              <w:rPr>
                <w:rFonts w:ascii="Arial" w:hAnsi="Arial" w:cs="Arial"/>
                <w:color w:val="000000"/>
                <w:lang w:eastAsia="ru-RU"/>
              </w:rPr>
            </w:pPr>
            <w:r w:rsidRPr="003E2397">
              <w:rPr>
                <w:rFonts w:ascii="Arial" w:hAnsi="Arial" w:cs="Arial"/>
                <w:color w:val="000000"/>
                <w:lang w:eastAsia="ru-RU"/>
              </w:rPr>
              <w:t>4</w:t>
            </w:r>
          </w:p>
        </w:tc>
        <w:tc>
          <w:tcPr>
            <w:tcW w:w="3545" w:type="dxa"/>
            <w:shd w:val="clear" w:color="auto" w:fill="auto"/>
            <w:hideMark/>
          </w:tcPr>
          <w:p w:rsidR="003E2397" w:rsidRPr="003E2397" w:rsidRDefault="003E2397" w:rsidP="003E2397">
            <w:pPr>
              <w:suppressAutoHyphens w:val="0"/>
              <w:rPr>
                <w:rFonts w:ascii="Arial" w:hAnsi="Arial" w:cs="Arial"/>
                <w:color w:val="000000"/>
                <w:lang w:eastAsia="ru-RU"/>
              </w:rPr>
            </w:pPr>
            <w:r w:rsidRPr="003E2397">
              <w:rPr>
                <w:rFonts w:ascii="Arial" w:hAnsi="Arial" w:cs="Arial"/>
                <w:color w:val="000000"/>
                <w:lang w:eastAsia="ru-RU"/>
              </w:rPr>
              <w:t>Количество вакансий, заявленных предприятиями, в  центры занятости населения  (на конец года)</w:t>
            </w:r>
          </w:p>
        </w:tc>
        <w:tc>
          <w:tcPr>
            <w:tcW w:w="1292" w:type="dxa"/>
            <w:shd w:val="clear" w:color="auto" w:fill="auto"/>
            <w:vAlign w:val="center"/>
            <w:hideMark/>
          </w:tcPr>
          <w:p w:rsidR="003E2397" w:rsidRPr="003E2397" w:rsidRDefault="003E2397" w:rsidP="003E2397">
            <w:pPr>
              <w:suppressAutoHyphens w:val="0"/>
              <w:jc w:val="center"/>
              <w:rPr>
                <w:rFonts w:ascii="Arial" w:hAnsi="Arial" w:cs="Arial"/>
                <w:color w:val="000000"/>
                <w:lang w:eastAsia="ru-RU"/>
              </w:rPr>
            </w:pPr>
            <w:r w:rsidRPr="003E2397">
              <w:rPr>
                <w:rFonts w:ascii="Arial" w:hAnsi="Arial" w:cs="Arial"/>
                <w:color w:val="000000"/>
                <w:lang w:eastAsia="ru-RU"/>
              </w:rPr>
              <w:t>Единиц</w:t>
            </w:r>
          </w:p>
        </w:tc>
        <w:tc>
          <w:tcPr>
            <w:tcW w:w="995" w:type="dxa"/>
            <w:shd w:val="clear" w:color="auto" w:fill="auto"/>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26</w:t>
            </w:r>
          </w:p>
        </w:tc>
        <w:tc>
          <w:tcPr>
            <w:tcW w:w="995" w:type="dxa"/>
            <w:shd w:val="clear" w:color="auto" w:fill="auto"/>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24</w:t>
            </w:r>
          </w:p>
        </w:tc>
        <w:tc>
          <w:tcPr>
            <w:tcW w:w="1353" w:type="dxa"/>
            <w:shd w:val="clear" w:color="auto" w:fill="auto"/>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25</w:t>
            </w:r>
          </w:p>
        </w:tc>
        <w:tc>
          <w:tcPr>
            <w:tcW w:w="1294" w:type="dxa"/>
            <w:shd w:val="clear" w:color="auto" w:fill="auto"/>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28</w:t>
            </w:r>
          </w:p>
        </w:tc>
        <w:tc>
          <w:tcPr>
            <w:tcW w:w="1030" w:type="dxa"/>
            <w:shd w:val="clear" w:color="auto" w:fill="auto"/>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30</w:t>
            </w:r>
          </w:p>
        </w:tc>
      </w:tr>
      <w:tr w:rsidR="003E2397" w:rsidRPr="003E2397" w:rsidTr="003E2397">
        <w:trPr>
          <w:trHeight w:val="375"/>
        </w:trPr>
        <w:tc>
          <w:tcPr>
            <w:tcW w:w="567" w:type="dxa"/>
            <w:shd w:val="clear" w:color="000000" w:fill="FFFFFF"/>
            <w:hideMark/>
          </w:tcPr>
          <w:p w:rsidR="003E2397" w:rsidRPr="003E2397" w:rsidRDefault="003E2397" w:rsidP="003E2397">
            <w:pPr>
              <w:suppressAutoHyphens w:val="0"/>
              <w:jc w:val="center"/>
              <w:rPr>
                <w:rFonts w:ascii="Arial" w:hAnsi="Arial" w:cs="Arial"/>
                <w:color w:val="000000"/>
                <w:lang w:eastAsia="ru-RU"/>
              </w:rPr>
            </w:pPr>
            <w:r w:rsidRPr="003E2397">
              <w:rPr>
                <w:rFonts w:ascii="Arial" w:hAnsi="Arial" w:cs="Arial"/>
                <w:color w:val="000000"/>
                <w:lang w:eastAsia="ru-RU"/>
              </w:rPr>
              <w:t>5</w:t>
            </w:r>
          </w:p>
        </w:tc>
        <w:tc>
          <w:tcPr>
            <w:tcW w:w="3545" w:type="dxa"/>
            <w:shd w:val="clear" w:color="000000" w:fill="FFFFFF"/>
            <w:hideMark/>
          </w:tcPr>
          <w:p w:rsidR="003E2397" w:rsidRPr="003E2397" w:rsidRDefault="003E2397" w:rsidP="003E2397">
            <w:pPr>
              <w:suppressAutoHyphens w:val="0"/>
              <w:rPr>
                <w:rFonts w:ascii="Arial" w:hAnsi="Arial" w:cs="Arial"/>
                <w:color w:val="000000"/>
                <w:lang w:eastAsia="ru-RU"/>
              </w:rPr>
            </w:pPr>
            <w:r w:rsidRPr="003E2397">
              <w:rPr>
                <w:rFonts w:ascii="Arial" w:hAnsi="Arial" w:cs="Arial"/>
                <w:color w:val="000000"/>
                <w:lang w:eastAsia="ru-RU"/>
              </w:rPr>
              <w:t>Создание новых  рабочих мест,   всего</w:t>
            </w:r>
          </w:p>
        </w:tc>
        <w:tc>
          <w:tcPr>
            <w:tcW w:w="1292" w:type="dxa"/>
            <w:shd w:val="clear" w:color="000000" w:fill="FFFFFF"/>
            <w:vAlign w:val="center"/>
            <w:hideMark/>
          </w:tcPr>
          <w:p w:rsidR="003E2397" w:rsidRPr="003E2397" w:rsidRDefault="003E2397" w:rsidP="003E2397">
            <w:pPr>
              <w:suppressAutoHyphens w:val="0"/>
              <w:jc w:val="center"/>
              <w:rPr>
                <w:rFonts w:ascii="Arial" w:hAnsi="Arial" w:cs="Arial"/>
                <w:color w:val="000000"/>
                <w:lang w:eastAsia="ru-RU"/>
              </w:rPr>
            </w:pPr>
            <w:r w:rsidRPr="003E2397">
              <w:rPr>
                <w:rFonts w:ascii="Arial" w:hAnsi="Arial" w:cs="Arial"/>
                <w:color w:val="000000"/>
                <w:lang w:eastAsia="ru-RU"/>
              </w:rPr>
              <w:t>Единиц</w:t>
            </w:r>
          </w:p>
        </w:tc>
        <w:tc>
          <w:tcPr>
            <w:tcW w:w="995" w:type="dxa"/>
            <w:shd w:val="clear" w:color="000000" w:fill="FFFFFF"/>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Нет данных</w:t>
            </w:r>
          </w:p>
        </w:tc>
        <w:tc>
          <w:tcPr>
            <w:tcW w:w="995" w:type="dxa"/>
            <w:shd w:val="clear" w:color="000000" w:fill="FFFFFF"/>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Нет данных</w:t>
            </w:r>
          </w:p>
        </w:tc>
        <w:tc>
          <w:tcPr>
            <w:tcW w:w="1353" w:type="dxa"/>
            <w:shd w:val="clear" w:color="000000" w:fill="FFFFFF"/>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Нет данных</w:t>
            </w:r>
          </w:p>
        </w:tc>
        <w:tc>
          <w:tcPr>
            <w:tcW w:w="1294" w:type="dxa"/>
            <w:shd w:val="clear" w:color="000000" w:fill="FFFFFF"/>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Нет данных</w:t>
            </w:r>
          </w:p>
        </w:tc>
        <w:tc>
          <w:tcPr>
            <w:tcW w:w="1030" w:type="dxa"/>
            <w:shd w:val="clear" w:color="000000" w:fill="FFFFFF"/>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Нет данных</w:t>
            </w:r>
          </w:p>
        </w:tc>
      </w:tr>
      <w:tr w:rsidR="003E2397" w:rsidRPr="003E2397" w:rsidTr="003E2397">
        <w:trPr>
          <w:trHeight w:val="285"/>
        </w:trPr>
        <w:tc>
          <w:tcPr>
            <w:tcW w:w="567" w:type="dxa"/>
            <w:shd w:val="clear" w:color="000000" w:fill="FFFFFF"/>
            <w:hideMark/>
          </w:tcPr>
          <w:p w:rsidR="003E2397" w:rsidRPr="003E2397" w:rsidRDefault="003E2397" w:rsidP="003E2397">
            <w:pPr>
              <w:suppressAutoHyphens w:val="0"/>
              <w:jc w:val="center"/>
              <w:rPr>
                <w:rFonts w:ascii="Arial" w:hAnsi="Arial" w:cs="Arial"/>
                <w:color w:val="000000"/>
                <w:lang w:eastAsia="ru-RU"/>
              </w:rPr>
            </w:pPr>
            <w:r w:rsidRPr="003E2397">
              <w:rPr>
                <w:rFonts w:ascii="Arial" w:hAnsi="Arial" w:cs="Arial"/>
                <w:color w:val="000000"/>
                <w:lang w:eastAsia="ru-RU"/>
              </w:rPr>
              <w:t>5.1</w:t>
            </w:r>
          </w:p>
        </w:tc>
        <w:tc>
          <w:tcPr>
            <w:tcW w:w="3545" w:type="dxa"/>
            <w:shd w:val="clear" w:color="000000" w:fill="FFFFFF"/>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на действующих  предприятиях</w:t>
            </w:r>
          </w:p>
        </w:tc>
        <w:tc>
          <w:tcPr>
            <w:tcW w:w="1292" w:type="dxa"/>
            <w:shd w:val="clear" w:color="000000" w:fill="FFFFFF"/>
            <w:vAlign w:val="center"/>
            <w:hideMark/>
          </w:tcPr>
          <w:p w:rsidR="003E2397" w:rsidRPr="003E2397" w:rsidRDefault="003E2397" w:rsidP="003E2397">
            <w:pPr>
              <w:suppressAutoHyphens w:val="0"/>
              <w:jc w:val="center"/>
              <w:rPr>
                <w:rFonts w:ascii="Arial" w:hAnsi="Arial" w:cs="Arial"/>
                <w:color w:val="000000"/>
                <w:lang w:eastAsia="ru-RU"/>
              </w:rPr>
            </w:pPr>
            <w:r w:rsidRPr="003E2397">
              <w:rPr>
                <w:rFonts w:ascii="Arial" w:hAnsi="Arial" w:cs="Arial"/>
                <w:color w:val="000000"/>
                <w:lang w:eastAsia="ru-RU"/>
              </w:rPr>
              <w:t>Единиц</w:t>
            </w:r>
          </w:p>
        </w:tc>
        <w:tc>
          <w:tcPr>
            <w:tcW w:w="995" w:type="dxa"/>
            <w:shd w:val="clear" w:color="000000" w:fill="FFFFFF"/>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Нет данных</w:t>
            </w:r>
          </w:p>
        </w:tc>
        <w:tc>
          <w:tcPr>
            <w:tcW w:w="995" w:type="dxa"/>
            <w:shd w:val="clear" w:color="000000" w:fill="FFFFFF"/>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Нет данных</w:t>
            </w:r>
          </w:p>
        </w:tc>
        <w:tc>
          <w:tcPr>
            <w:tcW w:w="1353" w:type="dxa"/>
            <w:shd w:val="clear" w:color="000000" w:fill="FFFFFF"/>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Нет данных</w:t>
            </w:r>
          </w:p>
        </w:tc>
        <w:tc>
          <w:tcPr>
            <w:tcW w:w="1294" w:type="dxa"/>
            <w:shd w:val="clear" w:color="000000" w:fill="FFFFFF"/>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Нет данных</w:t>
            </w:r>
          </w:p>
        </w:tc>
        <w:tc>
          <w:tcPr>
            <w:tcW w:w="1030" w:type="dxa"/>
            <w:shd w:val="clear" w:color="000000" w:fill="FFFFFF"/>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Нет данных</w:t>
            </w:r>
          </w:p>
        </w:tc>
      </w:tr>
      <w:tr w:rsidR="003E2397" w:rsidRPr="003E2397" w:rsidTr="003E2397">
        <w:trPr>
          <w:trHeight w:val="330"/>
        </w:trPr>
        <w:tc>
          <w:tcPr>
            <w:tcW w:w="567" w:type="dxa"/>
            <w:shd w:val="clear" w:color="000000" w:fill="FFFFFF"/>
            <w:hideMark/>
          </w:tcPr>
          <w:p w:rsidR="003E2397" w:rsidRPr="003E2397" w:rsidRDefault="003E2397" w:rsidP="003E2397">
            <w:pPr>
              <w:suppressAutoHyphens w:val="0"/>
              <w:jc w:val="center"/>
              <w:rPr>
                <w:rFonts w:ascii="Arial" w:hAnsi="Arial" w:cs="Arial"/>
                <w:color w:val="000000"/>
                <w:lang w:eastAsia="ru-RU"/>
              </w:rPr>
            </w:pPr>
            <w:r w:rsidRPr="003E2397">
              <w:rPr>
                <w:rFonts w:ascii="Arial" w:hAnsi="Arial" w:cs="Arial"/>
                <w:color w:val="000000"/>
                <w:lang w:eastAsia="ru-RU"/>
              </w:rPr>
              <w:t>5.2</w:t>
            </w:r>
          </w:p>
        </w:tc>
        <w:tc>
          <w:tcPr>
            <w:tcW w:w="3545" w:type="dxa"/>
            <w:shd w:val="clear" w:color="000000" w:fill="FFFFFF"/>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на  вновь вводимых  предприятиях</w:t>
            </w:r>
          </w:p>
        </w:tc>
        <w:tc>
          <w:tcPr>
            <w:tcW w:w="1292" w:type="dxa"/>
            <w:shd w:val="clear" w:color="000000" w:fill="FFFFFF"/>
            <w:vAlign w:val="center"/>
            <w:hideMark/>
          </w:tcPr>
          <w:p w:rsidR="003E2397" w:rsidRPr="003E2397" w:rsidRDefault="003E2397" w:rsidP="003E2397">
            <w:pPr>
              <w:suppressAutoHyphens w:val="0"/>
              <w:jc w:val="center"/>
              <w:rPr>
                <w:rFonts w:ascii="Arial" w:hAnsi="Arial" w:cs="Arial"/>
                <w:color w:val="000000"/>
                <w:lang w:eastAsia="ru-RU"/>
              </w:rPr>
            </w:pPr>
            <w:r w:rsidRPr="003E2397">
              <w:rPr>
                <w:rFonts w:ascii="Arial" w:hAnsi="Arial" w:cs="Arial"/>
                <w:color w:val="000000"/>
                <w:lang w:eastAsia="ru-RU"/>
              </w:rPr>
              <w:t>Единиц</w:t>
            </w:r>
          </w:p>
        </w:tc>
        <w:tc>
          <w:tcPr>
            <w:tcW w:w="995" w:type="dxa"/>
            <w:shd w:val="clear" w:color="000000" w:fill="FFFFFF"/>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Нет данных</w:t>
            </w:r>
          </w:p>
        </w:tc>
        <w:tc>
          <w:tcPr>
            <w:tcW w:w="995" w:type="dxa"/>
            <w:shd w:val="clear" w:color="000000" w:fill="FFFFFF"/>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Нет данных</w:t>
            </w:r>
          </w:p>
        </w:tc>
        <w:tc>
          <w:tcPr>
            <w:tcW w:w="1353" w:type="dxa"/>
            <w:shd w:val="clear" w:color="000000" w:fill="FFFFFF"/>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Нет данных</w:t>
            </w:r>
          </w:p>
        </w:tc>
        <w:tc>
          <w:tcPr>
            <w:tcW w:w="1294" w:type="dxa"/>
            <w:shd w:val="clear" w:color="000000" w:fill="FFFFFF"/>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Нет данных</w:t>
            </w:r>
          </w:p>
        </w:tc>
        <w:tc>
          <w:tcPr>
            <w:tcW w:w="1030" w:type="dxa"/>
            <w:shd w:val="clear" w:color="000000" w:fill="FFFFFF"/>
            <w:hideMark/>
          </w:tcPr>
          <w:p w:rsidR="003E2397" w:rsidRPr="003E2397" w:rsidRDefault="003E2397" w:rsidP="003E2397">
            <w:pPr>
              <w:suppressAutoHyphens w:val="0"/>
              <w:jc w:val="both"/>
              <w:rPr>
                <w:rFonts w:ascii="Arial" w:hAnsi="Arial" w:cs="Arial"/>
                <w:color w:val="000000"/>
                <w:lang w:eastAsia="ru-RU"/>
              </w:rPr>
            </w:pPr>
            <w:r w:rsidRPr="003E2397">
              <w:rPr>
                <w:rFonts w:ascii="Arial" w:hAnsi="Arial" w:cs="Arial"/>
                <w:color w:val="000000"/>
                <w:lang w:eastAsia="ru-RU"/>
              </w:rPr>
              <w:t>Нет данных</w:t>
            </w:r>
          </w:p>
        </w:tc>
      </w:tr>
      <w:tr w:rsidR="003E2397" w:rsidRPr="003E2397" w:rsidTr="003E2397">
        <w:trPr>
          <w:trHeight w:val="645"/>
        </w:trPr>
        <w:tc>
          <w:tcPr>
            <w:tcW w:w="567" w:type="dxa"/>
            <w:shd w:val="clear" w:color="000000" w:fill="FFFFFF"/>
            <w:hideMark/>
          </w:tcPr>
          <w:p w:rsidR="003E2397" w:rsidRPr="003E2397" w:rsidRDefault="003E2397" w:rsidP="003E2397">
            <w:pPr>
              <w:suppressAutoHyphens w:val="0"/>
              <w:jc w:val="center"/>
              <w:rPr>
                <w:rFonts w:ascii="Arial" w:hAnsi="Arial" w:cs="Arial"/>
                <w:color w:val="000000"/>
                <w:lang w:eastAsia="ru-RU"/>
              </w:rPr>
            </w:pPr>
            <w:r w:rsidRPr="003E2397">
              <w:rPr>
                <w:rFonts w:ascii="Arial" w:hAnsi="Arial" w:cs="Arial"/>
                <w:color w:val="000000"/>
                <w:lang w:eastAsia="ru-RU"/>
              </w:rPr>
              <w:t>6</w:t>
            </w:r>
          </w:p>
        </w:tc>
        <w:tc>
          <w:tcPr>
            <w:tcW w:w="3545" w:type="dxa"/>
            <w:shd w:val="clear" w:color="000000" w:fill="FFFFFF"/>
            <w:hideMark/>
          </w:tcPr>
          <w:p w:rsidR="003E2397" w:rsidRPr="003E2397" w:rsidRDefault="003E2397" w:rsidP="003E2397">
            <w:pPr>
              <w:suppressAutoHyphens w:val="0"/>
              <w:jc w:val="both"/>
              <w:rPr>
                <w:rFonts w:ascii="Arial" w:hAnsi="Arial" w:cs="Arial"/>
                <w:lang w:eastAsia="ru-RU"/>
              </w:rPr>
            </w:pPr>
            <w:r w:rsidRPr="003E2397">
              <w:rPr>
                <w:rFonts w:ascii="Arial" w:hAnsi="Arial" w:cs="Arial"/>
                <w:lang w:eastAsia="ru-RU"/>
              </w:rPr>
              <w:t>Среднесписочная численность работников крупных и средних предприятий и некоммерческих организаций</w:t>
            </w:r>
          </w:p>
        </w:tc>
        <w:tc>
          <w:tcPr>
            <w:tcW w:w="1292" w:type="dxa"/>
            <w:shd w:val="clear" w:color="000000" w:fill="FFFFFF"/>
            <w:vAlign w:val="center"/>
            <w:hideMark/>
          </w:tcPr>
          <w:p w:rsidR="003E2397" w:rsidRPr="003E2397" w:rsidRDefault="003E2397" w:rsidP="003E2397">
            <w:pPr>
              <w:suppressAutoHyphens w:val="0"/>
              <w:jc w:val="center"/>
              <w:rPr>
                <w:rFonts w:ascii="Arial" w:hAnsi="Arial" w:cs="Arial"/>
                <w:lang w:eastAsia="ru-RU"/>
              </w:rPr>
            </w:pPr>
            <w:r w:rsidRPr="003E2397">
              <w:rPr>
                <w:rFonts w:ascii="Arial" w:hAnsi="Arial" w:cs="Arial"/>
                <w:lang w:eastAsia="ru-RU"/>
              </w:rPr>
              <w:t>Человек</w:t>
            </w:r>
          </w:p>
        </w:tc>
        <w:tc>
          <w:tcPr>
            <w:tcW w:w="995" w:type="dxa"/>
            <w:shd w:val="clear" w:color="000000" w:fill="FFFFFF"/>
            <w:hideMark/>
          </w:tcPr>
          <w:p w:rsidR="003E2397" w:rsidRPr="003E2397" w:rsidRDefault="003E2397" w:rsidP="003E2397">
            <w:pPr>
              <w:suppressAutoHyphens w:val="0"/>
              <w:jc w:val="right"/>
              <w:rPr>
                <w:rFonts w:ascii="Arial" w:hAnsi="Arial" w:cs="Arial"/>
                <w:lang w:eastAsia="ru-RU"/>
              </w:rPr>
            </w:pPr>
            <w:r w:rsidRPr="003E2397">
              <w:rPr>
                <w:rFonts w:ascii="Arial" w:hAnsi="Arial" w:cs="Arial"/>
                <w:lang w:eastAsia="ru-RU"/>
              </w:rPr>
              <w:t>1946</w:t>
            </w:r>
          </w:p>
        </w:tc>
        <w:tc>
          <w:tcPr>
            <w:tcW w:w="995" w:type="dxa"/>
            <w:shd w:val="clear" w:color="000000" w:fill="FFFFFF"/>
            <w:hideMark/>
          </w:tcPr>
          <w:p w:rsidR="003E2397" w:rsidRPr="003E2397" w:rsidRDefault="003E2397" w:rsidP="003E2397">
            <w:pPr>
              <w:suppressAutoHyphens w:val="0"/>
              <w:jc w:val="right"/>
              <w:rPr>
                <w:rFonts w:ascii="Arial" w:hAnsi="Arial" w:cs="Arial"/>
                <w:lang w:eastAsia="ru-RU"/>
              </w:rPr>
            </w:pPr>
            <w:r w:rsidRPr="003E2397">
              <w:rPr>
                <w:rFonts w:ascii="Arial" w:hAnsi="Arial" w:cs="Arial"/>
                <w:lang w:eastAsia="ru-RU"/>
              </w:rPr>
              <w:t>2059</w:t>
            </w:r>
          </w:p>
        </w:tc>
        <w:tc>
          <w:tcPr>
            <w:tcW w:w="1353" w:type="dxa"/>
            <w:shd w:val="clear" w:color="000000" w:fill="FFFFFF"/>
            <w:hideMark/>
          </w:tcPr>
          <w:p w:rsidR="003E2397" w:rsidRPr="003E2397" w:rsidRDefault="003E2397" w:rsidP="003E2397">
            <w:pPr>
              <w:suppressAutoHyphens w:val="0"/>
              <w:jc w:val="right"/>
              <w:rPr>
                <w:rFonts w:ascii="Arial" w:hAnsi="Arial" w:cs="Arial"/>
                <w:lang w:eastAsia="ru-RU"/>
              </w:rPr>
            </w:pPr>
            <w:r w:rsidRPr="003E2397">
              <w:rPr>
                <w:rFonts w:ascii="Arial" w:hAnsi="Arial" w:cs="Arial"/>
                <w:lang w:eastAsia="ru-RU"/>
              </w:rPr>
              <w:t>2178</w:t>
            </w:r>
          </w:p>
        </w:tc>
        <w:tc>
          <w:tcPr>
            <w:tcW w:w="1294" w:type="dxa"/>
            <w:shd w:val="clear" w:color="000000" w:fill="FFFFFF"/>
            <w:hideMark/>
          </w:tcPr>
          <w:p w:rsidR="003E2397" w:rsidRPr="003E2397" w:rsidRDefault="003E2397" w:rsidP="003E2397">
            <w:pPr>
              <w:suppressAutoHyphens w:val="0"/>
              <w:jc w:val="right"/>
              <w:rPr>
                <w:rFonts w:ascii="Arial" w:hAnsi="Arial" w:cs="Arial"/>
                <w:lang w:eastAsia="ru-RU"/>
              </w:rPr>
            </w:pPr>
            <w:r w:rsidRPr="003E2397">
              <w:rPr>
                <w:rFonts w:ascii="Arial" w:hAnsi="Arial" w:cs="Arial"/>
                <w:lang w:eastAsia="ru-RU"/>
              </w:rPr>
              <w:t>2200</w:t>
            </w:r>
          </w:p>
        </w:tc>
        <w:tc>
          <w:tcPr>
            <w:tcW w:w="1030" w:type="dxa"/>
            <w:shd w:val="clear" w:color="000000" w:fill="FFFFFF"/>
            <w:hideMark/>
          </w:tcPr>
          <w:p w:rsidR="003E2397" w:rsidRPr="003E2397" w:rsidRDefault="003E2397" w:rsidP="003E2397">
            <w:pPr>
              <w:suppressAutoHyphens w:val="0"/>
              <w:jc w:val="right"/>
              <w:rPr>
                <w:rFonts w:ascii="Arial" w:hAnsi="Arial" w:cs="Arial"/>
                <w:lang w:eastAsia="ru-RU"/>
              </w:rPr>
            </w:pPr>
            <w:r w:rsidRPr="003E2397">
              <w:rPr>
                <w:rFonts w:ascii="Arial" w:hAnsi="Arial" w:cs="Arial"/>
                <w:lang w:eastAsia="ru-RU"/>
              </w:rPr>
              <w:t>2220</w:t>
            </w:r>
          </w:p>
        </w:tc>
      </w:tr>
      <w:tr w:rsidR="003E2397" w:rsidRPr="003E2397" w:rsidTr="003E2397">
        <w:trPr>
          <w:trHeight w:val="810"/>
        </w:trPr>
        <w:tc>
          <w:tcPr>
            <w:tcW w:w="567" w:type="dxa"/>
            <w:shd w:val="clear" w:color="000000" w:fill="FFFFFF"/>
            <w:hideMark/>
          </w:tcPr>
          <w:p w:rsidR="003E2397" w:rsidRPr="003E2397" w:rsidRDefault="003E2397" w:rsidP="003E2397">
            <w:pPr>
              <w:suppressAutoHyphens w:val="0"/>
              <w:jc w:val="center"/>
              <w:rPr>
                <w:rFonts w:ascii="Arial" w:hAnsi="Arial" w:cs="Arial"/>
                <w:color w:val="000000"/>
                <w:lang w:eastAsia="ru-RU"/>
              </w:rPr>
            </w:pPr>
            <w:r w:rsidRPr="003E2397">
              <w:rPr>
                <w:rFonts w:ascii="Arial" w:hAnsi="Arial" w:cs="Arial"/>
                <w:color w:val="000000"/>
                <w:lang w:eastAsia="ru-RU"/>
              </w:rPr>
              <w:t>7</w:t>
            </w:r>
          </w:p>
        </w:tc>
        <w:tc>
          <w:tcPr>
            <w:tcW w:w="3545" w:type="dxa"/>
            <w:shd w:val="clear" w:color="000000" w:fill="FFFFFF"/>
            <w:hideMark/>
          </w:tcPr>
          <w:p w:rsidR="003E2397" w:rsidRPr="003E2397" w:rsidRDefault="003E2397" w:rsidP="003E2397">
            <w:pPr>
              <w:suppressAutoHyphens w:val="0"/>
              <w:jc w:val="both"/>
              <w:rPr>
                <w:rFonts w:ascii="Arial" w:hAnsi="Arial" w:cs="Arial"/>
                <w:lang w:eastAsia="ru-RU"/>
              </w:rPr>
            </w:pPr>
            <w:r w:rsidRPr="003E2397">
              <w:rPr>
                <w:rFonts w:ascii="Arial" w:hAnsi="Arial" w:cs="Arial"/>
                <w:lang w:eastAsia="ru-RU"/>
              </w:rPr>
              <w:t xml:space="preserve">Среднемесячная заработная плата работников крупных и средних предприятий и некоммерческих организаций </w:t>
            </w:r>
          </w:p>
        </w:tc>
        <w:tc>
          <w:tcPr>
            <w:tcW w:w="1292" w:type="dxa"/>
            <w:shd w:val="clear" w:color="000000" w:fill="FFFFFF"/>
            <w:vAlign w:val="center"/>
            <w:hideMark/>
          </w:tcPr>
          <w:p w:rsidR="003E2397" w:rsidRPr="003E2397" w:rsidRDefault="003E2397" w:rsidP="003E2397">
            <w:pPr>
              <w:suppressAutoHyphens w:val="0"/>
              <w:jc w:val="center"/>
              <w:rPr>
                <w:rFonts w:ascii="Arial" w:hAnsi="Arial" w:cs="Arial"/>
                <w:lang w:eastAsia="ru-RU"/>
              </w:rPr>
            </w:pPr>
            <w:r w:rsidRPr="003E2397">
              <w:rPr>
                <w:rFonts w:ascii="Arial" w:hAnsi="Arial" w:cs="Arial"/>
                <w:lang w:eastAsia="ru-RU"/>
              </w:rPr>
              <w:t>Рублей в ценах соотв. лет</w:t>
            </w:r>
          </w:p>
        </w:tc>
        <w:tc>
          <w:tcPr>
            <w:tcW w:w="995" w:type="dxa"/>
            <w:shd w:val="clear" w:color="000000" w:fill="FFFFFF"/>
            <w:hideMark/>
          </w:tcPr>
          <w:p w:rsidR="003E2397" w:rsidRPr="003E2397" w:rsidRDefault="003E2397" w:rsidP="003E2397">
            <w:pPr>
              <w:suppressAutoHyphens w:val="0"/>
              <w:jc w:val="right"/>
              <w:rPr>
                <w:rFonts w:ascii="Arial" w:hAnsi="Arial" w:cs="Arial"/>
                <w:lang w:eastAsia="ru-RU"/>
              </w:rPr>
            </w:pPr>
            <w:r w:rsidRPr="003E2397">
              <w:rPr>
                <w:rFonts w:ascii="Arial" w:hAnsi="Arial" w:cs="Arial"/>
                <w:lang w:eastAsia="ru-RU"/>
              </w:rPr>
              <w:t>54749</w:t>
            </w:r>
          </w:p>
        </w:tc>
        <w:tc>
          <w:tcPr>
            <w:tcW w:w="995" w:type="dxa"/>
            <w:shd w:val="clear" w:color="000000" w:fill="FFFFFF"/>
            <w:hideMark/>
          </w:tcPr>
          <w:p w:rsidR="003E2397" w:rsidRPr="003E2397" w:rsidRDefault="003E2397" w:rsidP="003E2397">
            <w:pPr>
              <w:suppressAutoHyphens w:val="0"/>
              <w:jc w:val="right"/>
              <w:rPr>
                <w:rFonts w:ascii="Arial" w:hAnsi="Arial" w:cs="Arial"/>
                <w:lang w:eastAsia="ru-RU"/>
              </w:rPr>
            </w:pPr>
            <w:r w:rsidRPr="003E2397">
              <w:rPr>
                <w:rFonts w:ascii="Arial" w:hAnsi="Arial" w:cs="Arial"/>
                <w:lang w:eastAsia="ru-RU"/>
              </w:rPr>
              <w:t>60989</w:t>
            </w:r>
          </w:p>
        </w:tc>
        <w:tc>
          <w:tcPr>
            <w:tcW w:w="1353" w:type="dxa"/>
            <w:shd w:val="clear" w:color="000000" w:fill="FFFFFF"/>
            <w:hideMark/>
          </w:tcPr>
          <w:p w:rsidR="003E2397" w:rsidRPr="003E2397" w:rsidRDefault="003E2397" w:rsidP="003E2397">
            <w:pPr>
              <w:suppressAutoHyphens w:val="0"/>
              <w:jc w:val="right"/>
              <w:rPr>
                <w:rFonts w:ascii="Arial" w:hAnsi="Arial" w:cs="Arial"/>
                <w:lang w:eastAsia="ru-RU"/>
              </w:rPr>
            </w:pPr>
            <w:r w:rsidRPr="003E2397">
              <w:rPr>
                <w:rFonts w:ascii="Arial" w:hAnsi="Arial" w:cs="Arial"/>
                <w:lang w:eastAsia="ru-RU"/>
              </w:rPr>
              <w:t>64831</w:t>
            </w:r>
          </w:p>
        </w:tc>
        <w:tc>
          <w:tcPr>
            <w:tcW w:w="1294" w:type="dxa"/>
            <w:shd w:val="clear" w:color="000000" w:fill="FFFFFF"/>
            <w:hideMark/>
          </w:tcPr>
          <w:p w:rsidR="003E2397" w:rsidRPr="003E2397" w:rsidRDefault="003E2397" w:rsidP="003E2397">
            <w:pPr>
              <w:suppressAutoHyphens w:val="0"/>
              <w:jc w:val="right"/>
              <w:rPr>
                <w:rFonts w:ascii="Arial" w:hAnsi="Arial" w:cs="Arial"/>
                <w:lang w:eastAsia="ru-RU"/>
              </w:rPr>
            </w:pPr>
            <w:r w:rsidRPr="003E2397">
              <w:rPr>
                <w:rFonts w:ascii="Arial" w:hAnsi="Arial" w:cs="Arial"/>
                <w:lang w:eastAsia="ru-RU"/>
              </w:rPr>
              <w:t>69045</w:t>
            </w:r>
          </w:p>
        </w:tc>
        <w:tc>
          <w:tcPr>
            <w:tcW w:w="1030" w:type="dxa"/>
            <w:shd w:val="clear" w:color="000000" w:fill="FFFFFF"/>
            <w:hideMark/>
          </w:tcPr>
          <w:p w:rsidR="003E2397" w:rsidRPr="003E2397" w:rsidRDefault="003E2397" w:rsidP="003E2397">
            <w:pPr>
              <w:suppressAutoHyphens w:val="0"/>
              <w:jc w:val="right"/>
              <w:rPr>
                <w:rFonts w:ascii="Arial" w:hAnsi="Arial" w:cs="Arial"/>
                <w:lang w:eastAsia="ru-RU"/>
              </w:rPr>
            </w:pPr>
            <w:r w:rsidRPr="003E2397">
              <w:rPr>
                <w:rFonts w:ascii="Arial" w:hAnsi="Arial" w:cs="Arial"/>
                <w:lang w:eastAsia="ru-RU"/>
              </w:rPr>
              <w:t>73740</w:t>
            </w:r>
          </w:p>
        </w:tc>
      </w:tr>
      <w:tr w:rsidR="003E2397" w:rsidRPr="003E2397" w:rsidTr="003E2397">
        <w:trPr>
          <w:trHeight w:val="885"/>
        </w:trPr>
        <w:tc>
          <w:tcPr>
            <w:tcW w:w="567" w:type="dxa"/>
            <w:shd w:val="clear" w:color="000000" w:fill="FFFFFF"/>
            <w:hideMark/>
          </w:tcPr>
          <w:p w:rsidR="003E2397" w:rsidRPr="003E2397" w:rsidRDefault="003E2397" w:rsidP="003E2397">
            <w:pPr>
              <w:suppressAutoHyphens w:val="0"/>
              <w:jc w:val="center"/>
              <w:rPr>
                <w:rFonts w:ascii="Arial" w:hAnsi="Arial" w:cs="Arial"/>
                <w:lang w:eastAsia="ru-RU"/>
              </w:rPr>
            </w:pPr>
            <w:r w:rsidRPr="003E2397">
              <w:rPr>
                <w:rFonts w:ascii="Arial" w:hAnsi="Arial" w:cs="Arial"/>
                <w:lang w:eastAsia="ru-RU"/>
              </w:rPr>
              <w:t>8</w:t>
            </w:r>
          </w:p>
        </w:tc>
        <w:tc>
          <w:tcPr>
            <w:tcW w:w="3545" w:type="dxa"/>
            <w:shd w:val="clear" w:color="000000" w:fill="FFFFFF"/>
            <w:hideMark/>
          </w:tcPr>
          <w:p w:rsidR="003E2397" w:rsidRPr="003E2397" w:rsidRDefault="003E2397" w:rsidP="003E2397">
            <w:pPr>
              <w:suppressAutoHyphens w:val="0"/>
              <w:jc w:val="both"/>
              <w:rPr>
                <w:rFonts w:ascii="Arial" w:hAnsi="Arial" w:cs="Arial"/>
                <w:lang w:eastAsia="ru-RU"/>
              </w:rPr>
            </w:pPr>
            <w:r w:rsidRPr="003E2397">
              <w:rPr>
                <w:rFonts w:ascii="Arial" w:hAnsi="Arial" w:cs="Arial"/>
                <w:lang w:eastAsia="ru-RU"/>
              </w:rPr>
              <w:t>Фонд начисленной заработной платы работников крупных и средних предприятий и некоммерческих организаций</w:t>
            </w:r>
          </w:p>
        </w:tc>
        <w:tc>
          <w:tcPr>
            <w:tcW w:w="1292" w:type="dxa"/>
            <w:shd w:val="clear" w:color="000000" w:fill="FFFFFF"/>
            <w:vAlign w:val="center"/>
            <w:hideMark/>
          </w:tcPr>
          <w:p w:rsidR="003E2397" w:rsidRPr="003E2397" w:rsidRDefault="003E2397" w:rsidP="003E2397">
            <w:pPr>
              <w:suppressAutoHyphens w:val="0"/>
              <w:jc w:val="center"/>
              <w:rPr>
                <w:rFonts w:ascii="Arial" w:hAnsi="Arial" w:cs="Arial"/>
                <w:lang w:eastAsia="ru-RU"/>
              </w:rPr>
            </w:pPr>
            <w:r w:rsidRPr="003E2397">
              <w:rPr>
                <w:rFonts w:ascii="Arial" w:hAnsi="Arial" w:cs="Arial"/>
                <w:lang w:eastAsia="ru-RU"/>
              </w:rPr>
              <w:t>Тыс. руб. в ценах соотв. лет</w:t>
            </w:r>
          </w:p>
        </w:tc>
        <w:tc>
          <w:tcPr>
            <w:tcW w:w="995" w:type="dxa"/>
            <w:shd w:val="clear" w:color="000000" w:fill="FFFFFF"/>
            <w:hideMark/>
          </w:tcPr>
          <w:p w:rsidR="003E2397" w:rsidRPr="003E2397" w:rsidRDefault="003E2397" w:rsidP="003E2397">
            <w:pPr>
              <w:suppressAutoHyphens w:val="0"/>
              <w:jc w:val="right"/>
              <w:rPr>
                <w:rFonts w:ascii="Arial" w:hAnsi="Arial" w:cs="Arial"/>
                <w:lang w:eastAsia="ru-RU"/>
              </w:rPr>
            </w:pPr>
            <w:r w:rsidRPr="003E2397">
              <w:rPr>
                <w:rFonts w:ascii="Arial" w:hAnsi="Arial" w:cs="Arial"/>
                <w:lang w:eastAsia="ru-RU"/>
              </w:rPr>
              <w:t>1278499</w:t>
            </w:r>
          </w:p>
        </w:tc>
        <w:tc>
          <w:tcPr>
            <w:tcW w:w="995" w:type="dxa"/>
            <w:shd w:val="clear" w:color="000000" w:fill="FFFFFF"/>
            <w:hideMark/>
          </w:tcPr>
          <w:p w:rsidR="003E2397" w:rsidRPr="003E2397" w:rsidRDefault="003E2397" w:rsidP="003E2397">
            <w:pPr>
              <w:suppressAutoHyphens w:val="0"/>
              <w:jc w:val="right"/>
              <w:rPr>
                <w:rFonts w:ascii="Arial" w:hAnsi="Arial" w:cs="Arial"/>
                <w:lang w:eastAsia="ru-RU"/>
              </w:rPr>
            </w:pPr>
            <w:r w:rsidRPr="003E2397">
              <w:rPr>
                <w:rFonts w:ascii="Arial" w:hAnsi="Arial" w:cs="Arial"/>
                <w:lang w:eastAsia="ru-RU"/>
              </w:rPr>
              <w:t>1506836</w:t>
            </w:r>
          </w:p>
        </w:tc>
        <w:tc>
          <w:tcPr>
            <w:tcW w:w="1353" w:type="dxa"/>
            <w:shd w:val="clear" w:color="000000" w:fill="FFFFFF"/>
            <w:hideMark/>
          </w:tcPr>
          <w:p w:rsidR="003E2397" w:rsidRPr="003E2397" w:rsidRDefault="003E2397" w:rsidP="003E2397">
            <w:pPr>
              <w:suppressAutoHyphens w:val="0"/>
              <w:jc w:val="right"/>
              <w:rPr>
                <w:rFonts w:ascii="Arial" w:hAnsi="Arial" w:cs="Arial"/>
                <w:lang w:eastAsia="ru-RU"/>
              </w:rPr>
            </w:pPr>
            <w:r w:rsidRPr="003E2397">
              <w:rPr>
                <w:rFonts w:ascii="Arial" w:hAnsi="Arial" w:cs="Arial"/>
                <w:lang w:eastAsia="ru-RU"/>
              </w:rPr>
              <w:t>1694669</w:t>
            </w:r>
          </w:p>
        </w:tc>
        <w:tc>
          <w:tcPr>
            <w:tcW w:w="1294" w:type="dxa"/>
            <w:shd w:val="clear" w:color="000000" w:fill="FFFFFF"/>
            <w:hideMark/>
          </w:tcPr>
          <w:p w:rsidR="003E2397" w:rsidRPr="003E2397" w:rsidRDefault="003E2397" w:rsidP="003E2397">
            <w:pPr>
              <w:suppressAutoHyphens w:val="0"/>
              <w:jc w:val="right"/>
              <w:rPr>
                <w:rFonts w:ascii="Arial" w:hAnsi="Arial" w:cs="Arial"/>
                <w:lang w:eastAsia="ru-RU"/>
              </w:rPr>
            </w:pPr>
            <w:r w:rsidRPr="003E2397">
              <w:rPr>
                <w:rFonts w:ascii="Arial" w:hAnsi="Arial" w:cs="Arial"/>
                <w:lang w:eastAsia="ru-RU"/>
              </w:rPr>
              <w:t>1822870</w:t>
            </w:r>
          </w:p>
        </w:tc>
        <w:tc>
          <w:tcPr>
            <w:tcW w:w="1030" w:type="dxa"/>
            <w:shd w:val="clear" w:color="000000" w:fill="FFFFFF"/>
            <w:hideMark/>
          </w:tcPr>
          <w:p w:rsidR="003E2397" w:rsidRPr="003E2397" w:rsidRDefault="003E2397" w:rsidP="003E2397">
            <w:pPr>
              <w:suppressAutoHyphens w:val="0"/>
              <w:jc w:val="right"/>
              <w:rPr>
                <w:rFonts w:ascii="Arial" w:hAnsi="Arial" w:cs="Arial"/>
                <w:lang w:eastAsia="ru-RU"/>
              </w:rPr>
            </w:pPr>
            <w:r w:rsidRPr="003E2397">
              <w:rPr>
                <w:rFonts w:ascii="Arial" w:hAnsi="Arial" w:cs="Arial"/>
                <w:lang w:eastAsia="ru-RU"/>
              </w:rPr>
              <w:t>1964347</w:t>
            </w:r>
          </w:p>
        </w:tc>
      </w:tr>
    </w:tbl>
    <w:p w:rsidR="00CD4117" w:rsidRPr="003E2397" w:rsidRDefault="00CD4117" w:rsidP="003E2397">
      <w:pPr>
        <w:pStyle w:val="Default"/>
        <w:ind w:firstLine="709"/>
        <w:jc w:val="both"/>
        <w:rPr>
          <w:color w:val="auto"/>
          <w:sz w:val="28"/>
          <w:szCs w:val="28"/>
        </w:rPr>
      </w:pPr>
    </w:p>
    <w:p w:rsidR="003E2397" w:rsidRPr="00B0397E" w:rsidRDefault="003E2397" w:rsidP="003E2397">
      <w:pPr>
        <w:pStyle w:val="Default"/>
        <w:ind w:firstLine="709"/>
        <w:jc w:val="both"/>
        <w:rPr>
          <w:color w:val="auto"/>
        </w:rPr>
      </w:pPr>
      <w:r w:rsidRPr="00B0397E">
        <w:rPr>
          <w:color w:val="auto"/>
        </w:rPr>
        <w:t xml:space="preserve">Общая ситуация на рынке труда МО Колтушское СП благоприятная, так как </w:t>
      </w:r>
      <w:r w:rsidRPr="00B0397E">
        <w:rPr>
          <w:color w:val="auto"/>
        </w:rPr>
        <w:br/>
        <w:t>на территории поселения имеется богатая промышленная база предприятий, обеспечивающий процент занятости населения, однако угрозу в будущем может создавать общее старение населения и повышение демографической нагрузки на населения трудоспособного возраста.</w:t>
      </w:r>
    </w:p>
    <w:p w:rsidR="00CD4117" w:rsidRDefault="00CD4117" w:rsidP="00CD4117">
      <w:pPr>
        <w:pStyle w:val="17"/>
        <w:rPr>
          <w:b/>
          <w:sz w:val="28"/>
          <w:szCs w:val="28"/>
        </w:rPr>
      </w:pPr>
    </w:p>
    <w:p w:rsidR="00CD4117" w:rsidRDefault="00CD4117" w:rsidP="00CD4117">
      <w:pPr>
        <w:ind w:firstLine="567"/>
        <w:jc w:val="center"/>
        <w:rPr>
          <w:b/>
          <w:sz w:val="28"/>
          <w:szCs w:val="28"/>
        </w:rPr>
      </w:pPr>
      <w:r>
        <w:rPr>
          <w:b/>
          <w:sz w:val="28"/>
          <w:szCs w:val="28"/>
        </w:rPr>
        <w:t>8.Развитие социальной сферы</w:t>
      </w:r>
    </w:p>
    <w:p w:rsidR="00CD4117" w:rsidRPr="000C7540" w:rsidRDefault="00CD4117" w:rsidP="00CD4117">
      <w:pPr>
        <w:pStyle w:val="22"/>
        <w:jc w:val="center"/>
      </w:pPr>
      <w:r>
        <w:t>8.1.</w:t>
      </w:r>
      <w:r w:rsidRPr="000C7540">
        <w:t xml:space="preserve"> Жилой фонд муниципального образования</w:t>
      </w:r>
    </w:p>
    <w:p w:rsidR="00CD4117" w:rsidRPr="00EB45A3" w:rsidRDefault="00CD4117" w:rsidP="00C75B93">
      <w:pPr>
        <w:pStyle w:val="Default"/>
        <w:ind w:firstLine="709"/>
        <w:jc w:val="both"/>
        <w:rPr>
          <w:color w:val="auto"/>
        </w:rPr>
      </w:pPr>
      <w:r w:rsidRPr="00EB45A3">
        <w:rPr>
          <w:color w:val="auto"/>
        </w:rPr>
        <w:t>В 201</w:t>
      </w:r>
      <w:r w:rsidR="00C75B93" w:rsidRPr="00EB45A3">
        <w:rPr>
          <w:color w:val="auto"/>
        </w:rPr>
        <w:t>8</w:t>
      </w:r>
      <w:r w:rsidRPr="00EB45A3">
        <w:rPr>
          <w:color w:val="auto"/>
        </w:rPr>
        <w:t xml:space="preserve"> году:</w:t>
      </w:r>
    </w:p>
    <w:p w:rsidR="00CD4117" w:rsidRPr="00EB45A3" w:rsidRDefault="00CD4117" w:rsidP="00C75B93">
      <w:pPr>
        <w:pStyle w:val="Default"/>
        <w:ind w:firstLine="709"/>
        <w:jc w:val="both"/>
        <w:rPr>
          <w:color w:val="auto"/>
        </w:rPr>
      </w:pPr>
      <w:r w:rsidRPr="00EB45A3">
        <w:rPr>
          <w:color w:val="auto"/>
        </w:rPr>
        <w:t xml:space="preserve">- обеспеченность жильем по МО Колтушское СП составляет </w:t>
      </w:r>
      <w:r w:rsidR="00C75B93" w:rsidRPr="00EB45A3">
        <w:rPr>
          <w:color w:val="auto"/>
        </w:rPr>
        <w:t>20,3</w:t>
      </w:r>
      <w:r w:rsidRPr="00EB45A3">
        <w:rPr>
          <w:color w:val="auto"/>
        </w:rPr>
        <w:t xml:space="preserve"> кв. м общей площади на 1 человека, что при существующей структуре жилого фонда является высоким показателем.</w:t>
      </w:r>
    </w:p>
    <w:p w:rsidR="00EB45A3" w:rsidRPr="00EB45A3" w:rsidRDefault="00CD4117" w:rsidP="00C75B93">
      <w:pPr>
        <w:pStyle w:val="Default"/>
        <w:ind w:firstLine="709"/>
        <w:jc w:val="both"/>
      </w:pPr>
      <w:r w:rsidRPr="00EB45A3">
        <w:t xml:space="preserve">- </w:t>
      </w:r>
      <w:proofErr w:type="gramStart"/>
      <w:r w:rsidRPr="00EB45A3">
        <w:t>ж</w:t>
      </w:r>
      <w:proofErr w:type="gramEnd"/>
      <w:r w:rsidRPr="00EB45A3">
        <w:t xml:space="preserve">илищный фонд МО Колтушское СП в целом находится </w:t>
      </w:r>
      <w:r w:rsidRPr="00EB45A3">
        <w:br/>
        <w:t>в удовлетворительном состоянии по состоянию на</w:t>
      </w:r>
      <w:r w:rsidR="00EB45A3">
        <w:t xml:space="preserve"> 01.01.2019</w:t>
      </w:r>
      <w:r w:rsidR="0061299F" w:rsidRPr="00EB45A3">
        <w:t xml:space="preserve"> год - составляет 676,1</w:t>
      </w:r>
      <w:r w:rsidRPr="00EB45A3">
        <w:t xml:space="preserve"> тыс. кв. м., из которых доля многоквартирных жилых домов составляет – 519,54 тыс. кв. м.</w:t>
      </w:r>
      <w:r w:rsidR="00907B2D" w:rsidRPr="00EB45A3">
        <w:t xml:space="preserve"> </w:t>
      </w:r>
    </w:p>
    <w:p w:rsidR="00EB45A3" w:rsidRPr="00EB45A3" w:rsidRDefault="00EB45A3" w:rsidP="00C75B93">
      <w:pPr>
        <w:pStyle w:val="Default"/>
        <w:ind w:firstLine="709"/>
        <w:jc w:val="both"/>
      </w:pPr>
      <w:r w:rsidRPr="00EB45A3">
        <w:t>До 2017 года признаны аварийными и в настоящее время расселяются – 3 дома, по состоянию на 1.10.2019 года – признаны аварийными еще 2 дома. До конца 2019 года по итогам инструментального обследования будут признаны аварийными еще 7 домов.</w:t>
      </w:r>
    </w:p>
    <w:p w:rsidR="00CD4117" w:rsidRPr="00B0397E" w:rsidRDefault="00CD4117" w:rsidP="00C75B93">
      <w:pPr>
        <w:pStyle w:val="Default"/>
        <w:ind w:firstLine="709"/>
        <w:jc w:val="both"/>
        <w:rPr>
          <w:color w:val="auto"/>
        </w:rPr>
      </w:pPr>
      <w:r w:rsidRPr="00B0397E">
        <w:rPr>
          <w:color w:val="auto"/>
        </w:rPr>
        <w:t>Прогноз увеличения жилого фонда основан на данных о текущем и планируемом строит</w:t>
      </w:r>
      <w:r w:rsidR="00C75B93" w:rsidRPr="00B0397E">
        <w:rPr>
          <w:color w:val="auto"/>
        </w:rPr>
        <w:t>ельстве за период с 2019 по 2022</w:t>
      </w:r>
      <w:r w:rsidRPr="00B0397E">
        <w:rPr>
          <w:color w:val="auto"/>
        </w:rPr>
        <w:t xml:space="preserve"> гг.</w:t>
      </w:r>
    </w:p>
    <w:p w:rsidR="00C75B93" w:rsidRPr="003E2397" w:rsidRDefault="00C75B93" w:rsidP="00CD4117">
      <w:pPr>
        <w:pStyle w:val="17"/>
        <w:rPr>
          <w:color w:val="000000"/>
          <w:highlight w:val="yellow"/>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134"/>
        <w:gridCol w:w="1134"/>
        <w:gridCol w:w="1238"/>
        <w:gridCol w:w="1172"/>
        <w:gridCol w:w="1276"/>
        <w:gridCol w:w="1275"/>
      </w:tblGrid>
      <w:tr w:rsidR="00C75B93" w:rsidRPr="00C75B93" w:rsidTr="00C75B93">
        <w:trPr>
          <w:trHeight w:val="555"/>
        </w:trPr>
        <w:tc>
          <w:tcPr>
            <w:tcW w:w="562" w:type="dxa"/>
            <w:vMerge w:val="restart"/>
            <w:shd w:val="clear" w:color="auto" w:fill="auto"/>
            <w:vAlign w:val="center"/>
            <w:hideMark/>
          </w:tcPr>
          <w:p w:rsidR="00C75B93" w:rsidRPr="00C75B93" w:rsidRDefault="00C75B93" w:rsidP="00C75B93">
            <w:pPr>
              <w:suppressAutoHyphens w:val="0"/>
              <w:jc w:val="center"/>
              <w:rPr>
                <w:rFonts w:ascii="Arial" w:hAnsi="Arial" w:cs="Arial"/>
                <w:b/>
                <w:bCs/>
                <w:color w:val="000000"/>
                <w:lang w:eastAsia="ru-RU"/>
              </w:rPr>
            </w:pPr>
            <w:r w:rsidRPr="00C75B93">
              <w:rPr>
                <w:rFonts w:ascii="Arial" w:hAnsi="Arial" w:cs="Arial"/>
                <w:b/>
                <w:bCs/>
                <w:color w:val="000000"/>
                <w:lang w:eastAsia="ru-RU"/>
              </w:rPr>
              <w:t>№ </w:t>
            </w:r>
            <w:proofErr w:type="gramStart"/>
            <w:r w:rsidRPr="00C75B93">
              <w:rPr>
                <w:rFonts w:ascii="Arial" w:hAnsi="Arial" w:cs="Arial"/>
                <w:b/>
                <w:bCs/>
                <w:color w:val="000000"/>
                <w:lang w:eastAsia="ru-RU"/>
              </w:rPr>
              <w:t>п</w:t>
            </w:r>
            <w:proofErr w:type="gramEnd"/>
            <w:r w:rsidRPr="00C75B93">
              <w:rPr>
                <w:rFonts w:ascii="Arial" w:hAnsi="Arial" w:cs="Arial"/>
                <w:b/>
                <w:bCs/>
                <w:color w:val="000000"/>
                <w:lang w:eastAsia="ru-RU"/>
              </w:rPr>
              <w:t>/п</w:t>
            </w:r>
          </w:p>
        </w:tc>
        <w:tc>
          <w:tcPr>
            <w:tcW w:w="2410" w:type="dxa"/>
            <w:vMerge w:val="restart"/>
            <w:shd w:val="clear" w:color="auto" w:fill="auto"/>
            <w:vAlign w:val="center"/>
            <w:hideMark/>
          </w:tcPr>
          <w:p w:rsidR="00C75B93" w:rsidRPr="00C75B93" w:rsidRDefault="00C75B93" w:rsidP="00C75B93">
            <w:pPr>
              <w:suppressAutoHyphens w:val="0"/>
              <w:jc w:val="center"/>
              <w:rPr>
                <w:rFonts w:ascii="Arial" w:hAnsi="Arial" w:cs="Arial"/>
                <w:b/>
                <w:bCs/>
                <w:color w:val="000000"/>
                <w:lang w:eastAsia="ru-RU"/>
              </w:rPr>
            </w:pPr>
            <w:r w:rsidRPr="00C75B93">
              <w:rPr>
                <w:rFonts w:ascii="Arial" w:hAnsi="Arial" w:cs="Arial"/>
                <w:b/>
                <w:bCs/>
                <w:color w:val="000000"/>
                <w:lang w:eastAsia="ru-RU"/>
              </w:rPr>
              <w:t>Наименование, раздела, показателя</w:t>
            </w:r>
          </w:p>
        </w:tc>
        <w:tc>
          <w:tcPr>
            <w:tcW w:w="1134" w:type="dxa"/>
            <w:vMerge w:val="restart"/>
            <w:shd w:val="clear" w:color="auto" w:fill="auto"/>
            <w:vAlign w:val="center"/>
            <w:hideMark/>
          </w:tcPr>
          <w:p w:rsidR="00C75B93" w:rsidRPr="00C75B93" w:rsidRDefault="00C75B93" w:rsidP="00C75B93">
            <w:pPr>
              <w:suppressAutoHyphens w:val="0"/>
              <w:jc w:val="center"/>
              <w:rPr>
                <w:rFonts w:ascii="Arial" w:hAnsi="Arial" w:cs="Arial"/>
                <w:b/>
                <w:bCs/>
                <w:color w:val="000000"/>
                <w:lang w:eastAsia="ru-RU"/>
              </w:rPr>
            </w:pPr>
            <w:r w:rsidRPr="00C75B93">
              <w:rPr>
                <w:rFonts w:ascii="Arial" w:hAnsi="Arial" w:cs="Arial"/>
                <w:b/>
                <w:bCs/>
                <w:color w:val="000000"/>
                <w:lang w:eastAsia="ru-RU"/>
              </w:rPr>
              <w:t>Единица измерения</w:t>
            </w:r>
          </w:p>
        </w:tc>
        <w:tc>
          <w:tcPr>
            <w:tcW w:w="1134" w:type="dxa"/>
            <w:shd w:val="clear" w:color="auto" w:fill="auto"/>
            <w:vAlign w:val="center"/>
            <w:hideMark/>
          </w:tcPr>
          <w:p w:rsidR="00C75B93" w:rsidRPr="00C75B93" w:rsidRDefault="00C75B93" w:rsidP="00C75B93">
            <w:pPr>
              <w:suppressAutoHyphens w:val="0"/>
              <w:jc w:val="center"/>
              <w:rPr>
                <w:rFonts w:ascii="Arial" w:hAnsi="Arial" w:cs="Arial"/>
                <w:b/>
                <w:bCs/>
                <w:color w:val="000000"/>
                <w:lang w:eastAsia="ru-RU"/>
              </w:rPr>
            </w:pPr>
            <w:r w:rsidRPr="00C75B93">
              <w:rPr>
                <w:rFonts w:ascii="Arial" w:hAnsi="Arial" w:cs="Arial"/>
                <w:b/>
                <w:bCs/>
                <w:color w:val="000000"/>
                <w:lang w:eastAsia="ru-RU"/>
              </w:rPr>
              <w:t>Отчет</w:t>
            </w:r>
          </w:p>
        </w:tc>
        <w:tc>
          <w:tcPr>
            <w:tcW w:w="1238" w:type="dxa"/>
            <w:shd w:val="clear" w:color="auto" w:fill="auto"/>
            <w:vAlign w:val="center"/>
            <w:hideMark/>
          </w:tcPr>
          <w:p w:rsidR="00C75B93" w:rsidRPr="00C75B93" w:rsidRDefault="00C75B93" w:rsidP="00C75B93">
            <w:pPr>
              <w:suppressAutoHyphens w:val="0"/>
              <w:jc w:val="center"/>
              <w:rPr>
                <w:rFonts w:ascii="Arial" w:hAnsi="Arial" w:cs="Arial"/>
                <w:b/>
                <w:bCs/>
                <w:color w:val="000000"/>
                <w:lang w:eastAsia="ru-RU"/>
              </w:rPr>
            </w:pPr>
            <w:r w:rsidRPr="00C75B93">
              <w:rPr>
                <w:rFonts w:ascii="Arial" w:hAnsi="Arial" w:cs="Arial"/>
                <w:b/>
                <w:bCs/>
                <w:color w:val="000000"/>
                <w:lang w:eastAsia="ru-RU"/>
              </w:rPr>
              <w:t>Оценка</w:t>
            </w:r>
          </w:p>
        </w:tc>
        <w:tc>
          <w:tcPr>
            <w:tcW w:w="3723" w:type="dxa"/>
            <w:gridSpan w:val="3"/>
            <w:shd w:val="clear" w:color="auto" w:fill="auto"/>
            <w:vAlign w:val="center"/>
            <w:hideMark/>
          </w:tcPr>
          <w:p w:rsidR="00C75B93" w:rsidRPr="00C75B93" w:rsidRDefault="00C75B93" w:rsidP="00C75B93">
            <w:pPr>
              <w:suppressAutoHyphens w:val="0"/>
              <w:jc w:val="center"/>
              <w:rPr>
                <w:rFonts w:ascii="Arial" w:hAnsi="Arial" w:cs="Arial"/>
                <w:b/>
                <w:bCs/>
                <w:color w:val="000000"/>
                <w:lang w:eastAsia="ru-RU"/>
              </w:rPr>
            </w:pPr>
            <w:r w:rsidRPr="00C75B93">
              <w:rPr>
                <w:rFonts w:ascii="Arial" w:hAnsi="Arial" w:cs="Arial"/>
                <w:b/>
                <w:bCs/>
                <w:color w:val="000000"/>
                <w:lang w:eastAsia="ru-RU"/>
              </w:rPr>
              <w:t>Прогноз</w:t>
            </w:r>
          </w:p>
        </w:tc>
      </w:tr>
      <w:tr w:rsidR="00C75B93" w:rsidRPr="00C75B93" w:rsidTr="00C75B93">
        <w:trPr>
          <w:trHeight w:val="300"/>
        </w:trPr>
        <w:tc>
          <w:tcPr>
            <w:tcW w:w="562" w:type="dxa"/>
            <w:vMerge/>
            <w:vAlign w:val="center"/>
            <w:hideMark/>
          </w:tcPr>
          <w:p w:rsidR="00C75B93" w:rsidRPr="00C75B93" w:rsidRDefault="00C75B93" w:rsidP="00C75B93">
            <w:pPr>
              <w:suppressAutoHyphens w:val="0"/>
              <w:rPr>
                <w:rFonts w:ascii="Arial" w:hAnsi="Arial" w:cs="Arial"/>
                <w:b/>
                <w:bCs/>
                <w:color w:val="000000"/>
                <w:lang w:eastAsia="ru-RU"/>
              </w:rPr>
            </w:pPr>
          </w:p>
        </w:tc>
        <w:tc>
          <w:tcPr>
            <w:tcW w:w="2410" w:type="dxa"/>
            <w:vMerge/>
            <w:vAlign w:val="center"/>
            <w:hideMark/>
          </w:tcPr>
          <w:p w:rsidR="00C75B93" w:rsidRPr="00C75B93" w:rsidRDefault="00C75B93" w:rsidP="00C75B93">
            <w:pPr>
              <w:suppressAutoHyphens w:val="0"/>
              <w:rPr>
                <w:rFonts w:ascii="Arial" w:hAnsi="Arial" w:cs="Arial"/>
                <w:b/>
                <w:bCs/>
                <w:color w:val="000000"/>
                <w:lang w:eastAsia="ru-RU"/>
              </w:rPr>
            </w:pPr>
          </w:p>
        </w:tc>
        <w:tc>
          <w:tcPr>
            <w:tcW w:w="1134" w:type="dxa"/>
            <w:vMerge/>
            <w:vAlign w:val="center"/>
            <w:hideMark/>
          </w:tcPr>
          <w:p w:rsidR="00C75B93" w:rsidRPr="00C75B93" w:rsidRDefault="00C75B93" w:rsidP="00C75B93">
            <w:pPr>
              <w:suppressAutoHyphens w:val="0"/>
              <w:rPr>
                <w:rFonts w:ascii="Arial" w:hAnsi="Arial" w:cs="Arial"/>
                <w:b/>
                <w:bCs/>
                <w:color w:val="000000"/>
                <w:lang w:eastAsia="ru-RU"/>
              </w:rPr>
            </w:pPr>
          </w:p>
        </w:tc>
        <w:tc>
          <w:tcPr>
            <w:tcW w:w="1134" w:type="dxa"/>
            <w:shd w:val="clear" w:color="auto" w:fill="auto"/>
            <w:vAlign w:val="center"/>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2018</w:t>
            </w:r>
          </w:p>
        </w:tc>
        <w:tc>
          <w:tcPr>
            <w:tcW w:w="1238" w:type="dxa"/>
            <w:shd w:val="clear" w:color="auto" w:fill="auto"/>
            <w:vAlign w:val="center"/>
            <w:hideMark/>
          </w:tcPr>
          <w:p w:rsidR="00C75B93" w:rsidRPr="00C75B93" w:rsidRDefault="00C75B93" w:rsidP="00C75B93">
            <w:pPr>
              <w:suppressAutoHyphens w:val="0"/>
              <w:jc w:val="center"/>
              <w:rPr>
                <w:rFonts w:ascii="Arial" w:hAnsi="Arial" w:cs="Arial"/>
                <w:b/>
                <w:bCs/>
                <w:color w:val="000000"/>
                <w:lang w:eastAsia="ru-RU"/>
              </w:rPr>
            </w:pPr>
            <w:r w:rsidRPr="00C75B93">
              <w:rPr>
                <w:rFonts w:ascii="Arial" w:hAnsi="Arial" w:cs="Arial"/>
                <w:b/>
                <w:bCs/>
                <w:color w:val="000000"/>
                <w:lang w:eastAsia="ru-RU"/>
              </w:rPr>
              <w:t>2019</w:t>
            </w:r>
          </w:p>
        </w:tc>
        <w:tc>
          <w:tcPr>
            <w:tcW w:w="1172" w:type="dxa"/>
            <w:shd w:val="clear" w:color="auto" w:fill="auto"/>
            <w:vAlign w:val="center"/>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2020</w:t>
            </w:r>
          </w:p>
        </w:tc>
        <w:tc>
          <w:tcPr>
            <w:tcW w:w="1276" w:type="dxa"/>
            <w:shd w:val="clear" w:color="auto" w:fill="auto"/>
            <w:vAlign w:val="center"/>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2021</w:t>
            </w:r>
          </w:p>
        </w:tc>
        <w:tc>
          <w:tcPr>
            <w:tcW w:w="1275" w:type="dxa"/>
            <w:shd w:val="clear" w:color="auto" w:fill="auto"/>
            <w:vAlign w:val="center"/>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2022</w:t>
            </w:r>
          </w:p>
        </w:tc>
      </w:tr>
      <w:tr w:rsidR="00C75B93" w:rsidRPr="00C75B93" w:rsidTr="00C75B93">
        <w:trPr>
          <w:trHeight w:val="810"/>
        </w:trPr>
        <w:tc>
          <w:tcPr>
            <w:tcW w:w="562" w:type="dxa"/>
            <w:vMerge w:val="restart"/>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1</w:t>
            </w:r>
          </w:p>
        </w:tc>
        <w:tc>
          <w:tcPr>
            <w:tcW w:w="2410" w:type="dxa"/>
            <w:shd w:val="clear" w:color="auto" w:fill="auto"/>
            <w:hideMark/>
          </w:tcPr>
          <w:p w:rsidR="00C75B93" w:rsidRPr="00C75B93" w:rsidRDefault="00C75B93" w:rsidP="001C6216">
            <w:pPr>
              <w:suppressAutoHyphens w:val="0"/>
              <w:rPr>
                <w:rFonts w:ascii="Arial" w:hAnsi="Arial" w:cs="Arial"/>
                <w:color w:val="000000"/>
                <w:lang w:eastAsia="ru-RU"/>
              </w:rPr>
            </w:pPr>
            <w:r w:rsidRPr="00C75B93">
              <w:rPr>
                <w:rFonts w:ascii="Arial" w:hAnsi="Arial" w:cs="Arial"/>
                <w:color w:val="000000"/>
                <w:lang w:eastAsia="ru-RU"/>
              </w:rPr>
              <w:t>Объем работ, выполненных по виду деятельности "Строительство" (раздел F)</w:t>
            </w:r>
          </w:p>
        </w:tc>
        <w:tc>
          <w:tcPr>
            <w:tcW w:w="1134" w:type="dxa"/>
            <w:shd w:val="clear" w:color="auto" w:fill="auto"/>
            <w:hideMark/>
          </w:tcPr>
          <w:p w:rsidR="00C75B93" w:rsidRPr="00C75B93" w:rsidRDefault="00C75B93" w:rsidP="001C6216">
            <w:pPr>
              <w:suppressAutoHyphens w:val="0"/>
              <w:rPr>
                <w:rFonts w:ascii="Arial" w:hAnsi="Arial" w:cs="Arial"/>
                <w:color w:val="000000"/>
                <w:lang w:eastAsia="ru-RU"/>
              </w:rPr>
            </w:pPr>
            <w:r w:rsidRPr="00C75B93">
              <w:rPr>
                <w:rFonts w:ascii="Arial" w:hAnsi="Arial" w:cs="Arial"/>
                <w:color w:val="000000"/>
                <w:lang w:eastAsia="ru-RU"/>
              </w:rPr>
              <w:t xml:space="preserve">Тыс. руб. в ценах соотв. лет </w:t>
            </w:r>
          </w:p>
        </w:tc>
        <w:tc>
          <w:tcPr>
            <w:tcW w:w="1134" w:type="dxa"/>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994840,2</w:t>
            </w:r>
          </w:p>
        </w:tc>
        <w:tc>
          <w:tcPr>
            <w:tcW w:w="1238" w:type="dxa"/>
            <w:shd w:val="clear" w:color="000000" w:fill="FFFFFF"/>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1221896,5</w:t>
            </w:r>
          </w:p>
        </w:tc>
        <w:tc>
          <w:tcPr>
            <w:tcW w:w="1172" w:type="dxa"/>
            <w:shd w:val="clear" w:color="000000" w:fill="FFFFFF"/>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1292968,1</w:t>
            </w:r>
          </w:p>
        </w:tc>
        <w:tc>
          <w:tcPr>
            <w:tcW w:w="1276" w:type="dxa"/>
            <w:shd w:val="clear" w:color="000000" w:fill="FFFFFF"/>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1391407,0</w:t>
            </w:r>
          </w:p>
        </w:tc>
        <w:tc>
          <w:tcPr>
            <w:tcW w:w="1275" w:type="dxa"/>
            <w:shd w:val="clear" w:color="000000" w:fill="FFFFFF"/>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1498928,0</w:t>
            </w:r>
          </w:p>
        </w:tc>
      </w:tr>
      <w:tr w:rsidR="00C75B93" w:rsidRPr="00C75B93" w:rsidTr="00C75B93">
        <w:trPr>
          <w:trHeight w:val="1050"/>
        </w:trPr>
        <w:tc>
          <w:tcPr>
            <w:tcW w:w="562" w:type="dxa"/>
            <w:vMerge/>
            <w:vAlign w:val="center"/>
            <w:hideMark/>
          </w:tcPr>
          <w:p w:rsidR="00C75B93" w:rsidRPr="00C75B93" w:rsidRDefault="00C75B93" w:rsidP="00C75B93">
            <w:pPr>
              <w:suppressAutoHyphens w:val="0"/>
              <w:rPr>
                <w:rFonts w:ascii="Arial" w:hAnsi="Arial" w:cs="Arial"/>
                <w:color w:val="000000"/>
                <w:lang w:eastAsia="ru-RU"/>
              </w:rPr>
            </w:pPr>
          </w:p>
        </w:tc>
        <w:tc>
          <w:tcPr>
            <w:tcW w:w="2410" w:type="dxa"/>
            <w:shd w:val="clear" w:color="auto" w:fill="auto"/>
            <w:hideMark/>
          </w:tcPr>
          <w:p w:rsidR="00C75B93" w:rsidRPr="00C75B93" w:rsidRDefault="00C75B93" w:rsidP="001C6216">
            <w:pPr>
              <w:suppressAutoHyphens w:val="0"/>
              <w:rPr>
                <w:rFonts w:ascii="Arial" w:hAnsi="Arial" w:cs="Arial"/>
                <w:color w:val="000000"/>
                <w:lang w:eastAsia="ru-RU"/>
              </w:rPr>
            </w:pPr>
            <w:r w:rsidRPr="00C75B93">
              <w:rPr>
                <w:rFonts w:ascii="Arial" w:hAnsi="Arial" w:cs="Arial"/>
                <w:color w:val="000000"/>
                <w:lang w:eastAsia="ru-RU"/>
              </w:rPr>
              <w:t xml:space="preserve">Индекс производства </w:t>
            </w:r>
          </w:p>
        </w:tc>
        <w:tc>
          <w:tcPr>
            <w:tcW w:w="1134" w:type="dxa"/>
            <w:shd w:val="clear" w:color="auto" w:fill="auto"/>
            <w:hideMark/>
          </w:tcPr>
          <w:p w:rsidR="00C75B93" w:rsidRPr="00C75B93" w:rsidRDefault="00C75B93" w:rsidP="001C6216">
            <w:pPr>
              <w:suppressAutoHyphens w:val="0"/>
              <w:rPr>
                <w:rFonts w:ascii="Arial" w:hAnsi="Arial" w:cs="Arial"/>
                <w:color w:val="000000"/>
                <w:lang w:eastAsia="ru-RU"/>
              </w:rPr>
            </w:pPr>
            <w:r w:rsidRPr="00C75B93">
              <w:rPr>
                <w:rFonts w:ascii="Arial" w:hAnsi="Arial" w:cs="Arial"/>
                <w:color w:val="000000"/>
                <w:lang w:eastAsia="ru-RU"/>
              </w:rPr>
              <w:t>% к предыдущему году в сопоставимых ценах</w:t>
            </w:r>
          </w:p>
        </w:tc>
        <w:tc>
          <w:tcPr>
            <w:tcW w:w="1134" w:type="dxa"/>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473,6</w:t>
            </w:r>
          </w:p>
        </w:tc>
        <w:tc>
          <w:tcPr>
            <w:tcW w:w="1238" w:type="dxa"/>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116,2</w:t>
            </w:r>
          </w:p>
        </w:tc>
        <w:tc>
          <w:tcPr>
            <w:tcW w:w="1172" w:type="dxa"/>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100,3</w:t>
            </w:r>
          </w:p>
        </w:tc>
        <w:tc>
          <w:tcPr>
            <w:tcW w:w="1276" w:type="dxa"/>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102,1</w:t>
            </w:r>
          </w:p>
        </w:tc>
        <w:tc>
          <w:tcPr>
            <w:tcW w:w="1275" w:type="dxa"/>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102,5</w:t>
            </w:r>
          </w:p>
        </w:tc>
      </w:tr>
      <w:tr w:rsidR="00C75B93" w:rsidRPr="00C75B93" w:rsidTr="00C75B93">
        <w:trPr>
          <w:trHeight w:val="660"/>
        </w:trPr>
        <w:tc>
          <w:tcPr>
            <w:tcW w:w="562" w:type="dxa"/>
            <w:vMerge/>
            <w:vAlign w:val="center"/>
            <w:hideMark/>
          </w:tcPr>
          <w:p w:rsidR="00C75B93" w:rsidRPr="00C75B93" w:rsidRDefault="00C75B93" w:rsidP="00C75B93">
            <w:pPr>
              <w:suppressAutoHyphens w:val="0"/>
              <w:rPr>
                <w:rFonts w:ascii="Arial" w:hAnsi="Arial" w:cs="Arial"/>
                <w:color w:val="000000"/>
                <w:lang w:eastAsia="ru-RU"/>
              </w:rPr>
            </w:pPr>
          </w:p>
        </w:tc>
        <w:tc>
          <w:tcPr>
            <w:tcW w:w="2410" w:type="dxa"/>
            <w:shd w:val="clear" w:color="auto" w:fill="auto"/>
            <w:hideMark/>
          </w:tcPr>
          <w:p w:rsidR="00C75B93" w:rsidRPr="00C75B93" w:rsidRDefault="00C75B93" w:rsidP="001C6216">
            <w:pPr>
              <w:suppressAutoHyphens w:val="0"/>
              <w:rPr>
                <w:rFonts w:ascii="Arial" w:hAnsi="Arial" w:cs="Arial"/>
                <w:color w:val="000000"/>
                <w:lang w:eastAsia="ru-RU"/>
              </w:rPr>
            </w:pPr>
            <w:r w:rsidRPr="00C75B93">
              <w:rPr>
                <w:rFonts w:ascii="Arial" w:hAnsi="Arial" w:cs="Arial"/>
                <w:color w:val="000000"/>
                <w:lang w:eastAsia="ru-RU"/>
              </w:rPr>
              <w:t>Индекс-дефлятор</w:t>
            </w:r>
          </w:p>
        </w:tc>
        <w:tc>
          <w:tcPr>
            <w:tcW w:w="1134" w:type="dxa"/>
            <w:shd w:val="clear" w:color="auto" w:fill="auto"/>
            <w:hideMark/>
          </w:tcPr>
          <w:p w:rsidR="00C75B93" w:rsidRPr="00C75B93" w:rsidRDefault="00C75B93" w:rsidP="001C6216">
            <w:pPr>
              <w:suppressAutoHyphens w:val="0"/>
              <w:rPr>
                <w:rFonts w:ascii="Arial" w:hAnsi="Arial" w:cs="Arial"/>
                <w:color w:val="000000"/>
                <w:lang w:eastAsia="ru-RU"/>
              </w:rPr>
            </w:pPr>
            <w:r w:rsidRPr="00C75B93">
              <w:rPr>
                <w:rFonts w:ascii="Arial" w:hAnsi="Arial" w:cs="Arial"/>
                <w:color w:val="000000"/>
                <w:lang w:eastAsia="ru-RU"/>
              </w:rPr>
              <w:t>% к предыдущему году</w:t>
            </w:r>
          </w:p>
        </w:tc>
        <w:tc>
          <w:tcPr>
            <w:tcW w:w="1134" w:type="dxa"/>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108,3</w:t>
            </w:r>
          </w:p>
        </w:tc>
        <w:tc>
          <w:tcPr>
            <w:tcW w:w="1238" w:type="dxa"/>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105,7</w:t>
            </w:r>
          </w:p>
        </w:tc>
        <w:tc>
          <w:tcPr>
            <w:tcW w:w="1172" w:type="dxa"/>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105,5</w:t>
            </w:r>
          </w:p>
        </w:tc>
        <w:tc>
          <w:tcPr>
            <w:tcW w:w="1276" w:type="dxa"/>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105,4</w:t>
            </w:r>
          </w:p>
        </w:tc>
        <w:tc>
          <w:tcPr>
            <w:tcW w:w="1275" w:type="dxa"/>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105,1</w:t>
            </w:r>
          </w:p>
        </w:tc>
      </w:tr>
      <w:tr w:rsidR="00C75B93" w:rsidRPr="00C75B93" w:rsidTr="00C75B93">
        <w:trPr>
          <w:trHeight w:val="615"/>
        </w:trPr>
        <w:tc>
          <w:tcPr>
            <w:tcW w:w="562" w:type="dxa"/>
            <w:shd w:val="clear" w:color="auto" w:fill="auto"/>
            <w:hideMark/>
          </w:tcPr>
          <w:p w:rsidR="00C75B93" w:rsidRPr="00C75B93" w:rsidRDefault="00C75B93" w:rsidP="00C75B93">
            <w:pPr>
              <w:suppressAutoHyphens w:val="0"/>
              <w:jc w:val="center"/>
              <w:rPr>
                <w:rFonts w:ascii="Arial" w:hAnsi="Arial" w:cs="Arial"/>
                <w:lang w:eastAsia="ru-RU"/>
              </w:rPr>
            </w:pPr>
            <w:r w:rsidRPr="00C75B93">
              <w:rPr>
                <w:rFonts w:ascii="Arial" w:hAnsi="Arial" w:cs="Arial"/>
                <w:lang w:eastAsia="ru-RU"/>
              </w:rPr>
              <w:t>2</w:t>
            </w:r>
          </w:p>
        </w:tc>
        <w:tc>
          <w:tcPr>
            <w:tcW w:w="2410" w:type="dxa"/>
            <w:shd w:val="clear" w:color="auto" w:fill="auto"/>
            <w:hideMark/>
          </w:tcPr>
          <w:p w:rsidR="00C75B93" w:rsidRPr="00C75B93" w:rsidRDefault="00C75B93" w:rsidP="001C6216">
            <w:pPr>
              <w:suppressAutoHyphens w:val="0"/>
              <w:rPr>
                <w:rFonts w:ascii="Arial" w:hAnsi="Arial" w:cs="Arial"/>
                <w:lang w:eastAsia="ru-RU"/>
              </w:rPr>
            </w:pPr>
            <w:r w:rsidRPr="00C75B93">
              <w:rPr>
                <w:rFonts w:ascii="Arial" w:hAnsi="Arial" w:cs="Arial"/>
                <w:lang w:eastAsia="ru-RU"/>
              </w:rPr>
              <w:t>Введено в действие жилых домов на территории муниципального образования</w:t>
            </w:r>
          </w:p>
        </w:tc>
        <w:tc>
          <w:tcPr>
            <w:tcW w:w="1134" w:type="dxa"/>
            <w:shd w:val="clear" w:color="auto" w:fill="auto"/>
            <w:hideMark/>
          </w:tcPr>
          <w:p w:rsidR="00C75B93" w:rsidRPr="00C75B93" w:rsidRDefault="00C75B93" w:rsidP="001C6216">
            <w:pPr>
              <w:suppressAutoHyphens w:val="0"/>
              <w:rPr>
                <w:rFonts w:ascii="Arial" w:hAnsi="Arial" w:cs="Arial"/>
                <w:lang w:eastAsia="ru-RU"/>
              </w:rPr>
            </w:pPr>
            <w:r w:rsidRPr="00C75B93">
              <w:rPr>
                <w:rFonts w:ascii="Arial" w:hAnsi="Arial" w:cs="Arial"/>
                <w:lang w:eastAsia="ru-RU"/>
              </w:rPr>
              <w:t xml:space="preserve">Кв. метров общей площади </w:t>
            </w:r>
          </w:p>
        </w:tc>
        <w:tc>
          <w:tcPr>
            <w:tcW w:w="1134" w:type="dxa"/>
            <w:shd w:val="clear" w:color="auto" w:fill="auto"/>
            <w:hideMark/>
          </w:tcPr>
          <w:p w:rsidR="00C75B93" w:rsidRPr="00C75B93" w:rsidRDefault="00C75B93" w:rsidP="00C75B93">
            <w:pPr>
              <w:suppressAutoHyphens w:val="0"/>
              <w:jc w:val="center"/>
              <w:rPr>
                <w:rFonts w:ascii="Arial" w:hAnsi="Arial" w:cs="Arial"/>
                <w:lang w:eastAsia="ru-RU"/>
              </w:rPr>
            </w:pPr>
            <w:r w:rsidRPr="00C75B93">
              <w:rPr>
                <w:rFonts w:ascii="Arial" w:hAnsi="Arial" w:cs="Arial"/>
                <w:lang w:eastAsia="ru-RU"/>
              </w:rPr>
              <w:t>0,0</w:t>
            </w:r>
          </w:p>
        </w:tc>
        <w:tc>
          <w:tcPr>
            <w:tcW w:w="1238" w:type="dxa"/>
            <w:shd w:val="clear" w:color="auto" w:fill="auto"/>
            <w:hideMark/>
          </w:tcPr>
          <w:p w:rsidR="00C75B93" w:rsidRPr="00C75B93" w:rsidRDefault="00C75B93" w:rsidP="00C75B93">
            <w:pPr>
              <w:suppressAutoHyphens w:val="0"/>
              <w:jc w:val="center"/>
              <w:rPr>
                <w:rFonts w:ascii="Arial" w:hAnsi="Arial" w:cs="Arial"/>
                <w:lang w:eastAsia="ru-RU"/>
              </w:rPr>
            </w:pPr>
            <w:r w:rsidRPr="00C75B93">
              <w:rPr>
                <w:rFonts w:ascii="Arial" w:hAnsi="Arial" w:cs="Arial"/>
                <w:lang w:eastAsia="ru-RU"/>
              </w:rPr>
              <w:t>93747,2</w:t>
            </w:r>
          </w:p>
        </w:tc>
        <w:tc>
          <w:tcPr>
            <w:tcW w:w="1172" w:type="dxa"/>
            <w:shd w:val="clear" w:color="auto" w:fill="auto"/>
            <w:hideMark/>
          </w:tcPr>
          <w:p w:rsidR="00C75B93" w:rsidRPr="00C75B93" w:rsidRDefault="00C75B93" w:rsidP="00C75B93">
            <w:pPr>
              <w:suppressAutoHyphens w:val="0"/>
              <w:jc w:val="center"/>
              <w:rPr>
                <w:rFonts w:ascii="Arial" w:hAnsi="Arial" w:cs="Arial"/>
                <w:lang w:eastAsia="ru-RU"/>
              </w:rPr>
            </w:pPr>
            <w:r w:rsidRPr="00C75B93">
              <w:rPr>
                <w:rFonts w:ascii="Arial" w:hAnsi="Arial" w:cs="Arial"/>
                <w:lang w:eastAsia="ru-RU"/>
              </w:rPr>
              <w:t>0,0</w:t>
            </w:r>
          </w:p>
        </w:tc>
        <w:tc>
          <w:tcPr>
            <w:tcW w:w="1276" w:type="dxa"/>
            <w:shd w:val="clear" w:color="auto" w:fill="auto"/>
            <w:hideMark/>
          </w:tcPr>
          <w:p w:rsidR="00C75B93" w:rsidRPr="00C75B93" w:rsidRDefault="00C75B93" w:rsidP="00C75B93">
            <w:pPr>
              <w:suppressAutoHyphens w:val="0"/>
              <w:jc w:val="center"/>
              <w:rPr>
                <w:rFonts w:ascii="Arial" w:hAnsi="Arial" w:cs="Arial"/>
                <w:lang w:eastAsia="ru-RU"/>
              </w:rPr>
            </w:pPr>
            <w:r w:rsidRPr="00C75B93">
              <w:rPr>
                <w:rFonts w:ascii="Arial" w:hAnsi="Arial" w:cs="Arial"/>
                <w:lang w:eastAsia="ru-RU"/>
              </w:rPr>
              <w:t>35459,9</w:t>
            </w:r>
          </w:p>
        </w:tc>
        <w:tc>
          <w:tcPr>
            <w:tcW w:w="1275" w:type="dxa"/>
            <w:shd w:val="clear" w:color="auto" w:fill="auto"/>
            <w:hideMark/>
          </w:tcPr>
          <w:p w:rsidR="00C75B93" w:rsidRPr="00C75B93" w:rsidRDefault="00C75B93" w:rsidP="00C75B93">
            <w:pPr>
              <w:suppressAutoHyphens w:val="0"/>
              <w:jc w:val="center"/>
              <w:rPr>
                <w:rFonts w:ascii="Arial" w:hAnsi="Arial" w:cs="Arial"/>
                <w:lang w:eastAsia="ru-RU"/>
              </w:rPr>
            </w:pPr>
            <w:r w:rsidRPr="00C75B93">
              <w:rPr>
                <w:rFonts w:ascii="Arial" w:hAnsi="Arial" w:cs="Arial"/>
                <w:lang w:eastAsia="ru-RU"/>
              </w:rPr>
              <w:t> </w:t>
            </w:r>
          </w:p>
        </w:tc>
      </w:tr>
      <w:tr w:rsidR="00C75B93" w:rsidRPr="00C75B93" w:rsidTr="00C75B93">
        <w:trPr>
          <w:trHeight w:val="765"/>
        </w:trPr>
        <w:tc>
          <w:tcPr>
            <w:tcW w:w="562" w:type="dxa"/>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2.2</w:t>
            </w:r>
          </w:p>
        </w:tc>
        <w:tc>
          <w:tcPr>
            <w:tcW w:w="2410" w:type="dxa"/>
            <w:shd w:val="clear" w:color="000000" w:fill="FFFFFF"/>
            <w:hideMark/>
          </w:tcPr>
          <w:p w:rsidR="00C75B93" w:rsidRPr="00C75B93" w:rsidRDefault="00C75B93" w:rsidP="001C6216">
            <w:pPr>
              <w:suppressAutoHyphens w:val="0"/>
              <w:rPr>
                <w:rFonts w:ascii="Arial" w:hAnsi="Arial" w:cs="Arial"/>
                <w:color w:val="000000"/>
                <w:lang w:eastAsia="ru-RU"/>
              </w:rPr>
            </w:pPr>
            <w:r w:rsidRPr="00C75B93">
              <w:rPr>
                <w:rFonts w:ascii="Arial" w:hAnsi="Arial" w:cs="Arial"/>
                <w:color w:val="000000"/>
                <w:lang w:eastAsia="ru-RU"/>
              </w:rPr>
              <w:t xml:space="preserve">Введено в действие индивидуальных жилых домов на </w:t>
            </w:r>
            <w:r w:rsidR="001C6216" w:rsidRPr="00C75B93">
              <w:rPr>
                <w:rFonts w:ascii="Arial" w:hAnsi="Arial" w:cs="Arial"/>
                <w:color w:val="000000"/>
                <w:lang w:eastAsia="ru-RU"/>
              </w:rPr>
              <w:t>территории муниципального</w:t>
            </w:r>
            <w:r w:rsidRPr="00C75B93">
              <w:rPr>
                <w:rFonts w:ascii="Arial" w:hAnsi="Arial" w:cs="Arial"/>
                <w:color w:val="000000"/>
                <w:lang w:eastAsia="ru-RU"/>
              </w:rPr>
              <w:t xml:space="preserve"> образования </w:t>
            </w:r>
          </w:p>
        </w:tc>
        <w:tc>
          <w:tcPr>
            <w:tcW w:w="1134" w:type="dxa"/>
            <w:shd w:val="clear" w:color="auto" w:fill="auto"/>
            <w:hideMark/>
          </w:tcPr>
          <w:p w:rsidR="00C75B93" w:rsidRPr="00C75B93" w:rsidRDefault="00C75B93" w:rsidP="001C6216">
            <w:pPr>
              <w:suppressAutoHyphens w:val="0"/>
              <w:rPr>
                <w:rFonts w:ascii="Arial" w:hAnsi="Arial" w:cs="Arial"/>
                <w:color w:val="000000"/>
                <w:lang w:eastAsia="ru-RU"/>
              </w:rPr>
            </w:pPr>
            <w:r w:rsidRPr="00C75B93">
              <w:rPr>
                <w:rFonts w:ascii="Arial" w:hAnsi="Arial" w:cs="Arial"/>
                <w:color w:val="000000"/>
                <w:lang w:eastAsia="ru-RU"/>
              </w:rPr>
              <w:t xml:space="preserve">Кв. метров общей площади </w:t>
            </w:r>
          </w:p>
        </w:tc>
        <w:tc>
          <w:tcPr>
            <w:tcW w:w="1134" w:type="dxa"/>
            <w:shd w:val="clear" w:color="auto" w:fill="auto"/>
            <w:hideMark/>
          </w:tcPr>
          <w:p w:rsidR="00C75B93" w:rsidRPr="00C75B93" w:rsidRDefault="0061299F" w:rsidP="00C75B93">
            <w:pPr>
              <w:suppressAutoHyphens w:val="0"/>
              <w:jc w:val="center"/>
              <w:rPr>
                <w:rFonts w:ascii="Arial" w:hAnsi="Arial" w:cs="Arial"/>
                <w:color w:val="000000"/>
                <w:lang w:eastAsia="ru-RU"/>
              </w:rPr>
            </w:pPr>
            <w:r>
              <w:rPr>
                <w:rFonts w:ascii="Arial" w:hAnsi="Arial" w:cs="Arial"/>
                <w:color w:val="000000"/>
                <w:lang w:eastAsia="ru-RU"/>
              </w:rPr>
              <w:t>28 479</w:t>
            </w:r>
          </w:p>
        </w:tc>
        <w:tc>
          <w:tcPr>
            <w:tcW w:w="1238" w:type="dxa"/>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нет данных</w:t>
            </w:r>
          </w:p>
        </w:tc>
        <w:tc>
          <w:tcPr>
            <w:tcW w:w="1172" w:type="dxa"/>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нет данных</w:t>
            </w:r>
          </w:p>
        </w:tc>
        <w:tc>
          <w:tcPr>
            <w:tcW w:w="1276" w:type="dxa"/>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нет данных</w:t>
            </w:r>
          </w:p>
        </w:tc>
        <w:tc>
          <w:tcPr>
            <w:tcW w:w="1275" w:type="dxa"/>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нет данных</w:t>
            </w:r>
          </w:p>
        </w:tc>
      </w:tr>
      <w:tr w:rsidR="00C75B93" w:rsidRPr="00C75B93" w:rsidTr="00C75B93">
        <w:trPr>
          <w:trHeight w:val="735"/>
        </w:trPr>
        <w:tc>
          <w:tcPr>
            <w:tcW w:w="562" w:type="dxa"/>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3</w:t>
            </w:r>
          </w:p>
        </w:tc>
        <w:tc>
          <w:tcPr>
            <w:tcW w:w="2410" w:type="dxa"/>
            <w:shd w:val="clear" w:color="auto" w:fill="auto"/>
            <w:hideMark/>
          </w:tcPr>
          <w:p w:rsidR="00C75B93" w:rsidRPr="00C75B93" w:rsidRDefault="00C75B93" w:rsidP="001C6216">
            <w:pPr>
              <w:suppressAutoHyphens w:val="0"/>
              <w:rPr>
                <w:rFonts w:ascii="Arial" w:hAnsi="Arial" w:cs="Arial"/>
                <w:color w:val="000000"/>
                <w:lang w:eastAsia="ru-RU"/>
              </w:rPr>
            </w:pPr>
            <w:r w:rsidRPr="00C75B93">
              <w:rPr>
                <w:rFonts w:ascii="Arial" w:hAnsi="Arial" w:cs="Arial"/>
                <w:color w:val="000000"/>
                <w:lang w:eastAsia="ru-RU"/>
              </w:rPr>
              <w:t xml:space="preserve">Общая площадь жилых помещений, приходящаяся в среднем на одного жителя </w:t>
            </w:r>
          </w:p>
        </w:tc>
        <w:tc>
          <w:tcPr>
            <w:tcW w:w="1134" w:type="dxa"/>
            <w:shd w:val="clear" w:color="auto" w:fill="auto"/>
            <w:hideMark/>
          </w:tcPr>
          <w:p w:rsidR="00C75B93" w:rsidRPr="00C75B93" w:rsidRDefault="00C75B93" w:rsidP="001C6216">
            <w:pPr>
              <w:suppressAutoHyphens w:val="0"/>
              <w:rPr>
                <w:rFonts w:ascii="Arial" w:hAnsi="Arial" w:cs="Arial"/>
                <w:color w:val="000000"/>
                <w:lang w:eastAsia="ru-RU"/>
              </w:rPr>
            </w:pPr>
            <w:r w:rsidRPr="00C75B93">
              <w:rPr>
                <w:rFonts w:ascii="Arial" w:hAnsi="Arial" w:cs="Arial"/>
                <w:color w:val="000000"/>
                <w:lang w:eastAsia="ru-RU"/>
              </w:rPr>
              <w:t>Кв. метров общей площади на 1 чел.</w:t>
            </w:r>
          </w:p>
        </w:tc>
        <w:tc>
          <w:tcPr>
            <w:tcW w:w="1134" w:type="dxa"/>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20,3</w:t>
            </w:r>
          </w:p>
        </w:tc>
        <w:tc>
          <w:tcPr>
            <w:tcW w:w="1238" w:type="dxa"/>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22,7</w:t>
            </w:r>
          </w:p>
        </w:tc>
        <w:tc>
          <w:tcPr>
            <w:tcW w:w="1172" w:type="dxa"/>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21,8</w:t>
            </w:r>
          </w:p>
        </w:tc>
        <w:tc>
          <w:tcPr>
            <w:tcW w:w="1276" w:type="dxa"/>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22,1</w:t>
            </w:r>
          </w:p>
        </w:tc>
        <w:tc>
          <w:tcPr>
            <w:tcW w:w="1275" w:type="dxa"/>
            <w:shd w:val="clear" w:color="auto" w:fill="auto"/>
            <w:hideMark/>
          </w:tcPr>
          <w:p w:rsidR="00C75B93" w:rsidRPr="00C75B93" w:rsidRDefault="00C75B93" w:rsidP="00C75B93">
            <w:pPr>
              <w:suppressAutoHyphens w:val="0"/>
              <w:jc w:val="center"/>
              <w:rPr>
                <w:rFonts w:ascii="Arial" w:hAnsi="Arial" w:cs="Arial"/>
                <w:color w:val="000000"/>
                <w:lang w:eastAsia="ru-RU"/>
              </w:rPr>
            </w:pPr>
            <w:r w:rsidRPr="00C75B93">
              <w:rPr>
                <w:rFonts w:ascii="Arial" w:hAnsi="Arial" w:cs="Arial"/>
                <w:color w:val="000000"/>
                <w:lang w:eastAsia="ru-RU"/>
              </w:rPr>
              <w:t>21,2</w:t>
            </w:r>
          </w:p>
        </w:tc>
      </w:tr>
    </w:tbl>
    <w:p w:rsidR="00CD4117" w:rsidRPr="003E2397" w:rsidRDefault="00CD4117" w:rsidP="00CD4117">
      <w:pPr>
        <w:pStyle w:val="17"/>
        <w:rPr>
          <w:color w:val="000000"/>
          <w:highlight w:val="yellow"/>
        </w:rPr>
      </w:pPr>
    </w:p>
    <w:p w:rsidR="00CD4117" w:rsidRPr="00B0397E" w:rsidRDefault="00CD4117" w:rsidP="00CD4117">
      <w:pPr>
        <w:ind w:firstLine="567"/>
        <w:jc w:val="both"/>
        <w:rPr>
          <w:sz w:val="24"/>
          <w:szCs w:val="24"/>
          <w:lang w:eastAsia="ru-RU"/>
        </w:rPr>
      </w:pPr>
      <w:r w:rsidRPr="00B0397E">
        <w:rPr>
          <w:sz w:val="24"/>
          <w:szCs w:val="24"/>
          <w:lang w:eastAsia="ru-RU"/>
        </w:rPr>
        <w:t>Прогнозные ожидания предполагают поддержание высокого показателя обеспеченности жильем на территории МО Колтушское СП, среднее значени</w:t>
      </w:r>
      <w:r w:rsidR="00907B2D" w:rsidRPr="00B0397E">
        <w:rPr>
          <w:sz w:val="24"/>
          <w:szCs w:val="24"/>
          <w:lang w:eastAsia="ru-RU"/>
        </w:rPr>
        <w:t xml:space="preserve">е за весь период составляет </w:t>
      </w:r>
      <w:r w:rsidR="00C75B93" w:rsidRPr="00B0397E">
        <w:rPr>
          <w:sz w:val="24"/>
          <w:szCs w:val="24"/>
          <w:lang w:eastAsia="ru-RU"/>
        </w:rPr>
        <w:t>22</w:t>
      </w:r>
      <w:r w:rsidRPr="00B0397E">
        <w:rPr>
          <w:sz w:val="24"/>
          <w:szCs w:val="24"/>
          <w:lang w:eastAsia="ru-RU"/>
        </w:rPr>
        <w:t xml:space="preserve"> кв. метров общей площади на 1 человека.</w:t>
      </w:r>
    </w:p>
    <w:p w:rsidR="009D64BF" w:rsidRPr="00B0397E" w:rsidRDefault="009D64BF" w:rsidP="00C75B93">
      <w:pPr>
        <w:pStyle w:val="Default"/>
        <w:ind w:firstLine="709"/>
        <w:jc w:val="both"/>
        <w:rPr>
          <w:color w:val="auto"/>
        </w:rPr>
      </w:pPr>
      <w:r w:rsidRPr="00B0397E">
        <w:rPr>
          <w:color w:val="auto"/>
        </w:rPr>
        <w:t xml:space="preserve">Несмотря на значительные объемы ввода </w:t>
      </w:r>
      <w:proofErr w:type="gramStart"/>
      <w:r w:rsidRPr="00B0397E">
        <w:rPr>
          <w:color w:val="auto"/>
        </w:rPr>
        <w:t>жилья</w:t>
      </w:r>
      <w:proofErr w:type="gramEnd"/>
      <w:r w:rsidRPr="00B0397E">
        <w:rPr>
          <w:color w:val="auto"/>
        </w:rPr>
        <w:t xml:space="preserve"> на территории Муниципального образования Колтушское сельское поселение Всеволожского района Ленинградской области, большая часть населения не имеет возможности его приобретения на собственные средства. Особенно остро стоит вопрос об улучшении жилищных условий граждан, принятых на учёт нуждающихся в получении жилой площади до 01 марта 2005 </w:t>
      </w:r>
      <w:r w:rsidR="008E4C73" w:rsidRPr="00B0397E">
        <w:rPr>
          <w:color w:val="auto"/>
        </w:rPr>
        <w:t>года и</w:t>
      </w:r>
      <w:r w:rsidRPr="00B0397E">
        <w:rPr>
          <w:color w:val="auto"/>
        </w:rPr>
        <w:t xml:space="preserve"> работающих в бюджетной сфере (медицинские работники, педагогические работники, муниципальные служащие, работники культуры и социальной защиты населения). Именно с целью </w:t>
      </w:r>
      <w:r w:rsidR="008E4C73" w:rsidRPr="00B0397E">
        <w:rPr>
          <w:color w:val="auto"/>
        </w:rPr>
        <w:t>оказания поддержки</w:t>
      </w:r>
      <w:r w:rsidRPr="00B0397E">
        <w:rPr>
          <w:color w:val="auto"/>
        </w:rPr>
        <w:t xml:space="preserve"> незащищенным слоям населения </w:t>
      </w:r>
      <w:proofErr w:type="gramStart"/>
      <w:r w:rsidRPr="00B0397E">
        <w:rPr>
          <w:color w:val="auto"/>
        </w:rPr>
        <w:t>в</w:t>
      </w:r>
      <w:proofErr w:type="gramEnd"/>
      <w:r w:rsidRPr="00B0397E">
        <w:rPr>
          <w:color w:val="auto"/>
        </w:rPr>
        <w:t xml:space="preserve"> Всеволожском районе реализуются все подпрограммы Государственной программы Ленинградской области «Обеспечение качественным жильем граждан на территории Ленинградской области», финансируемой за счет средств областного, федерального бюджетов и бюджета муниципального образования.</w:t>
      </w:r>
    </w:p>
    <w:p w:rsidR="009D64BF" w:rsidRPr="0061299F" w:rsidRDefault="009D64BF" w:rsidP="009D64BF">
      <w:pPr>
        <w:ind w:firstLine="720"/>
        <w:jc w:val="both"/>
        <w:rPr>
          <w:sz w:val="24"/>
          <w:szCs w:val="24"/>
        </w:rPr>
      </w:pPr>
      <w:r w:rsidRPr="00162D86">
        <w:rPr>
          <w:sz w:val="24"/>
          <w:szCs w:val="24"/>
        </w:rPr>
        <w:t xml:space="preserve">На 1 января 2018 года </w:t>
      </w:r>
      <w:r w:rsidRPr="0061299F">
        <w:rPr>
          <w:sz w:val="24"/>
          <w:szCs w:val="24"/>
        </w:rPr>
        <w:t>на учёте нуждающихся в жилых помещениях</w:t>
      </w:r>
      <w:r w:rsidR="0061299F" w:rsidRPr="0061299F">
        <w:rPr>
          <w:sz w:val="24"/>
          <w:szCs w:val="24"/>
        </w:rPr>
        <w:t xml:space="preserve"> в МО Колтушское СП состоит 230</w:t>
      </w:r>
      <w:r w:rsidRPr="0061299F">
        <w:rPr>
          <w:sz w:val="24"/>
          <w:szCs w:val="24"/>
        </w:rPr>
        <w:t xml:space="preserve"> семей. </w:t>
      </w:r>
    </w:p>
    <w:p w:rsidR="009D64BF" w:rsidRPr="0061299F" w:rsidRDefault="009D64BF" w:rsidP="009D64BF">
      <w:pPr>
        <w:ind w:firstLine="720"/>
        <w:jc w:val="both"/>
        <w:rPr>
          <w:sz w:val="24"/>
          <w:szCs w:val="24"/>
        </w:rPr>
      </w:pPr>
      <w:r w:rsidRPr="0061299F">
        <w:rPr>
          <w:sz w:val="24"/>
          <w:szCs w:val="24"/>
        </w:rPr>
        <w:t xml:space="preserve">Из общего числа </w:t>
      </w:r>
      <w:r w:rsidR="0061299F" w:rsidRPr="0061299F">
        <w:rPr>
          <w:sz w:val="24"/>
          <w:szCs w:val="24"/>
        </w:rPr>
        <w:t>семей,</w:t>
      </w:r>
      <w:r w:rsidRPr="0061299F">
        <w:rPr>
          <w:sz w:val="24"/>
          <w:szCs w:val="24"/>
        </w:rPr>
        <w:t xml:space="preserve"> состоящих н</w:t>
      </w:r>
      <w:r w:rsidR="0061299F" w:rsidRPr="0061299F">
        <w:rPr>
          <w:sz w:val="24"/>
          <w:szCs w:val="24"/>
        </w:rPr>
        <w:t>а учёте нуждающихся в жилье</w:t>
      </w:r>
      <w:r w:rsidR="0061299F">
        <w:rPr>
          <w:sz w:val="24"/>
          <w:szCs w:val="24"/>
        </w:rPr>
        <w:t>,</w:t>
      </w:r>
      <w:r w:rsidR="0061299F" w:rsidRPr="0061299F">
        <w:rPr>
          <w:sz w:val="24"/>
          <w:szCs w:val="24"/>
        </w:rPr>
        <w:t xml:space="preserve"> льготные категории:</w:t>
      </w:r>
    </w:p>
    <w:p w:rsidR="009D64BF" w:rsidRPr="0061299F" w:rsidRDefault="0061299F" w:rsidP="009D64BF">
      <w:pPr>
        <w:ind w:left="720"/>
        <w:jc w:val="both"/>
        <w:rPr>
          <w:sz w:val="24"/>
          <w:szCs w:val="24"/>
        </w:rPr>
      </w:pPr>
      <w:r w:rsidRPr="0061299F">
        <w:rPr>
          <w:sz w:val="24"/>
          <w:szCs w:val="24"/>
        </w:rPr>
        <w:t>- Молодые граждане (семьи) – 56</w:t>
      </w:r>
      <w:r w:rsidR="009D64BF" w:rsidRPr="0061299F">
        <w:rPr>
          <w:sz w:val="24"/>
          <w:szCs w:val="24"/>
        </w:rPr>
        <w:t xml:space="preserve"> семьи;</w:t>
      </w:r>
    </w:p>
    <w:p w:rsidR="009D64BF" w:rsidRPr="0061299F" w:rsidRDefault="0061299F" w:rsidP="009D64BF">
      <w:pPr>
        <w:ind w:left="720"/>
        <w:jc w:val="both"/>
        <w:rPr>
          <w:sz w:val="24"/>
          <w:szCs w:val="24"/>
        </w:rPr>
      </w:pPr>
      <w:r w:rsidRPr="0061299F">
        <w:rPr>
          <w:sz w:val="24"/>
          <w:szCs w:val="24"/>
        </w:rPr>
        <w:t>- Многодетные семьи – 8</w:t>
      </w:r>
      <w:r w:rsidR="009D64BF" w:rsidRPr="0061299F">
        <w:rPr>
          <w:sz w:val="24"/>
          <w:szCs w:val="24"/>
        </w:rPr>
        <w:t xml:space="preserve"> семей;</w:t>
      </w:r>
    </w:p>
    <w:p w:rsidR="009D64BF" w:rsidRPr="0061299F" w:rsidRDefault="009D64BF" w:rsidP="009D64BF">
      <w:pPr>
        <w:ind w:left="720"/>
        <w:jc w:val="both"/>
        <w:rPr>
          <w:sz w:val="24"/>
          <w:szCs w:val="24"/>
        </w:rPr>
      </w:pPr>
      <w:r w:rsidRPr="0061299F">
        <w:rPr>
          <w:sz w:val="24"/>
          <w:szCs w:val="24"/>
        </w:rPr>
        <w:lastRenderedPageBreak/>
        <w:t xml:space="preserve">- Семьи, проживающие в </w:t>
      </w:r>
      <w:r w:rsidR="0061299F" w:rsidRPr="0061299F">
        <w:rPr>
          <w:sz w:val="24"/>
          <w:szCs w:val="24"/>
        </w:rPr>
        <w:t>ветхом и аварийном жилфонде - 19 семей;</w:t>
      </w:r>
    </w:p>
    <w:p w:rsidR="0061299F" w:rsidRPr="0061299F" w:rsidRDefault="0061299F" w:rsidP="009D64BF">
      <w:pPr>
        <w:ind w:left="720"/>
        <w:jc w:val="both"/>
        <w:rPr>
          <w:sz w:val="24"/>
          <w:szCs w:val="24"/>
        </w:rPr>
      </w:pPr>
      <w:r w:rsidRPr="0061299F">
        <w:rPr>
          <w:sz w:val="24"/>
          <w:szCs w:val="24"/>
        </w:rPr>
        <w:t>-Семьи инвалидов и семей, имеющих детей-инвалидов – 7 семей;</w:t>
      </w:r>
    </w:p>
    <w:p w:rsidR="0061299F" w:rsidRPr="0061299F" w:rsidRDefault="0061299F" w:rsidP="009D64BF">
      <w:pPr>
        <w:ind w:left="720"/>
        <w:jc w:val="both"/>
        <w:rPr>
          <w:sz w:val="24"/>
          <w:szCs w:val="24"/>
        </w:rPr>
      </w:pPr>
      <w:r w:rsidRPr="0061299F">
        <w:rPr>
          <w:sz w:val="24"/>
          <w:szCs w:val="24"/>
        </w:rPr>
        <w:t>- Дети-сироты и дети, оставшиеся без попечения родителей – 5 семей.</w:t>
      </w:r>
    </w:p>
    <w:p w:rsidR="009D64BF" w:rsidRPr="008E4C73" w:rsidRDefault="009D64BF" w:rsidP="00C75B93">
      <w:pPr>
        <w:pStyle w:val="Default"/>
        <w:ind w:firstLine="709"/>
        <w:jc w:val="both"/>
        <w:rPr>
          <w:color w:val="auto"/>
        </w:rPr>
      </w:pPr>
      <w:r w:rsidRPr="008E4C73">
        <w:rPr>
          <w:color w:val="auto"/>
        </w:rPr>
        <w:t xml:space="preserve">Резкое сокращение объёмов </w:t>
      </w:r>
      <w:r w:rsidR="008E4C73" w:rsidRPr="008E4C73">
        <w:rPr>
          <w:color w:val="auto"/>
        </w:rPr>
        <w:t>государственных капитальных</w:t>
      </w:r>
      <w:r w:rsidRPr="008E4C73">
        <w:rPr>
          <w:color w:val="auto"/>
        </w:rPr>
        <w:t xml:space="preserve"> вложений в жилищное </w:t>
      </w:r>
      <w:r w:rsidR="008E4C73" w:rsidRPr="008E4C73">
        <w:rPr>
          <w:color w:val="auto"/>
        </w:rPr>
        <w:t>строительство, высокий</w:t>
      </w:r>
      <w:r w:rsidRPr="008E4C73">
        <w:rPr>
          <w:color w:val="auto"/>
        </w:rPr>
        <w:t xml:space="preserve"> уровень цен на рынке жилья, сложившийся за последние 10 лет, не позволяет улучшить жилищные условия граждан.</w:t>
      </w:r>
    </w:p>
    <w:p w:rsidR="009D64BF" w:rsidRPr="008E4C73" w:rsidRDefault="009D64BF" w:rsidP="00C75B93">
      <w:pPr>
        <w:pStyle w:val="Default"/>
        <w:ind w:firstLine="709"/>
        <w:jc w:val="both"/>
        <w:rPr>
          <w:color w:val="auto"/>
        </w:rPr>
      </w:pPr>
      <w:r w:rsidRPr="008E4C73">
        <w:rPr>
          <w:color w:val="auto"/>
        </w:rPr>
        <w:t>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законов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9D64BF" w:rsidRPr="008E4C73" w:rsidRDefault="009D64BF" w:rsidP="00C75B93">
      <w:pPr>
        <w:pStyle w:val="Default"/>
        <w:ind w:firstLine="709"/>
        <w:jc w:val="both"/>
        <w:rPr>
          <w:color w:val="auto"/>
        </w:rPr>
      </w:pPr>
      <w:r w:rsidRPr="008E4C73">
        <w:rPr>
          <w:color w:val="auto"/>
        </w:rPr>
        <w:t xml:space="preserve">Такие социальные категории населения как молодые семьи, в том числе молодежь, многодетные семьи и т.д.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 </w:t>
      </w:r>
    </w:p>
    <w:p w:rsidR="009D64BF" w:rsidRPr="008E4C73" w:rsidRDefault="009D64BF" w:rsidP="00C75B93">
      <w:pPr>
        <w:pStyle w:val="Default"/>
        <w:ind w:firstLine="709"/>
        <w:jc w:val="both"/>
        <w:rPr>
          <w:color w:val="auto"/>
        </w:rPr>
      </w:pPr>
      <w:r w:rsidRPr="008E4C73">
        <w:rPr>
          <w:color w:val="auto"/>
        </w:rPr>
        <w:t>За последнее время количество молодежи, работников бюджетной сферы, изъявивших желание получить государственную и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9D64BF" w:rsidRPr="008E4C73" w:rsidRDefault="009D64BF" w:rsidP="00C75B93">
      <w:pPr>
        <w:pStyle w:val="Default"/>
        <w:ind w:firstLine="709"/>
        <w:jc w:val="both"/>
        <w:rPr>
          <w:color w:val="auto"/>
        </w:rPr>
      </w:pPr>
      <w:r w:rsidRPr="008E4C73">
        <w:rPr>
          <w:color w:val="auto"/>
        </w:rPr>
        <w:t>Основные направления жилищной политики на тер</w:t>
      </w:r>
      <w:r w:rsidR="00C75B93" w:rsidRPr="008E4C73">
        <w:rPr>
          <w:color w:val="auto"/>
        </w:rPr>
        <w:t>ритории МО Колтушское СП на 2020</w:t>
      </w:r>
      <w:r w:rsidRPr="008E4C73">
        <w:rPr>
          <w:color w:val="auto"/>
        </w:rPr>
        <w:t xml:space="preserve"> </w:t>
      </w:r>
      <w:r w:rsidR="008E4C73" w:rsidRPr="008E4C73">
        <w:rPr>
          <w:color w:val="auto"/>
        </w:rPr>
        <w:t>год планируются</w:t>
      </w:r>
      <w:r w:rsidRPr="008E4C73">
        <w:rPr>
          <w:color w:val="auto"/>
        </w:rPr>
        <w:t xml:space="preserve"> в рамках реализации следующих муниципальных программ:</w:t>
      </w:r>
    </w:p>
    <w:p w:rsidR="009D64BF" w:rsidRPr="008E4C73" w:rsidRDefault="009D64BF" w:rsidP="009D64BF">
      <w:pPr>
        <w:pStyle w:val="xl57"/>
        <w:spacing w:after="0"/>
        <w:ind w:firstLine="567"/>
        <w:rPr>
          <w:rFonts w:ascii="Times New Roman" w:hAnsi="Times New Roman"/>
          <w:sz w:val="24"/>
          <w:szCs w:val="24"/>
          <w:highlight w:val="yellow"/>
        </w:rPr>
      </w:pPr>
    </w:p>
    <w:tbl>
      <w:tblPr>
        <w:tblW w:w="9277" w:type="dxa"/>
        <w:jc w:val="center"/>
        <w:tblLayout w:type="fixed"/>
        <w:tblLook w:val="04A0" w:firstRow="1" w:lastRow="0" w:firstColumn="1" w:lastColumn="0" w:noHBand="0" w:noVBand="1"/>
      </w:tblPr>
      <w:tblGrid>
        <w:gridCol w:w="717"/>
        <w:gridCol w:w="4155"/>
        <w:gridCol w:w="2640"/>
        <w:gridCol w:w="1765"/>
      </w:tblGrid>
      <w:tr w:rsidR="009D64BF" w:rsidRPr="00C75B93" w:rsidTr="00327794">
        <w:trPr>
          <w:trHeight w:val="398"/>
          <w:jc w:val="center"/>
        </w:trPr>
        <w:tc>
          <w:tcPr>
            <w:tcW w:w="717" w:type="dxa"/>
            <w:tcBorders>
              <w:top w:val="single" w:sz="4" w:space="0" w:color="auto"/>
              <w:left w:val="single" w:sz="4" w:space="0" w:color="auto"/>
              <w:bottom w:val="single" w:sz="4" w:space="0" w:color="auto"/>
              <w:right w:val="single" w:sz="4" w:space="0" w:color="auto"/>
            </w:tcBorders>
            <w:shd w:val="clear" w:color="auto" w:fill="DDD9C3"/>
            <w:hideMark/>
          </w:tcPr>
          <w:p w:rsidR="009D64BF" w:rsidRPr="00C75B93" w:rsidRDefault="009D64BF" w:rsidP="00327794">
            <w:pPr>
              <w:jc w:val="center"/>
              <w:rPr>
                <w:b/>
                <w:bCs/>
              </w:rPr>
            </w:pPr>
            <w:r w:rsidRPr="00C75B93">
              <w:rPr>
                <w:b/>
                <w:bCs/>
              </w:rPr>
              <w:t>№ п\</w:t>
            </w:r>
            <w:proofErr w:type="gramStart"/>
            <w:r w:rsidRPr="00C75B93">
              <w:rPr>
                <w:b/>
                <w:bCs/>
              </w:rPr>
              <w:t>п</w:t>
            </w:r>
            <w:proofErr w:type="gramEnd"/>
          </w:p>
        </w:tc>
        <w:tc>
          <w:tcPr>
            <w:tcW w:w="4155" w:type="dxa"/>
            <w:tcBorders>
              <w:top w:val="single" w:sz="4" w:space="0" w:color="auto"/>
              <w:left w:val="nil"/>
              <w:bottom w:val="single" w:sz="4" w:space="0" w:color="auto"/>
              <w:right w:val="single" w:sz="4" w:space="0" w:color="auto"/>
            </w:tcBorders>
            <w:shd w:val="clear" w:color="auto" w:fill="DDD9C3"/>
            <w:hideMark/>
          </w:tcPr>
          <w:p w:rsidR="009D64BF" w:rsidRPr="00C75B93" w:rsidRDefault="009D64BF" w:rsidP="00327794">
            <w:pPr>
              <w:jc w:val="center"/>
              <w:rPr>
                <w:b/>
                <w:bCs/>
              </w:rPr>
            </w:pPr>
            <w:r w:rsidRPr="00C75B93">
              <w:rPr>
                <w:b/>
                <w:bCs/>
              </w:rPr>
              <w:t>Наименование муниципальной программы</w:t>
            </w:r>
          </w:p>
        </w:tc>
        <w:tc>
          <w:tcPr>
            <w:tcW w:w="2640" w:type="dxa"/>
            <w:tcBorders>
              <w:top w:val="single" w:sz="4" w:space="0" w:color="auto"/>
              <w:left w:val="nil"/>
              <w:bottom w:val="single" w:sz="4" w:space="0" w:color="auto"/>
              <w:right w:val="single" w:sz="4" w:space="0" w:color="auto"/>
            </w:tcBorders>
            <w:shd w:val="clear" w:color="auto" w:fill="DDD9C3"/>
          </w:tcPr>
          <w:p w:rsidR="009D64BF" w:rsidRPr="00C75B93" w:rsidRDefault="009D64BF" w:rsidP="00327794">
            <w:pPr>
              <w:jc w:val="center"/>
              <w:rPr>
                <w:b/>
                <w:bCs/>
              </w:rPr>
            </w:pPr>
            <w:r w:rsidRPr="00C75B93">
              <w:rPr>
                <w:b/>
                <w:bCs/>
              </w:rPr>
              <w:t>Ответственный исполнитель</w:t>
            </w:r>
          </w:p>
        </w:tc>
        <w:tc>
          <w:tcPr>
            <w:tcW w:w="1765" w:type="dxa"/>
            <w:tcBorders>
              <w:top w:val="single" w:sz="4" w:space="0" w:color="auto"/>
              <w:left w:val="single" w:sz="4" w:space="0" w:color="auto"/>
              <w:bottom w:val="single" w:sz="4" w:space="0" w:color="auto"/>
              <w:right w:val="single" w:sz="4" w:space="0" w:color="auto"/>
            </w:tcBorders>
            <w:shd w:val="clear" w:color="auto" w:fill="DDD9C3"/>
          </w:tcPr>
          <w:p w:rsidR="009D64BF" w:rsidRPr="00C75B93" w:rsidRDefault="009D64BF" w:rsidP="00327794">
            <w:pPr>
              <w:jc w:val="center"/>
              <w:rPr>
                <w:b/>
                <w:bCs/>
              </w:rPr>
            </w:pPr>
            <w:r w:rsidRPr="00C75B93">
              <w:rPr>
                <w:b/>
                <w:bCs/>
              </w:rPr>
              <w:t>Срок реализации</w:t>
            </w:r>
          </w:p>
        </w:tc>
      </w:tr>
      <w:tr w:rsidR="009D64BF" w:rsidRPr="00C75B93" w:rsidTr="00327794">
        <w:trPr>
          <w:trHeight w:val="398"/>
          <w:jc w:val="center"/>
        </w:trPr>
        <w:tc>
          <w:tcPr>
            <w:tcW w:w="9277" w:type="dxa"/>
            <w:gridSpan w:val="4"/>
            <w:tcBorders>
              <w:top w:val="single" w:sz="4" w:space="0" w:color="auto"/>
              <w:left w:val="single" w:sz="4" w:space="0" w:color="auto"/>
              <w:bottom w:val="single" w:sz="4" w:space="0" w:color="auto"/>
              <w:right w:val="single" w:sz="4" w:space="0" w:color="auto"/>
            </w:tcBorders>
            <w:shd w:val="clear" w:color="auto" w:fill="DDD9C3"/>
            <w:hideMark/>
          </w:tcPr>
          <w:p w:rsidR="009D64BF" w:rsidRPr="00C75B93" w:rsidRDefault="009D64BF" w:rsidP="00327794">
            <w:pPr>
              <w:pStyle w:val="17"/>
              <w:jc w:val="center"/>
              <w:rPr>
                <w:sz w:val="20"/>
                <w:szCs w:val="20"/>
              </w:rPr>
            </w:pPr>
            <w:r w:rsidRPr="00C75B93">
              <w:rPr>
                <w:b/>
                <w:sz w:val="20"/>
                <w:szCs w:val="20"/>
              </w:rPr>
              <w:t>Цель:</w:t>
            </w:r>
            <w:r w:rsidRPr="00C75B93">
              <w:rPr>
                <w:sz w:val="20"/>
                <w:szCs w:val="20"/>
              </w:rPr>
              <w:t xml:space="preserve"> Переселение граждан из аварийного жилого фонда</w:t>
            </w:r>
          </w:p>
          <w:p w:rsidR="009D64BF" w:rsidRPr="00C75B93" w:rsidRDefault="009D64BF" w:rsidP="00327794">
            <w:pPr>
              <w:jc w:val="center"/>
              <w:rPr>
                <w:b/>
                <w:bCs/>
              </w:rPr>
            </w:pPr>
            <w:r w:rsidRPr="00C75B93">
              <w:t>Ликвидация аварийного жилищного фонда</w:t>
            </w:r>
          </w:p>
        </w:tc>
      </w:tr>
      <w:tr w:rsidR="009D64BF" w:rsidRPr="00C321F0" w:rsidTr="00327794">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64BF" w:rsidRPr="00C75B93" w:rsidRDefault="009D64BF" w:rsidP="00327794">
            <w:pPr>
              <w:jc w:val="center"/>
            </w:pPr>
            <w:r w:rsidRPr="00C75B93">
              <w:t>1</w:t>
            </w:r>
          </w:p>
        </w:tc>
        <w:tc>
          <w:tcPr>
            <w:tcW w:w="4155" w:type="dxa"/>
            <w:tcBorders>
              <w:top w:val="single" w:sz="4" w:space="0" w:color="auto"/>
              <w:left w:val="nil"/>
              <w:bottom w:val="single" w:sz="4" w:space="0" w:color="auto"/>
              <w:right w:val="single" w:sz="4" w:space="0" w:color="auto"/>
            </w:tcBorders>
            <w:shd w:val="clear" w:color="000000" w:fill="FFFFFF"/>
            <w:hideMark/>
          </w:tcPr>
          <w:p w:rsidR="009D64BF" w:rsidRPr="00C75B93" w:rsidRDefault="009D64BF" w:rsidP="00327794">
            <w:pPr>
              <w:jc w:val="both"/>
            </w:pPr>
            <w:r w:rsidRPr="00C75B93">
              <w:rPr>
                <w:color w:val="000000"/>
                <w:szCs w:val="28"/>
              </w:rPr>
              <w:t>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w:t>
            </w:r>
          </w:p>
        </w:tc>
        <w:tc>
          <w:tcPr>
            <w:tcW w:w="2640" w:type="dxa"/>
            <w:tcBorders>
              <w:top w:val="single" w:sz="4" w:space="0" w:color="auto"/>
              <w:left w:val="nil"/>
              <w:bottom w:val="single" w:sz="4" w:space="0" w:color="auto"/>
              <w:right w:val="single" w:sz="4" w:space="0" w:color="auto"/>
            </w:tcBorders>
            <w:shd w:val="clear" w:color="000000" w:fill="FFFFFF"/>
          </w:tcPr>
          <w:p w:rsidR="009D64BF" w:rsidRPr="00C75B93" w:rsidRDefault="009D64BF" w:rsidP="00327794">
            <w:pPr>
              <w:jc w:val="center"/>
              <w:rPr>
                <w:i/>
              </w:rPr>
            </w:pPr>
            <w:r w:rsidRPr="00C75B93">
              <w:t>Администрация МО Колтушское СП</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bottom"/>
          </w:tcPr>
          <w:p w:rsidR="009D64BF" w:rsidRPr="00C321F0" w:rsidRDefault="00C75B93" w:rsidP="00327794">
            <w:pPr>
              <w:jc w:val="center"/>
            </w:pPr>
            <w:r>
              <w:t>2020</w:t>
            </w:r>
          </w:p>
          <w:p w:rsidR="009D64BF" w:rsidRPr="00C321F0" w:rsidRDefault="009D64BF" w:rsidP="00327794">
            <w:pPr>
              <w:pStyle w:val="17"/>
              <w:rPr>
                <w:rFonts w:eastAsia="Calibri"/>
                <w:sz w:val="20"/>
                <w:szCs w:val="20"/>
              </w:rPr>
            </w:pPr>
          </w:p>
          <w:p w:rsidR="009D64BF" w:rsidRPr="00C321F0" w:rsidRDefault="009D64BF" w:rsidP="00327794">
            <w:pPr>
              <w:pStyle w:val="17"/>
              <w:rPr>
                <w:sz w:val="20"/>
                <w:szCs w:val="20"/>
              </w:rPr>
            </w:pPr>
          </w:p>
        </w:tc>
      </w:tr>
    </w:tbl>
    <w:p w:rsidR="00632A2A" w:rsidRDefault="00632A2A" w:rsidP="00CD4117">
      <w:pPr>
        <w:pStyle w:val="22"/>
        <w:jc w:val="center"/>
        <w:rPr>
          <w:color w:val="000000"/>
        </w:rPr>
      </w:pPr>
    </w:p>
    <w:p w:rsidR="00CD4117" w:rsidRPr="009A0B28" w:rsidRDefault="00CD4117" w:rsidP="00CD4117">
      <w:pPr>
        <w:pStyle w:val="22"/>
        <w:jc w:val="center"/>
        <w:rPr>
          <w:color w:val="000000"/>
        </w:rPr>
      </w:pPr>
      <w:r>
        <w:rPr>
          <w:color w:val="000000"/>
        </w:rPr>
        <w:t>8</w:t>
      </w:r>
      <w:r w:rsidRPr="009A0B28">
        <w:rPr>
          <w:color w:val="000000"/>
        </w:rPr>
        <w:t>.2. Инженерная инфраструктура</w:t>
      </w:r>
    </w:p>
    <w:p w:rsidR="00CD4117" w:rsidRPr="008E4C73" w:rsidRDefault="00CD4117" w:rsidP="003E2397">
      <w:pPr>
        <w:pStyle w:val="Default"/>
        <w:ind w:firstLine="709"/>
        <w:jc w:val="both"/>
        <w:rPr>
          <w:color w:val="auto"/>
        </w:rPr>
      </w:pPr>
      <w:proofErr w:type="gramStart"/>
      <w:r w:rsidRPr="008E4C73">
        <w:rPr>
          <w:color w:val="auto"/>
        </w:rPr>
        <w:t xml:space="preserve">На территории МО Колтушское СП </w:t>
      </w:r>
      <w:r w:rsidR="007578C9" w:rsidRPr="00162D86">
        <w:rPr>
          <w:color w:val="auto"/>
        </w:rPr>
        <w:t>по состоянию на 01.01.2018 г</w:t>
      </w:r>
      <w:r w:rsidR="007578C9" w:rsidRPr="008E4C73">
        <w:rPr>
          <w:color w:val="auto"/>
        </w:rPr>
        <w:t xml:space="preserve">. </w:t>
      </w:r>
      <w:r w:rsidRPr="008E4C73">
        <w:rPr>
          <w:color w:val="auto"/>
        </w:rPr>
        <w:t>зарегистрированы организации, оказывающие жилищно-коммунальные услуги населению и организациям ООО «ЛОКС», ООО «ГТМ-</w:t>
      </w:r>
      <w:proofErr w:type="spellStart"/>
      <w:r w:rsidRPr="008E4C73">
        <w:rPr>
          <w:color w:val="auto"/>
        </w:rPr>
        <w:t>Теплосервис</w:t>
      </w:r>
      <w:proofErr w:type="spellEnd"/>
      <w:r w:rsidRPr="008E4C73">
        <w:rPr>
          <w:color w:val="auto"/>
        </w:rPr>
        <w:t>»</w:t>
      </w:r>
      <w:r w:rsidR="007578C9" w:rsidRPr="008E4C73">
        <w:rPr>
          <w:color w:val="auto"/>
        </w:rPr>
        <w:t xml:space="preserve"> (банкротство)</w:t>
      </w:r>
      <w:r w:rsidRPr="008E4C73">
        <w:rPr>
          <w:color w:val="auto"/>
        </w:rPr>
        <w:t>, ООО «</w:t>
      </w:r>
      <w:proofErr w:type="spellStart"/>
      <w:r w:rsidRPr="008E4C73">
        <w:rPr>
          <w:color w:val="auto"/>
        </w:rPr>
        <w:t>МонтажСтрой</w:t>
      </w:r>
      <w:proofErr w:type="spellEnd"/>
      <w:r w:rsidRPr="008E4C73">
        <w:rPr>
          <w:color w:val="auto"/>
        </w:rPr>
        <w:t>», ООО «ЖКС», ООО «ЖКС-2», ЗАО «</w:t>
      </w:r>
      <w:proofErr w:type="spellStart"/>
      <w:r w:rsidRPr="008E4C73">
        <w:rPr>
          <w:color w:val="auto"/>
        </w:rPr>
        <w:t>Агроферма</w:t>
      </w:r>
      <w:proofErr w:type="spellEnd"/>
      <w:r w:rsidRPr="008E4C73">
        <w:rPr>
          <w:color w:val="auto"/>
        </w:rPr>
        <w:t xml:space="preserve"> </w:t>
      </w:r>
      <w:proofErr w:type="spellStart"/>
      <w:r w:rsidRPr="008E4C73">
        <w:rPr>
          <w:color w:val="auto"/>
        </w:rPr>
        <w:t>Выборжец</w:t>
      </w:r>
      <w:proofErr w:type="spellEnd"/>
      <w:r w:rsidRPr="008E4C73">
        <w:rPr>
          <w:color w:val="auto"/>
        </w:rPr>
        <w:t xml:space="preserve">», Институт физиологии им.  </w:t>
      </w:r>
      <w:proofErr w:type="spellStart"/>
      <w:r w:rsidRPr="008E4C73">
        <w:rPr>
          <w:color w:val="auto"/>
        </w:rPr>
        <w:t>И.П.Павлова</w:t>
      </w:r>
      <w:proofErr w:type="spellEnd"/>
      <w:r w:rsidRPr="008E4C73">
        <w:rPr>
          <w:color w:val="auto"/>
        </w:rPr>
        <w:t xml:space="preserve"> РАН, ООО «Север», ООО «С-Клад», ООО «</w:t>
      </w:r>
      <w:proofErr w:type="spellStart"/>
      <w:r w:rsidRPr="008E4C73">
        <w:rPr>
          <w:color w:val="auto"/>
        </w:rPr>
        <w:t>Теплодом</w:t>
      </w:r>
      <w:proofErr w:type="spellEnd"/>
      <w:r w:rsidRPr="008E4C73">
        <w:rPr>
          <w:color w:val="auto"/>
        </w:rPr>
        <w:t>», ООО «КНК».</w:t>
      </w:r>
      <w:proofErr w:type="gramEnd"/>
    </w:p>
    <w:p w:rsidR="00CD4117" w:rsidRPr="008E4C73" w:rsidRDefault="00CD4117" w:rsidP="003E2397">
      <w:pPr>
        <w:pStyle w:val="Default"/>
        <w:ind w:firstLine="709"/>
        <w:jc w:val="both"/>
        <w:rPr>
          <w:b/>
          <w:color w:val="auto"/>
        </w:rPr>
      </w:pPr>
      <w:r w:rsidRPr="008E4C73">
        <w:rPr>
          <w:b/>
          <w:color w:val="auto"/>
        </w:rPr>
        <w:t>Теплоснабжение</w:t>
      </w:r>
      <w:r w:rsidR="003E2397" w:rsidRPr="008E4C73">
        <w:rPr>
          <w:b/>
          <w:color w:val="auto"/>
        </w:rPr>
        <w:t>:</w:t>
      </w:r>
    </w:p>
    <w:p w:rsidR="00CD4117" w:rsidRPr="008E4C73" w:rsidRDefault="00CD4117" w:rsidP="003E2397">
      <w:pPr>
        <w:pStyle w:val="Default"/>
        <w:ind w:firstLine="709"/>
        <w:jc w:val="both"/>
        <w:rPr>
          <w:color w:val="auto"/>
        </w:rPr>
      </w:pPr>
      <w:r w:rsidRPr="008E4C73">
        <w:rPr>
          <w:color w:val="auto"/>
        </w:rPr>
        <w:t xml:space="preserve">На территории МО Колтушское СП используется централизованная </w:t>
      </w:r>
      <w:r w:rsidRPr="008E4C73">
        <w:rPr>
          <w:color w:val="auto"/>
        </w:rPr>
        <w:br/>
        <w:t>и децентрализованная система теплоснабжения.</w:t>
      </w:r>
    </w:p>
    <w:p w:rsidR="00CD4117" w:rsidRPr="008E4C73" w:rsidRDefault="00CD4117" w:rsidP="003E2397">
      <w:pPr>
        <w:pStyle w:val="Default"/>
        <w:ind w:firstLine="709"/>
        <w:jc w:val="both"/>
        <w:rPr>
          <w:color w:val="auto"/>
        </w:rPr>
      </w:pPr>
      <w:r w:rsidRPr="008E4C73">
        <w:rPr>
          <w:color w:val="auto"/>
        </w:rPr>
        <w:t xml:space="preserve">Централизованным теплоснабжением обеспечиваются жилые дома многоквартирной жилой застройки в деревнях Разметелево, </w:t>
      </w:r>
      <w:proofErr w:type="spellStart"/>
      <w:r w:rsidRPr="008E4C73">
        <w:rPr>
          <w:color w:val="auto"/>
        </w:rPr>
        <w:t>Хапо-Ое</w:t>
      </w:r>
      <w:proofErr w:type="spellEnd"/>
      <w:r w:rsidRPr="008E4C73">
        <w:rPr>
          <w:color w:val="auto"/>
        </w:rPr>
        <w:t xml:space="preserve">, </w:t>
      </w:r>
      <w:proofErr w:type="gramStart"/>
      <w:r w:rsidRPr="008E4C73">
        <w:rPr>
          <w:color w:val="auto"/>
        </w:rPr>
        <w:t>Старая</w:t>
      </w:r>
      <w:proofErr w:type="gramEnd"/>
      <w:r w:rsidRPr="008E4C73">
        <w:rPr>
          <w:color w:val="auto"/>
        </w:rPr>
        <w:t xml:space="preserve">, Колтуши, Токкари, село Павлово, поселок </w:t>
      </w:r>
      <w:proofErr w:type="spellStart"/>
      <w:r w:rsidRPr="008E4C73">
        <w:rPr>
          <w:color w:val="auto"/>
        </w:rPr>
        <w:t>Воейково</w:t>
      </w:r>
      <w:proofErr w:type="spellEnd"/>
      <w:r w:rsidRPr="008E4C73">
        <w:rPr>
          <w:color w:val="auto"/>
        </w:rPr>
        <w:t xml:space="preserve">.  </w:t>
      </w:r>
    </w:p>
    <w:p w:rsidR="00CD4117" w:rsidRPr="008E4C73" w:rsidRDefault="00CD4117" w:rsidP="003E2397">
      <w:pPr>
        <w:pStyle w:val="Default"/>
        <w:ind w:firstLine="709"/>
        <w:jc w:val="both"/>
        <w:rPr>
          <w:color w:val="auto"/>
        </w:rPr>
      </w:pPr>
      <w:r w:rsidRPr="008E4C73">
        <w:rPr>
          <w:color w:val="auto"/>
        </w:rPr>
        <w:t>Децентрализованным теплоснабжением обеспечивается жилой многоквартирный дом №5 в село Павлово.</w:t>
      </w:r>
    </w:p>
    <w:p w:rsidR="00CD4117" w:rsidRPr="008E4C73" w:rsidRDefault="00CD4117" w:rsidP="003E2397">
      <w:pPr>
        <w:pStyle w:val="Default"/>
        <w:ind w:firstLine="709"/>
        <w:jc w:val="both"/>
        <w:rPr>
          <w:color w:val="auto"/>
        </w:rPr>
      </w:pPr>
      <w:r w:rsidRPr="008E4C73">
        <w:rPr>
          <w:color w:val="auto"/>
        </w:rPr>
        <w:t>Источниками централизованного теплоснабжения являются –</w:t>
      </w:r>
    </w:p>
    <w:p w:rsidR="00CD4117" w:rsidRPr="008E4C73" w:rsidRDefault="00CD4117" w:rsidP="003E2397">
      <w:pPr>
        <w:pStyle w:val="Default"/>
        <w:ind w:firstLine="709"/>
        <w:jc w:val="both"/>
        <w:rPr>
          <w:color w:val="auto"/>
        </w:rPr>
      </w:pPr>
      <w:r w:rsidRPr="008E4C73">
        <w:rPr>
          <w:color w:val="auto"/>
        </w:rPr>
        <w:t>-​ котельная тепличного комбината ЗАО «Агрофирма «</w:t>
      </w:r>
      <w:proofErr w:type="spellStart"/>
      <w:r w:rsidRPr="008E4C73">
        <w:rPr>
          <w:color w:val="auto"/>
        </w:rPr>
        <w:t>Выборжец</w:t>
      </w:r>
      <w:proofErr w:type="spellEnd"/>
      <w:r w:rsidRPr="008E4C73">
        <w:rPr>
          <w:color w:val="auto"/>
        </w:rPr>
        <w:t>» (деревня Старая), установленной мощностью - 128,0 Гкал/</w:t>
      </w:r>
      <w:proofErr w:type="gramStart"/>
      <w:r w:rsidRPr="008E4C73">
        <w:rPr>
          <w:color w:val="auto"/>
        </w:rPr>
        <w:t>ч</w:t>
      </w:r>
      <w:proofErr w:type="gramEnd"/>
      <w:r w:rsidRPr="008E4C73">
        <w:rPr>
          <w:color w:val="auto"/>
        </w:rPr>
        <w:t>, фактическая производительность – 123,8 Гкал/ч;</w:t>
      </w:r>
    </w:p>
    <w:p w:rsidR="00CD4117" w:rsidRPr="008E4C73" w:rsidRDefault="00CD4117" w:rsidP="003E2397">
      <w:pPr>
        <w:pStyle w:val="Default"/>
        <w:ind w:firstLine="709"/>
        <w:jc w:val="both"/>
        <w:rPr>
          <w:color w:val="auto"/>
        </w:rPr>
      </w:pPr>
      <w:r w:rsidRPr="008E4C73">
        <w:rPr>
          <w:color w:val="auto"/>
        </w:rPr>
        <w:t>-​ котельная Института физиологии им. И.П. Павлова РАН (село Павлово) установленной мощностью – 15,0 Гкал/</w:t>
      </w:r>
      <w:proofErr w:type="gramStart"/>
      <w:r w:rsidRPr="008E4C73">
        <w:rPr>
          <w:color w:val="auto"/>
        </w:rPr>
        <w:t>ч</w:t>
      </w:r>
      <w:proofErr w:type="gramEnd"/>
      <w:r w:rsidRPr="008E4C73">
        <w:rPr>
          <w:color w:val="auto"/>
        </w:rPr>
        <w:t>, фактическая производительность – 10,6 Гкал/ч;</w:t>
      </w:r>
    </w:p>
    <w:p w:rsidR="00CD4117" w:rsidRPr="008E4C73" w:rsidRDefault="00CD4117" w:rsidP="003E2397">
      <w:pPr>
        <w:pStyle w:val="Default"/>
        <w:ind w:firstLine="709"/>
        <w:jc w:val="both"/>
        <w:rPr>
          <w:color w:val="auto"/>
        </w:rPr>
      </w:pPr>
      <w:r w:rsidRPr="008E4C73">
        <w:rPr>
          <w:color w:val="auto"/>
        </w:rPr>
        <w:lastRenderedPageBreak/>
        <w:t>-​ котельная ОАО «</w:t>
      </w:r>
      <w:proofErr w:type="spellStart"/>
      <w:r w:rsidRPr="008E4C73">
        <w:rPr>
          <w:color w:val="auto"/>
        </w:rPr>
        <w:t>Жилкомэнерго</w:t>
      </w:r>
      <w:proofErr w:type="spellEnd"/>
      <w:r w:rsidRPr="008E4C73">
        <w:rPr>
          <w:color w:val="auto"/>
        </w:rPr>
        <w:t xml:space="preserve">» </w:t>
      </w:r>
      <w:proofErr w:type="spellStart"/>
      <w:r w:rsidRPr="008E4C73">
        <w:rPr>
          <w:color w:val="auto"/>
        </w:rPr>
        <w:t>Воейково</w:t>
      </w:r>
      <w:proofErr w:type="spellEnd"/>
      <w:r w:rsidRPr="008E4C73">
        <w:rPr>
          <w:color w:val="auto"/>
        </w:rPr>
        <w:t xml:space="preserve"> (поселок </w:t>
      </w:r>
      <w:proofErr w:type="spellStart"/>
      <w:r w:rsidRPr="008E4C73">
        <w:rPr>
          <w:color w:val="auto"/>
        </w:rPr>
        <w:t>Воейково</w:t>
      </w:r>
      <w:proofErr w:type="spellEnd"/>
      <w:r w:rsidRPr="008E4C73">
        <w:rPr>
          <w:color w:val="auto"/>
        </w:rPr>
        <w:t>) установленной мощностью – 7,4 Гкал/</w:t>
      </w:r>
      <w:proofErr w:type="gramStart"/>
      <w:r w:rsidRPr="008E4C73">
        <w:rPr>
          <w:color w:val="auto"/>
        </w:rPr>
        <w:t>ч</w:t>
      </w:r>
      <w:proofErr w:type="gramEnd"/>
      <w:r w:rsidRPr="008E4C73">
        <w:rPr>
          <w:color w:val="auto"/>
        </w:rPr>
        <w:t>, фактическая производительность – 3,1 Гкал/ч;</w:t>
      </w:r>
    </w:p>
    <w:p w:rsidR="00CD4117" w:rsidRPr="008E4C73" w:rsidRDefault="00CD4117" w:rsidP="003E2397">
      <w:pPr>
        <w:pStyle w:val="Default"/>
        <w:ind w:firstLine="709"/>
        <w:jc w:val="both"/>
        <w:rPr>
          <w:color w:val="auto"/>
        </w:rPr>
      </w:pPr>
      <w:r w:rsidRPr="008E4C73">
        <w:rPr>
          <w:color w:val="auto"/>
        </w:rPr>
        <w:t>-​ котельная ООО «С-Клад» (деревня Старая) установленной мощностью – 5,3 Гкал/</w:t>
      </w:r>
      <w:proofErr w:type="gramStart"/>
      <w:r w:rsidRPr="008E4C73">
        <w:rPr>
          <w:color w:val="auto"/>
        </w:rPr>
        <w:t>ч</w:t>
      </w:r>
      <w:proofErr w:type="gramEnd"/>
      <w:r w:rsidRPr="008E4C73">
        <w:rPr>
          <w:color w:val="auto"/>
        </w:rPr>
        <w:t>, фактическая производительность – 3,9 Гкал/ч;</w:t>
      </w:r>
    </w:p>
    <w:p w:rsidR="00CD4117" w:rsidRPr="008E4C73" w:rsidRDefault="00CD4117" w:rsidP="003E2397">
      <w:pPr>
        <w:pStyle w:val="Default"/>
        <w:ind w:firstLine="709"/>
        <w:jc w:val="both"/>
        <w:rPr>
          <w:color w:val="auto"/>
        </w:rPr>
      </w:pPr>
      <w:r w:rsidRPr="008E4C73">
        <w:rPr>
          <w:color w:val="auto"/>
        </w:rPr>
        <w:t>-​ котельная ООО «</w:t>
      </w:r>
      <w:proofErr w:type="spellStart"/>
      <w:r w:rsidRPr="008E4C73">
        <w:rPr>
          <w:color w:val="auto"/>
        </w:rPr>
        <w:t>Теплодом</w:t>
      </w:r>
      <w:proofErr w:type="spellEnd"/>
      <w:r w:rsidRPr="008E4C73">
        <w:rPr>
          <w:color w:val="auto"/>
        </w:rPr>
        <w:t>» (деревня Старая) установленной мощностью – 13,2 Гкал/</w:t>
      </w:r>
      <w:proofErr w:type="gramStart"/>
      <w:r w:rsidRPr="008E4C73">
        <w:rPr>
          <w:color w:val="auto"/>
        </w:rPr>
        <w:t>ч</w:t>
      </w:r>
      <w:proofErr w:type="gramEnd"/>
      <w:r w:rsidRPr="008E4C73">
        <w:rPr>
          <w:color w:val="auto"/>
        </w:rPr>
        <w:t>, фактическая производительность – 11,3 Гкал/ч.</w:t>
      </w:r>
    </w:p>
    <w:p w:rsidR="00CD4117" w:rsidRPr="008E4C73" w:rsidRDefault="00CD4117" w:rsidP="003E2397">
      <w:pPr>
        <w:pStyle w:val="Default"/>
        <w:ind w:firstLine="709"/>
        <w:jc w:val="both"/>
        <w:rPr>
          <w:color w:val="auto"/>
        </w:rPr>
      </w:pPr>
      <w:r w:rsidRPr="008E4C73">
        <w:rPr>
          <w:color w:val="auto"/>
        </w:rPr>
        <w:t>-​ котельная ООО «</w:t>
      </w:r>
      <w:proofErr w:type="spellStart"/>
      <w:r w:rsidRPr="008E4C73">
        <w:rPr>
          <w:color w:val="auto"/>
        </w:rPr>
        <w:t>Теплодом</w:t>
      </w:r>
      <w:proofErr w:type="spellEnd"/>
      <w:r w:rsidRPr="008E4C73">
        <w:rPr>
          <w:color w:val="auto"/>
        </w:rPr>
        <w:t>» (деревня Старая) установленной мощностью – 13,2 Гкал/</w:t>
      </w:r>
      <w:proofErr w:type="gramStart"/>
      <w:r w:rsidRPr="008E4C73">
        <w:rPr>
          <w:color w:val="auto"/>
        </w:rPr>
        <w:t>ч</w:t>
      </w:r>
      <w:proofErr w:type="gramEnd"/>
      <w:r w:rsidRPr="008E4C73">
        <w:rPr>
          <w:color w:val="auto"/>
        </w:rPr>
        <w:t>, фактическая производительность – 11,3 Гкал/ч.</w:t>
      </w:r>
    </w:p>
    <w:p w:rsidR="00CD4117" w:rsidRPr="008E4C73" w:rsidRDefault="00CD4117" w:rsidP="003E2397">
      <w:pPr>
        <w:pStyle w:val="Default"/>
        <w:ind w:firstLine="709"/>
        <w:jc w:val="both"/>
        <w:rPr>
          <w:color w:val="auto"/>
        </w:rPr>
      </w:pPr>
      <w:r w:rsidRPr="008E4C73">
        <w:rPr>
          <w:color w:val="auto"/>
        </w:rPr>
        <w:t>-​ котельная деревня Разметелево установленной мощностью – 25,8 Гкал/</w:t>
      </w:r>
      <w:proofErr w:type="gramStart"/>
      <w:r w:rsidRPr="008E4C73">
        <w:rPr>
          <w:color w:val="auto"/>
        </w:rPr>
        <w:t>ч</w:t>
      </w:r>
      <w:proofErr w:type="gramEnd"/>
      <w:r w:rsidRPr="008E4C73">
        <w:rPr>
          <w:color w:val="auto"/>
        </w:rPr>
        <w:t>, фактическая производительность – 12,7 Гкал/ч.</w:t>
      </w:r>
    </w:p>
    <w:p w:rsidR="00CD4117" w:rsidRPr="008E4C73" w:rsidRDefault="00CD4117" w:rsidP="003E2397">
      <w:pPr>
        <w:pStyle w:val="Default"/>
        <w:ind w:firstLine="709"/>
        <w:jc w:val="both"/>
        <w:rPr>
          <w:color w:val="auto"/>
        </w:rPr>
      </w:pPr>
      <w:r w:rsidRPr="008E4C73">
        <w:rPr>
          <w:color w:val="auto"/>
        </w:rPr>
        <w:t xml:space="preserve">- котельная №5 в д. </w:t>
      </w:r>
      <w:proofErr w:type="spellStart"/>
      <w:r w:rsidRPr="008E4C73">
        <w:rPr>
          <w:color w:val="auto"/>
        </w:rPr>
        <w:t>Хапо-Ое</w:t>
      </w:r>
      <w:proofErr w:type="spellEnd"/>
      <w:r w:rsidRPr="008E4C73">
        <w:rPr>
          <w:color w:val="auto"/>
        </w:rPr>
        <w:t xml:space="preserve"> установленной мощностью - 4,5 Гкал/</w:t>
      </w:r>
      <w:proofErr w:type="gramStart"/>
      <w:r w:rsidRPr="008E4C73">
        <w:rPr>
          <w:color w:val="auto"/>
        </w:rPr>
        <w:t>ч</w:t>
      </w:r>
      <w:proofErr w:type="gramEnd"/>
      <w:r w:rsidRPr="008E4C73">
        <w:rPr>
          <w:color w:val="auto"/>
        </w:rPr>
        <w:t>.,</w:t>
      </w:r>
    </w:p>
    <w:p w:rsidR="00CD4117" w:rsidRPr="008E4C73" w:rsidRDefault="00CD4117" w:rsidP="003E2397">
      <w:pPr>
        <w:pStyle w:val="Default"/>
        <w:ind w:firstLine="709"/>
        <w:jc w:val="both"/>
        <w:rPr>
          <w:color w:val="auto"/>
        </w:rPr>
      </w:pPr>
      <w:r w:rsidRPr="008E4C73">
        <w:rPr>
          <w:color w:val="auto"/>
        </w:rPr>
        <w:t xml:space="preserve">-котельная № 53 в д. </w:t>
      </w:r>
      <w:proofErr w:type="spellStart"/>
      <w:r w:rsidRPr="008E4C73">
        <w:rPr>
          <w:color w:val="auto"/>
        </w:rPr>
        <w:t>Хапо-Ое</w:t>
      </w:r>
      <w:proofErr w:type="spellEnd"/>
      <w:r w:rsidRPr="008E4C73">
        <w:rPr>
          <w:color w:val="auto"/>
        </w:rPr>
        <w:t xml:space="preserve"> установленной мощностью – 1,4 Гкал/</w:t>
      </w:r>
      <w:proofErr w:type="gramStart"/>
      <w:r w:rsidRPr="008E4C73">
        <w:rPr>
          <w:color w:val="auto"/>
        </w:rPr>
        <w:t>ч</w:t>
      </w:r>
      <w:proofErr w:type="gramEnd"/>
      <w:r w:rsidRPr="008E4C73">
        <w:rPr>
          <w:color w:val="auto"/>
        </w:rPr>
        <w:t>.</w:t>
      </w:r>
    </w:p>
    <w:p w:rsidR="00CD4117" w:rsidRPr="008E4C73" w:rsidRDefault="00CD4117" w:rsidP="003E2397">
      <w:pPr>
        <w:pStyle w:val="Default"/>
        <w:ind w:firstLine="709"/>
        <w:jc w:val="both"/>
        <w:rPr>
          <w:color w:val="auto"/>
        </w:rPr>
      </w:pPr>
      <w:r w:rsidRPr="008E4C73">
        <w:rPr>
          <w:color w:val="auto"/>
        </w:rPr>
        <w:t xml:space="preserve">Предприятия и организации, расположенные на территории поселения, обеспечиваются теплом от собственных и централизованных источников. </w:t>
      </w:r>
    </w:p>
    <w:p w:rsidR="00CD4117" w:rsidRPr="008E4C73" w:rsidRDefault="00CD4117" w:rsidP="003E2397">
      <w:pPr>
        <w:pStyle w:val="Default"/>
        <w:ind w:firstLine="709"/>
        <w:jc w:val="both"/>
        <w:rPr>
          <w:color w:val="auto"/>
        </w:rPr>
      </w:pPr>
      <w:r w:rsidRPr="008E4C73">
        <w:rPr>
          <w:color w:val="auto"/>
        </w:rPr>
        <w:t>В качестве основного топлива в котельных используется газ.</w:t>
      </w:r>
    </w:p>
    <w:p w:rsidR="00CD4117" w:rsidRPr="008E4C73" w:rsidRDefault="00CD4117" w:rsidP="003E2397">
      <w:pPr>
        <w:pStyle w:val="Default"/>
        <w:ind w:firstLine="709"/>
        <w:jc w:val="both"/>
        <w:rPr>
          <w:b/>
          <w:color w:val="auto"/>
        </w:rPr>
      </w:pPr>
      <w:r w:rsidRPr="008E4C73">
        <w:rPr>
          <w:b/>
          <w:color w:val="auto"/>
        </w:rPr>
        <w:t>Основная проблема:</w:t>
      </w:r>
    </w:p>
    <w:p w:rsidR="00CD4117" w:rsidRPr="008E4C73" w:rsidRDefault="00CD4117" w:rsidP="003E2397">
      <w:pPr>
        <w:pStyle w:val="Default"/>
        <w:ind w:firstLine="709"/>
        <w:jc w:val="both"/>
        <w:rPr>
          <w:color w:val="auto"/>
        </w:rPr>
      </w:pPr>
      <w:r w:rsidRPr="008E4C73">
        <w:rPr>
          <w:color w:val="auto"/>
        </w:rPr>
        <w:t>Индивидуальная малоэтажная застройка во всех населенных пунктах обеспечивается тепловой энергией децентрализовано. В качестве топлива используется дрова и природный газ.</w:t>
      </w:r>
    </w:p>
    <w:p w:rsidR="00CD4117" w:rsidRPr="008E4C73" w:rsidRDefault="00CD4117" w:rsidP="003E2397">
      <w:pPr>
        <w:pStyle w:val="Default"/>
        <w:ind w:firstLine="709"/>
        <w:jc w:val="both"/>
        <w:rPr>
          <w:b/>
          <w:color w:val="auto"/>
        </w:rPr>
      </w:pPr>
      <w:r w:rsidRPr="008E4C73">
        <w:rPr>
          <w:b/>
          <w:color w:val="auto"/>
        </w:rPr>
        <w:t>Водоснабжение</w:t>
      </w:r>
      <w:r w:rsidR="003E2397" w:rsidRPr="008E4C73">
        <w:rPr>
          <w:b/>
          <w:color w:val="auto"/>
        </w:rPr>
        <w:t>:</w:t>
      </w:r>
    </w:p>
    <w:p w:rsidR="00CD4117" w:rsidRPr="008E4C73" w:rsidRDefault="00CD4117" w:rsidP="003E2397">
      <w:pPr>
        <w:pStyle w:val="Default"/>
        <w:ind w:firstLine="709"/>
        <w:jc w:val="both"/>
        <w:rPr>
          <w:color w:val="auto"/>
        </w:rPr>
      </w:pPr>
      <w:r w:rsidRPr="008E4C73">
        <w:rPr>
          <w:color w:val="auto"/>
        </w:rPr>
        <w:t>Водоснабжение объектов МО Колтушское СП, в основном, централизованное.</w:t>
      </w:r>
    </w:p>
    <w:p w:rsidR="00CD4117" w:rsidRPr="008E4C73" w:rsidRDefault="00CD4117" w:rsidP="003E2397">
      <w:pPr>
        <w:pStyle w:val="Default"/>
        <w:ind w:firstLine="709"/>
        <w:jc w:val="both"/>
        <w:rPr>
          <w:color w:val="auto"/>
        </w:rPr>
      </w:pPr>
      <w:r w:rsidRPr="008E4C73">
        <w:rPr>
          <w:color w:val="auto"/>
        </w:rPr>
        <w:t>Подача воды потребителям на хозяйственно-питьевые, производственные и пожарные нужды осуществляется от Северной водопроводной станции магистрального городского водовода («Невский водовод») через водопроводную станцию подкачки ВНС «Аро», (ВНС) «</w:t>
      </w:r>
      <w:proofErr w:type="spellStart"/>
      <w:r w:rsidRPr="008E4C73">
        <w:rPr>
          <w:color w:val="auto"/>
        </w:rPr>
        <w:t>Выборжец</w:t>
      </w:r>
      <w:proofErr w:type="spellEnd"/>
      <w:r w:rsidRPr="008E4C73">
        <w:rPr>
          <w:color w:val="auto"/>
        </w:rPr>
        <w:t>», ВНС «Павлово».</w:t>
      </w:r>
    </w:p>
    <w:p w:rsidR="00CD4117" w:rsidRPr="008E4C73" w:rsidRDefault="00CD4117" w:rsidP="003E2397">
      <w:pPr>
        <w:pStyle w:val="Default"/>
        <w:ind w:firstLine="709"/>
        <w:jc w:val="both"/>
        <w:rPr>
          <w:color w:val="auto"/>
        </w:rPr>
      </w:pPr>
      <w:r w:rsidRPr="008E4C73">
        <w:rPr>
          <w:color w:val="auto"/>
        </w:rPr>
        <w:t xml:space="preserve">По водопроводу от ВНС «Аро» подается вода к населенным пунктам деревни Разметелево, Озерки, Аро, </w:t>
      </w:r>
      <w:proofErr w:type="spellStart"/>
      <w:r w:rsidRPr="008E4C73">
        <w:rPr>
          <w:color w:val="auto"/>
        </w:rPr>
        <w:t>Мяглово</w:t>
      </w:r>
      <w:proofErr w:type="spellEnd"/>
      <w:r w:rsidRPr="008E4C73">
        <w:rPr>
          <w:color w:val="auto"/>
        </w:rPr>
        <w:t xml:space="preserve">, Новая Пустошь, </w:t>
      </w:r>
      <w:proofErr w:type="spellStart"/>
      <w:r w:rsidRPr="008E4C73">
        <w:rPr>
          <w:color w:val="auto"/>
        </w:rPr>
        <w:t>Хапо-Ое</w:t>
      </w:r>
      <w:proofErr w:type="spellEnd"/>
      <w:r w:rsidRPr="008E4C73">
        <w:rPr>
          <w:color w:val="auto"/>
        </w:rPr>
        <w:t xml:space="preserve">, </w:t>
      </w:r>
      <w:proofErr w:type="spellStart"/>
      <w:r w:rsidRPr="008E4C73">
        <w:rPr>
          <w:color w:val="auto"/>
        </w:rPr>
        <w:t>Канисты</w:t>
      </w:r>
      <w:proofErr w:type="spellEnd"/>
      <w:r w:rsidRPr="008E4C73">
        <w:rPr>
          <w:color w:val="auto"/>
        </w:rPr>
        <w:t xml:space="preserve">, </w:t>
      </w:r>
      <w:proofErr w:type="spellStart"/>
      <w:r w:rsidRPr="008E4C73">
        <w:rPr>
          <w:color w:val="auto"/>
        </w:rPr>
        <w:t>Хязельки</w:t>
      </w:r>
      <w:proofErr w:type="spellEnd"/>
      <w:r w:rsidRPr="008E4C73">
        <w:rPr>
          <w:color w:val="auto"/>
        </w:rPr>
        <w:t xml:space="preserve">, </w:t>
      </w:r>
      <w:proofErr w:type="spellStart"/>
      <w:r w:rsidRPr="008E4C73">
        <w:rPr>
          <w:color w:val="auto"/>
        </w:rPr>
        <w:t>Колбино</w:t>
      </w:r>
      <w:proofErr w:type="spellEnd"/>
      <w:r w:rsidRPr="008E4C73">
        <w:rPr>
          <w:color w:val="auto"/>
        </w:rPr>
        <w:t xml:space="preserve">, поселок </w:t>
      </w:r>
      <w:proofErr w:type="spellStart"/>
      <w:r w:rsidRPr="008E4C73">
        <w:rPr>
          <w:color w:val="auto"/>
        </w:rPr>
        <w:t>Воейково</w:t>
      </w:r>
      <w:proofErr w:type="spellEnd"/>
      <w:proofErr w:type="gramStart"/>
      <w:r w:rsidRPr="008E4C73">
        <w:rPr>
          <w:color w:val="auto"/>
        </w:rPr>
        <w:t xml:space="preserve"> ,</w:t>
      </w:r>
      <w:proofErr w:type="gramEnd"/>
      <w:r w:rsidRPr="008E4C73">
        <w:rPr>
          <w:color w:val="auto"/>
        </w:rPr>
        <w:t xml:space="preserve">Бор, Кирполье, </w:t>
      </w:r>
      <w:proofErr w:type="spellStart"/>
      <w:r w:rsidRPr="008E4C73">
        <w:rPr>
          <w:color w:val="auto"/>
        </w:rPr>
        <w:t>Колбино</w:t>
      </w:r>
      <w:proofErr w:type="spellEnd"/>
      <w:r w:rsidRPr="008E4C73">
        <w:rPr>
          <w:color w:val="auto"/>
        </w:rPr>
        <w:t xml:space="preserve">, Колтуши, Токкари, ,поселку </w:t>
      </w:r>
      <w:proofErr w:type="spellStart"/>
      <w:r w:rsidRPr="008E4C73">
        <w:rPr>
          <w:color w:val="auto"/>
        </w:rPr>
        <w:t>Воейково</w:t>
      </w:r>
      <w:proofErr w:type="spellEnd"/>
      <w:r w:rsidRPr="008E4C73">
        <w:rPr>
          <w:color w:val="auto"/>
        </w:rPr>
        <w:t>.</w:t>
      </w:r>
    </w:p>
    <w:p w:rsidR="00CD4117" w:rsidRPr="008E4C73" w:rsidRDefault="00CD4117" w:rsidP="003E2397">
      <w:pPr>
        <w:pStyle w:val="Default"/>
        <w:ind w:firstLine="709"/>
        <w:jc w:val="both"/>
        <w:rPr>
          <w:color w:val="auto"/>
        </w:rPr>
      </w:pPr>
      <w:r w:rsidRPr="008E4C73">
        <w:rPr>
          <w:color w:val="auto"/>
        </w:rPr>
        <w:t>По водопроводу от ВНС «</w:t>
      </w:r>
      <w:proofErr w:type="spellStart"/>
      <w:r w:rsidRPr="008E4C73">
        <w:rPr>
          <w:color w:val="auto"/>
        </w:rPr>
        <w:t>Выборжец</w:t>
      </w:r>
      <w:proofErr w:type="spellEnd"/>
      <w:r w:rsidRPr="008E4C73">
        <w:rPr>
          <w:color w:val="auto"/>
        </w:rPr>
        <w:t xml:space="preserve">»  подается вода к населенным пунктам д. Старая (северо-восточная часть) </w:t>
      </w:r>
    </w:p>
    <w:p w:rsidR="00CD4117" w:rsidRPr="008E4C73" w:rsidRDefault="00CD4117" w:rsidP="003E2397">
      <w:pPr>
        <w:pStyle w:val="Default"/>
        <w:ind w:firstLine="709"/>
        <w:jc w:val="both"/>
        <w:rPr>
          <w:color w:val="auto"/>
        </w:rPr>
      </w:pPr>
      <w:r w:rsidRPr="008E4C73">
        <w:rPr>
          <w:color w:val="auto"/>
        </w:rPr>
        <w:t xml:space="preserve">По водопроводу от ВНС «Павлова» подается вода к населенным пунктам д. Старая (юго-западная часть) село Павлово. </w:t>
      </w:r>
    </w:p>
    <w:p w:rsidR="00CD4117" w:rsidRPr="008E4C73" w:rsidRDefault="00CD4117" w:rsidP="003E2397">
      <w:pPr>
        <w:pStyle w:val="Default"/>
        <w:ind w:firstLine="709"/>
        <w:jc w:val="both"/>
        <w:rPr>
          <w:color w:val="auto"/>
        </w:rPr>
      </w:pPr>
      <w:r w:rsidRPr="008E4C73">
        <w:rPr>
          <w:color w:val="auto"/>
        </w:rPr>
        <w:t xml:space="preserve">В населенных пунктах - деревни </w:t>
      </w:r>
      <w:proofErr w:type="spellStart"/>
      <w:r w:rsidRPr="008E4C73">
        <w:rPr>
          <w:color w:val="auto"/>
        </w:rPr>
        <w:t>Канисты</w:t>
      </w:r>
      <w:proofErr w:type="spellEnd"/>
      <w:r w:rsidRPr="008E4C73">
        <w:rPr>
          <w:color w:val="auto"/>
        </w:rPr>
        <w:t xml:space="preserve">, Красная Горка, </w:t>
      </w:r>
      <w:proofErr w:type="spellStart"/>
      <w:r w:rsidRPr="008E4C73">
        <w:rPr>
          <w:color w:val="auto"/>
        </w:rPr>
        <w:t>Куйворы</w:t>
      </w:r>
      <w:proofErr w:type="spellEnd"/>
      <w:r w:rsidRPr="008E4C73">
        <w:rPr>
          <w:color w:val="auto"/>
        </w:rPr>
        <w:t xml:space="preserve">, </w:t>
      </w:r>
      <w:proofErr w:type="spellStart"/>
      <w:r w:rsidRPr="008E4C73">
        <w:rPr>
          <w:color w:val="auto"/>
        </w:rPr>
        <w:t>Кальтино</w:t>
      </w:r>
      <w:proofErr w:type="spellEnd"/>
      <w:r w:rsidRPr="008E4C73">
        <w:rPr>
          <w:color w:val="auto"/>
        </w:rPr>
        <w:t xml:space="preserve">, </w:t>
      </w:r>
      <w:proofErr w:type="spellStart"/>
      <w:r w:rsidRPr="008E4C73">
        <w:rPr>
          <w:color w:val="auto"/>
        </w:rPr>
        <w:t>Орово</w:t>
      </w:r>
      <w:proofErr w:type="spellEnd"/>
      <w:r w:rsidRPr="008E4C73">
        <w:rPr>
          <w:color w:val="auto"/>
        </w:rPr>
        <w:t>, Старая Пустошь используется местная система водоснабжения в составе артезианской скважины производительности до 100 м3/</w:t>
      </w:r>
      <w:proofErr w:type="spellStart"/>
      <w:r w:rsidRPr="008E4C73">
        <w:rPr>
          <w:color w:val="auto"/>
        </w:rPr>
        <w:t>сут</w:t>
      </w:r>
      <w:proofErr w:type="spellEnd"/>
      <w:r w:rsidRPr="008E4C73">
        <w:rPr>
          <w:color w:val="auto"/>
        </w:rPr>
        <w:t xml:space="preserve">, водонапорной башни, разводящей водопроводной сети (разводящие сети деревень Красная Горка и </w:t>
      </w:r>
      <w:proofErr w:type="spellStart"/>
      <w:r w:rsidRPr="008E4C73">
        <w:rPr>
          <w:color w:val="auto"/>
        </w:rPr>
        <w:t>Кальтино</w:t>
      </w:r>
      <w:proofErr w:type="spellEnd"/>
      <w:r w:rsidRPr="008E4C73">
        <w:rPr>
          <w:color w:val="auto"/>
        </w:rPr>
        <w:t xml:space="preserve"> между собой соединены).</w:t>
      </w:r>
    </w:p>
    <w:p w:rsidR="00CD4117" w:rsidRPr="008E4C73" w:rsidRDefault="00CD4117" w:rsidP="003E2397">
      <w:pPr>
        <w:pStyle w:val="Default"/>
        <w:ind w:firstLine="709"/>
        <w:jc w:val="both"/>
        <w:rPr>
          <w:color w:val="auto"/>
        </w:rPr>
      </w:pPr>
      <w:r w:rsidRPr="008E4C73">
        <w:rPr>
          <w:color w:val="auto"/>
        </w:rPr>
        <w:t xml:space="preserve">В деревнях </w:t>
      </w:r>
      <w:proofErr w:type="spellStart"/>
      <w:r w:rsidRPr="008E4C73">
        <w:rPr>
          <w:color w:val="auto"/>
        </w:rPr>
        <w:t>Хязельки</w:t>
      </w:r>
      <w:proofErr w:type="spellEnd"/>
      <w:r w:rsidRPr="008E4C73">
        <w:rPr>
          <w:color w:val="auto"/>
        </w:rPr>
        <w:t xml:space="preserve">, Озерки-1, Коркино, </w:t>
      </w:r>
      <w:proofErr w:type="spellStart"/>
      <w:r w:rsidRPr="008E4C73">
        <w:rPr>
          <w:color w:val="auto"/>
        </w:rPr>
        <w:t>Лиголамби</w:t>
      </w:r>
      <w:proofErr w:type="spellEnd"/>
      <w:r w:rsidRPr="008E4C73">
        <w:rPr>
          <w:color w:val="auto"/>
        </w:rPr>
        <w:t>, п. ст. Манушкино централизованное водоснабжения отсутствует, используется вода из шахтных колодцев.</w:t>
      </w:r>
    </w:p>
    <w:p w:rsidR="00CD4117" w:rsidRPr="008E4C73" w:rsidRDefault="00CD4117" w:rsidP="003E2397">
      <w:pPr>
        <w:pStyle w:val="Default"/>
        <w:ind w:firstLine="709"/>
        <w:jc w:val="both"/>
        <w:rPr>
          <w:b/>
          <w:color w:val="auto"/>
        </w:rPr>
      </w:pPr>
      <w:r w:rsidRPr="008E4C73">
        <w:rPr>
          <w:b/>
          <w:color w:val="auto"/>
        </w:rPr>
        <w:t>Основные проблемы:</w:t>
      </w:r>
    </w:p>
    <w:p w:rsidR="00CD4117" w:rsidRPr="008E4C73" w:rsidRDefault="00CD4117" w:rsidP="003E2397">
      <w:pPr>
        <w:pStyle w:val="Default"/>
        <w:ind w:firstLine="709"/>
        <w:jc w:val="both"/>
        <w:rPr>
          <w:color w:val="auto"/>
        </w:rPr>
      </w:pPr>
      <w:r w:rsidRPr="008E4C73">
        <w:rPr>
          <w:color w:val="auto"/>
        </w:rPr>
        <w:t>Не полный охват  централизованной системой водоснабжения некоторых населенных пунктов  МО Колтушское СП, в результате чего используются индивидуальные локальные водозаборы.</w:t>
      </w:r>
    </w:p>
    <w:p w:rsidR="00CD4117" w:rsidRPr="008E4C73" w:rsidRDefault="00CD4117" w:rsidP="003E2397">
      <w:pPr>
        <w:pStyle w:val="Default"/>
        <w:ind w:firstLine="709"/>
        <w:jc w:val="both"/>
        <w:rPr>
          <w:b/>
          <w:color w:val="auto"/>
        </w:rPr>
      </w:pPr>
      <w:r w:rsidRPr="008E4C73">
        <w:rPr>
          <w:b/>
          <w:color w:val="auto"/>
        </w:rPr>
        <w:t>Канализация</w:t>
      </w:r>
      <w:r w:rsidR="003E2397" w:rsidRPr="008E4C73">
        <w:rPr>
          <w:b/>
          <w:color w:val="auto"/>
        </w:rPr>
        <w:t>:</w:t>
      </w:r>
      <w:r w:rsidRPr="008E4C73">
        <w:rPr>
          <w:b/>
          <w:color w:val="auto"/>
        </w:rPr>
        <w:t xml:space="preserve"> </w:t>
      </w:r>
    </w:p>
    <w:p w:rsidR="00CD4117" w:rsidRPr="008E4C73" w:rsidRDefault="00CD4117" w:rsidP="003E2397">
      <w:pPr>
        <w:pStyle w:val="Default"/>
        <w:ind w:firstLine="709"/>
        <w:jc w:val="both"/>
        <w:rPr>
          <w:color w:val="auto"/>
        </w:rPr>
      </w:pPr>
      <w:r w:rsidRPr="008E4C73">
        <w:rPr>
          <w:color w:val="auto"/>
        </w:rPr>
        <w:t>В МО Колтушское СП используется централизованная и децентрализованная системы канализации.</w:t>
      </w:r>
    </w:p>
    <w:p w:rsidR="00CD4117" w:rsidRPr="008E4C73" w:rsidRDefault="00CD4117" w:rsidP="003E2397">
      <w:pPr>
        <w:pStyle w:val="Default"/>
        <w:ind w:firstLine="709"/>
        <w:jc w:val="both"/>
        <w:rPr>
          <w:color w:val="auto"/>
        </w:rPr>
      </w:pPr>
      <w:r w:rsidRPr="008E4C73">
        <w:rPr>
          <w:color w:val="auto"/>
        </w:rPr>
        <w:t xml:space="preserve">Водоотведение хозяйственно-бытовых стоков от населенных пунктов Колтушского сельского поселения, а именно - села Павлово, деревни </w:t>
      </w:r>
      <w:proofErr w:type="gramStart"/>
      <w:r w:rsidRPr="008E4C73">
        <w:rPr>
          <w:color w:val="auto"/>
        </w:rPr>
        <w:t>Старая</w:t>
      </w:r>
      <w:proofErr w:type="gramEnd"/>
      <w:r w:rsidRPr="008E4C73">
        <w:rPr>
          <w:color w:val="auto"/>
        </w:rPr>
        <w:t xml:space="preserve">, деревни Колтуши осуществляется по напорной системе отведения стоков до камеры гашения напора, расположенной к юго-западу от промышленной зоны «Янино-1» на территории </w:t>
      </w:r>
      <w:proofErr w:type="spellStart"/>
      <w:r w:rsidRPr="008E4C73">
        <w:rPr>
          <w:color w:val="auto"/>
        </w:rPr>
        <w:t>Заневского</w:t>
      </w:r>
      <w:proofErr w:type="spellEnd"/>
      <w:r w:rsidRPr="008E4C73">
        <w:rPr>
          <w:color w:val="auto"/>
        </w:rPr>
        <w:t xml:space="preserve"> сельского поселения. От камеры гашения стоки самотеком по коллектору диаметром 900 мм поступают в сеть Санкт-Петербурга и далее на Северную станцию аэрации для очистки.</w:t>
      </w:r>
    </w:p>
    <w:p w:rsidR="00CD4117" w:rsidRPr="008E4C73" w:rsidRDefault="00CD4117" w:rsidP="003E2397">
      <w:pPr>
        <w:pStyle w:val="Default"/>
        <w:ind w:firstLine="709"/>
        <w:jc w:val="both"/>
        <w:rPr>
          <w:color w:val="auto"/>
        </w:rPr>
      </w:pPr>
      <w:r w:rsidRPr="008E4C73">
        <w:rPr>
          <w:color w:val="auto"/>
        </w:rPr>
        <w:lastRenderedPageBreak/>
        <w:t>Отдельные населенные пункты и предприятия имеют собственные очистные сооружения, на которые сточные воды отводятся самотеком, в том числе:</w:t>
      </w:r>
    </w:p>
    <w:p w:rsidR="00CD4117" w:rsidRPr="008E4C73" w:rsidRDefault="00CD4117" w:rsidP="003E2397">
      <w:pPr>
        <w:pStyle w:val="Default"/>
        <w:ind w:firstLine="709"/>
        <w:jc w:val="both"/>
        <w:rPr>
          <w:color w:val="auto"/>
        </w:rPr>
      </w:pPr>
      <w:r w:rsidRPr="008E4C73">
        <w:rPr>
          <w:color w:val="auto"/>
        </w:rPr>
        <w:t xml:space="preserve">-​ от зданий и сооружений Института физиологии им. И.П. Павлова РАН – </w:t>
      </w:r>
      <w:r w:rsidRPr="008E4C73">
        <w:rPr>
          <w:color w:val="auto"/>
        </w:rPr>
        <w:br/>
        <w:t>на очистные сооружения, расположенные в деревне Старая, производительностью 2600 м3/</w:t>
      </w:r>
      <w:proofErr w:type="spellStart"/>
      <w:r w:rsidRPr="008E4C73">
        <w:rPr>
          <w:color w:val="auto"/>
        </w:rPr>
        <w:t>сут</w:t>
      </w:r>
      <w:proofErr w:type="spellEnd"/>
      <w:r w:rsidRPr="008E4C73">
        <w:rPr>
          <w:color w:val="auto"/>
        </w:rPr>
        <w:t xml:space="preserve"> со сбросом в мелиоративную сеть в верховье ручья </w:t>
      </w:r>
      <w:proofErr w:type="gramStart"/>
      <w:r w:rsidRPr="008E4C73">
        <w:rPr>
          <w:color w:val="auto"/>
        </w:rPr>
        <w:t>Чёрный</w:t>
      </w:r>
      <w:proofErr w:type="gramEnd"/>
      <w:r w:rsidRPr="008E4C73">
        <w:rPr>
          <w:color w:val="auto"/>
        </w:rPr>
        <w:t>;</w:t>
      </w:r>
    </w:p>
    <w:p w:rsidR="00CD4117" w:rsidRPr="008E4C73" w:rsidRDefault="00CD4117" w:rsidP="003E2397">
      <w:pPr>
        <w:pStyle w:val="Default"/>
        <w:ind w:firstLine="709"/>
        <w:jc w:val="both"/>
        <w:rPr>
          <w:color w:val="auto"/>
        </w:rPr>
      </w:pPr>
      <w:r w:rsidRPr="008E4C73">
        <w:rPr>
          <w:color w:val="auto"/>
        </w:rPr>
        <w:t xml:space="preserve">-​ от поселка </w:t>
      </w:r>
      <w:proofErr w:type="spellStart"/>
      <w:r w:rsidRPr="008E4C73">
        <w:rPr>
          <w:color w:val="auto"/>
        </w:rPr>
        <w:t>Воейково</w:t>
      </w:r>
      <w:proofErr w:type="spellEnd"/>
      <w:r w:rsidRPr="008E4C73">
        <w:rPr>
          <w:color w:val="auto"/>
        </w:rPr>
        <w:t xml:space="preserve"> на очистные сооружения, расположенные в поселке </w:t>
      </w:r>
      <w:proofErr w:type="spellStart"/>
      <w:r w:rsidRPr="008E4C73">
        <w:rPr>
          <w:color w:val="auto"/>
        </w:rPr>
        <w:t>Воейково</w:t>
      </w:r>
      <w:proofErr w:type="spellEnd"/>
      <w:r w:rsidRPr="008E4C73">
        <w:rPr>
          <w:color w:val="auto"/>
        </w:rPr>
        <w:t>, производительностью 700 м3/</w:t>
      </w:r>
      <w:proofErr w:type="spellStart"/>
      <w:r w:rsidRPr="008E4C73">
        <w:rPr>
          <w:color w:val="auto"/>
        </w:rPr>
        <w:t>сут</w:t>
      </w:r>
      <w:proofErr w:type="spellEnd"/>
      <w:r w:rsidRPr="008E4C73">
        <w:rPr>
          <w:color w:val="auto"/>
        </w:rPr>
        <w:t xml:space="preserve"> со сбросом в болото;</w:t>
      </w:r>
    </w:p>
    <w:p w:rsidR="00CD4117" w:rsidRPr="008E4C73" w:rsidRDefault="00CD4117" w:rsidP="003E2397">
      <w:pPr>
        <w:pStyle w:val="Default"/>
        <w:ind w:firstLine="709"/>
        <w:jc w:val="both"/>
        <w:rPr>
          <w:color w:val="auto"/>
        </w:rPr>
      </w:pPr>
      <w:r w:rsidRPr="008E4C73">
        <w:rPr>
          <w:color w:val="auto"/>
        </w:rPr>
        <w:t>-​ на очистные сооружения, расположенные в деревне Аро, расчетной производительностью 350 м3/</w:t>
      </w:r>
      <w:proofErr w:type="spellStart"/>
      <w:r w:rsidRPr="008E4C73">
        <w:rPr>
          <w:color w:val="auto"/>
        </w:rPr>
        <w:t>сут</w:t>
      </w:r>
      <w:proofErr w:type="spellEnd"/>
      <w:r w:rsidRPr="008E4C73">
        <w:rPr>
          <w:color w:val="auto"/>
        </w:rPr>
        <w:t xml:space="preserve"> со сбросом в безымянный ручей, были построены для очистки стоков от зданий и сооружений ЗАО «Колтушская ПМК 6», находятся в нерабочем состоянии;</w:t>
      </w:r>
    </w:p>
    <w:p w:rsidR="00CD4117" w:rsidRPr="008E4C73" w:rsidRDefault="00CD4117" w:rsidP="003E2397">
      <w:pPr>
        <w:pStyle w:val="Default"/>
        <w:ind w:firstLine="709"/>
        <w:jc w:val="both"/>
        <w:rPr>
          <w:color w:val="auto"/>
        </w:rPr>
      </w:pPr>
      <w:r w:rsidRPr="008E4C73">
        <w:rPr>
          <w:color w:val="auto"/>
        </w:rPr>
        <w:t xml:space="preserve">Централизованная система хозяйственно-бытовой канализации имеется в деревнях Разметелево и </w:t>
      </w:r>
      <w:proofErr w:type="spellStart"/>
      <w:r w:rsidRPr="008E4C73">
        <w:rPr>
          <w:color w:val="auto"/>
        </w:rPr>
        <w:t>Хапо-Ое</w:t>
      </w:r>
      <w:proofErr w:type="spellEnd"/>
      <w:r w:rsidRPr="008E4C73">
        <w:rPr>
          <w:color w:val="auto"/>
        </w:rPr>
        <w:t xml:space="preserve">. Сточные воды самотеком отводятся на сооружения биологической очистки в деревне Разметелево и в деревне </w:t>
      </w:r>
      <w:proofErr w:type="spellStart"/>
      <w:r w:rsidRPr="008E4C73">
        <w:rPr>
          <w:color w:val="auto"/>
        </w:rPr>
        <w:t>Хапо-Ое</w:t>
      </w:r>
      <w:proofErr w:type="spellEnd"/>
      <w:r w:rsidRPr="008E4C73">
        <w:rPr>
          <w:color w:val="auto"/>
        </w:rPr>
        <w:t xml:space="preserve"> с последующим сбросом </w:t>
      </w:r>
      <w:r w:rsidRPr="008E4C73">
        <w:rPr>
          <w:color w:val="auto"/>
        </w:rPr>
        <w:br/>
        <w:t>в мелиоративную сеть. Остальные объекты населенных пунктов МО Колтушское СП оборудованы, в основном, выгребами.</w:t>
      </w:r>
    </w:p>
    <w:p w:rsidR="00CD4117" w:rsidRPr="008E4C73" w:rsidRDefault="00CD4117" w:rsidP="003E2397">
      <w:pPr>
        <w:pStyle w:val="Default"/>
        <w:ind w:firstLine="709"/>
        <w:jc w:val="both"/>
        <w:rPr>
          <w:color w:val="auto"/>
        </w:rPr>
      </w:pPr>
      <w:r w:rsidRPr="008E4C73">
        <w:rPr>
          <w:color w:val="auto"/>
        </w:rPr>
        <w:t>Поверхностные стоки отводятся в сеть мелиоративных канав и сбрасываются без очистки.</w:t>
      </w:r>
    </w:p>
    <w:p w:rsidR="00CD4117" w:rsidRPr="008E4C73" w:rsidRDefault="00CD4117" w:rsidP="003E2397">
      <w:pPr>
        <w:pStyle w:val="Default"/>
        <w:ind w:firstLine="709"/>
        <w:jc w:val="both"/>
        <w:rPr>
          <w:color w:val="auto"/>
        </w:rPr>
      </w:pPr>
      <w:r w:rsidRPr="008E4C73">
        <w:rPr>
          <w:color w:val="auto"/>
        </w:rPr>
        <w:t>Основной источник водоотведения МО Колтушское СП – локальные КОС.</w:t>
      </w:r>
    </w:p>
    <w:p w:rsidR="00CD4117" w:rsidRPr="008E4C73" w:rsidRDefault="00CD4117" w:rsidP="003E2397">
      <w:pPr>
        <w:pStyle w:val="Default"/>
        <w:ind w:firstLine="709"/>
        <w:jc w:val="both"/>
        <w:rPr>
          <w:color w:val="auto"/>
        </w:rPr>
      </w:pPr>
      <w:r w:rsidRPr="008E4C73">
        <w:rPr>
          <w:color w:val="auto"/>
        </w:rPr>
        <w:t>Дождевая канализация отсутствует. Дождевые воды по открытой системе канав отводятся в поверхностные водотоки и водоемы.</w:t>
      </w:r>
    </w:p>
    <w:p w:rsidR="00CD4117" w:rsidRPr="008E4C73" w:rsidRDefault="00CD4117" w:rsidP="003E2397">
      <w:pPr>
        <w:pStyle w:val="Default"/>
        <w:ind w:firstLine="709"/>
        <w:jc w:val="both"/>
        <w:rPr>
          <w:b/>
          <w:color w:val="auto"/>
        </w:rPr>
      </w:pPr>
      <w:r w:rsidRPr="008E4C73">
        <w:rPr>
          <w:b/>
          <w:color w:val="auto"/>
        </w:rPr>
        <w:t>Основные проблемы:</w:t>
      </w:r>
    </w:p>
    <w:p w:rsidR="00CD4117" w:rsidRPr="008E4C73" w:rsidRDefault="00CD4117" w:rsidP="003E2397">
      <w:pPr>
        <w:pStyle w:val="Default"/>
        <w:ind w:firstLine="709"/>
        <w:jc w:val="both"/>
        <w:rPr>
          <w:color w:val="auto"/>
        </w:rPr>
      </w:pPr>
      <w:proofErr w:type="gramStart"/>
      <w:r w:rsidRPr="008E4C73">
        <w:rPr>
          <w:color w:val="auto"/>
        </w:rPr>
        <w:t>Существующие</w:t>
      </w:r>
      <w:proofErr w:type="gramEnd"/>
      <w:r w:rsidRPr="008E4C73">
        <w:rPr>
          <w:color w:val="auto"/>
        </w:rPr>
        <w:t xml:space="preserve"> КОС обеспечивают необходимую мощность, однако содержание загрязняющих веществ в выпуске превышает предельно допустимое.</w:t>
      </w:r>
    </w:p>
    <w:p w:rsidR="00CD4117" w:rsidRPr="008E4C73" w:rsidRDefault="00CD4117" w:rsidP="003E2397">
      <w:pPr>
        <w:pStyle w:val="Default"/>
        <w:ind w:firstLine="709"/>
        <w:jc w:val="both"/>
        <w:rPr>
          <w:b/>
          <w:color w:val="auto"/>
        </w:rPr>
      </w:pPr>
      <w:r w:rsidRPr="008E4C73">
        <w:rPr>
          <w:b/>
          <w:color w:val="auto"/>
        </w:rPr>
        <w:t>Газоснабжение</w:t>
      </w:r>
      <w:r w:rsidR="00C75B93" w:rsidRPr="008E4C73">
        <w:rPr>
          <w:b/>
          <w:color w:val="auto"/>
        </w:rPr>
        <w:t>:</w:t>
      </w:r>
    </w:p>
    <w:p w:rsidR="00CD4117" w:rsidRPr="008E4C73" w:rsidRDefault="00CD4117" w:rsidP="003E2397">
      <w:pPr>
        <w:pStyle w:val="Default"/>
        <w:ind w:firstLine="709"/>
        <w:jc w:val="both"/>
        <w:rPr>
          <w:color w:val="auto"/>
        </w:rPr>
      </w:pPr>
      <w:r w:rsidRPr="008E4C73">
        <w:rPr>
          <w:color w:val="auto"/>
        </w:rPr>
        <w:t xml:space="preserve">Газоснабжение объектов на территории МО Колтушское СП осуществляется централизованно природным газом и децентрализовано сжиженным газом. </w:t>
      </w:r>
    </w:p>
    <w:p w:rsidR="00CD4117" w:rsidRPr="008E4C73" w:rsidRDefault="00CD4117" w:rsidP="003E2397">
      <w:pPr>
        <w:pStyle w:val="Default"/>
        <w:ind w:firstLine="709"/>
        <w:jc w:val="both"/>
        <w:rPr>
          <w:color w:val="auto"/>
        </w:rPr>
      </w:pPr>
      <w:r w:rsidRPr="008E4C73">
        <w:rPr>
          <w:color w:val="auto"/>
        </w:rPr>
        <w:t>По территории МО Колтушского сельского поселения проходят магистральные газопроводы и газопроводы-отводы.</w:t>
      </w:r>
    </w:p>
    <w:p w:rsidR="00CD4117" w:rsidRPr="008E4C73" w:rsidRDefault="00CD4117" w:rsidP="003E2397">
      <w:pPr>
        <w:pStyle w:val="Default"/>
        <w:ind w:firstLine="709"/>
        <w:jc w:val="both"/>
        <w:rPr>
          <w:color w:val="auto"/>
        </w:rPr>
      </w:pPr>
      <w:r w:rsidRPr="008E4C73">
        <w:rPr>
          <w:color w:val="auto"/>
        </w:rPr>
        <w:t>Газоснабжение объектов на территории МО Колтушское СП осуществляется централизованно природным газом и децентрализовано сжиженным газом.</w:t>
      </w:r>
    </w:p>
    <w:p w:rsidR="00CD4117" w:rsidRPr="008E4C73" w:rsidRDefault="00CD4117" w:rsidP="003E2397">
      <w:pPr>
        <w:pStyle w:val="Default"/>
        <w:ind w:firstLine="709"/>
        <w:jc w:val="both"/>
        <w:rPr>
          <w:color w:val="auto"/>
        </w:rPr>
      </w:pPr>
      <w:r w:rsidRPr="008E4C73">
        <w:rPr>
          <w:color w:val="auto"/>
        </w:rPr>
        <w:t xml:space="preserve">Газоснабжение природным газом поселка </w:t>
      </w:r>
      <w:proofErr w:type="spellStart"/>
      <w:r w:rsidRPr="008E4C73">
        <w:rPr>
          <w:color w:val="auto"/>
        </w:rPr>
        <w:t>Воейково</w:t>
      </w:r>
      <w:proofErr w:type="spellEnd"/>
      <w:r w:rsidRPr="008E4C73">
        <w:rPr>
          <w:color w:val="auto"/>
        </w:rPr>
        <w:t xml:space="preserve">, деревень Разметелево, Бор, Колтуши, </w:t>
      </w:r>
      <w:proofErr w:type="spellStart"/>
      <w:r w:rsidRPr="008E4C73">
        <w:rPr>
          <w:color w:val="auto"/>
        </w:rPr>
        <w:t>Лиголамби</w:t>
      </w:r>
      <w:proofErr w:type="spellEnd"/>
      <w:r w:rsidRPr="008E4C73">
        <w:rPr>
          <w:color w:val="auto"/>
        </w:rPr>
        <w:t xml:space="preserve">, </w:t>
      </w:r>
      <w:proofErr w:type="spellStart"/>
      <w:r w:rsidRPr="008E4C73">
        <w:rPr>
          <w:color w:val="auto"/>
        </w:rPr>
        <w:t>Колбино</w:t>
      </w:r>
      <w:proofErr w:type="spellEnd"/>
      <w:r w:rsidRPr="008E4C73">
        <w:rPr>
          <w:color w:val="auto"/>
        </w:rPr>
        <w:t xml:space="preserve">, Токкари, Кирполье, </w:t>
      </w:r>
      <w:proofErr w:type="spellStart"/>
      <w:r w:rsidRPr="008E4C73">
        <w:rPr>
          <w:color w:val="auto"/>
        </w:rPr>
        <w:t>Канисты</w:t>
      </w:r>
      <w:proofErr w:type="spellEnd"/>
      <w:r w:rsidRPr="008E4C73">
        <w:rPr>
          <w:color w:val="auto"/>
        </w:rPr>
        <w:t>, Аро,</w:t>
      </w:r>
      <w:proofErr w:type="gramStart"/>
      <w:r w:rsidRPr="008E4C73">
        <w:rPr>
          <w:color w:val="auto"/>
        </w:rPr>
        <w:t xml:space="preserve"> ,</w:t>
      </w:r>
      <w:proofErr w:type="gramEnd"/>
      <w:r w:rsidRPr="008E4C73">
        <w:rPr>
          <w:color w:val="auto"/>
        </w:rPr>
        <w:t xml:space="preserve"> </w:t>
      </w:r>
      <w:proofErr w:type="spellStart"/>
      <w:r w:rsidRPr="008E4C73">
        <w:rPr>
          <w:color w:val="auto"/>
        </w:rPr>
        <w:t>Мяглово</w:t>
      </w:r>
      <w:proofErr w:type="spellEnd"/>
      <w:r w:rsidRPr="008E4C73">
        <w:rPr>
          <w:color w:val="auto"/>
        </w:rPr>
        <w:t xml:space="preserve">, Новая Пустошь, </w:t>
      </w:r>
      <w:proofErr w:type="spellStart"/>
      <w:r w:rsidRPr="008E4C73">
        <w:rPr>
          <w:color w:val="auto"/>
        </w:rPr>
        <w:t>Хапо-Ое</w:t>
      </w:r>
      <w:proofErr w:type="spellEnd"/>
      <w:r w:rsidRPr="008E4C73">
        <w:rPr>
          <w:color w:val="auto"/>
        </w:rPr>
        <w:t xml:space="preserve">, </w:t>
      </w:r>
      <w:proofErr w:type="spellStart"/>
      <w:r w:rsidRPr="008E4C73">
        <w:rPr>
          <w:color w:val="auto"/>
        </w:rPr>
        <w:t>Вирки</w:t>
      </w:r>
      <w:proofErr w:type="spellEnd"/>
      <w:r w:rsidRPr="008E4C73">
        <w:rPr>
          <w:color w:val="auto"/>
        </w:rPr>
        <w:t xml:space="preserve">, Тавры, Озерки, мест. Карьер </w:t>
      </w:r>
      <w:proofErr w:type="spellStart"/>
      <w:r w:rsidRPr="008E4C73">
        <w:rPr>
          <w:color w:val="auto"/>
        </w:rPr>
        <w:t>Мяглово</w:t>
      </w:r>
      <w:proofErr w:type="spellEnd"/>
      <w:r w:rsidRPr="008E4C73">
        <w:rPr>
          <w:color w:val="auto"/>
        </w:rPr>
        <w:t>, Аро производится через ГРС «Всеволожская. Проектная производительность ГРС «Всеволожская» - 13,0 тыс. м3/ч, фактический максимальный часовой расход газа - 5,5 тыс. м3/ч. На ГРС «Всеволожская» газ подается от магистрального газопровода «Грязовец – Ленинград 1» по газопроводу-отводу условным диаметром 150 мм.</w:t>
      </w:r>
    </w:p>
    <w:p w:rsidR="00CD4117" w:rsidRPr="008E4C73" w:rsidRDefault="00CD4117" w:rsidP="003E2397">
      <w:pPr>
        <w:pStyle w:val="Default"/>
        <w:ind w:firstLine="709"/>
        <w:jc w:val="both"/>
        <w:rPr>
          <w:color w:val="auto"/>
        </w:rPr>
      </w:pPr>
      <w:r w:rsidRPr="008E4C73">
        <w:rPr>
          <w:color w:val="auto"/>
        </w:rPr>
        <w:t>Газоснабжение природным газом ЗАО «Агрофирма «</w:t>
      </w:r>
      <w:proofErr w:type="spellStart"/>
      <w:r w:rsidRPr="008E4C73">
        <w:rPr>
          <w:color w:val="auto"/>
        </w:rPr>
        <w:t>Выборжец</w:t>
      </w:r>
      <w:proofErr w:type="spellEnd"/>
      <w:r w:rsidRPr="008E4C73">
        <w:rPr>
          <w:color w:val="auto"/>
        </w:rPr>
        <w:t xml:space="preserve">», деревни Старая, села Павлово производится через ГРС «Восточная», </w:t>
      </w:r>
      <w:proofErr w:type="gramStart"/>
      <w:r w:rsidRPr="008E4C73">
        <w:rPr>
          <w:color w:val="auto"/>
        </w:rPr>
        <w:t>расположенную</w:t>
      </w:r>
      <w:proofErr w:type="gramEnd"/>
      <w:r w:rsidRPr="008E4C73">
        <w:rPr>
          <w:color w:val="auto"/>
        </w:rPr>
        <w:t xml:space="preserve"> в муниципальном образовании «</w:t>
      </w:r>
      <w:proofErr w:type="spellStart"/>
      <w:r w:rsidRPr="008E4C73">
        <w:rPr>
          <w:color w:val="auto"/>
        </w:rPr>
        <w:t>Заневское</w:t>
      </w:r>
      <w:proofErr w:type="spellEnd"/>
      <w:r w:rsidRPr="008E4C73">
        <w:rPr>
          <w:color w:val="auto"/>
        </w:rPr>
        <w:t xml:space="preserve"> сельское поселение» Всеволожского муниципального района Ленинградской области на юго-востоке от деревни </w:t>
      </w:r>
      <w:proofErr w:type="spellStart"/>
      <w:r w:rsidRPr="008E4C73">
        <w:rPr>
          <w:color w:val="auto"/>
        </w:rPr>
        <w:t>Заневка</w:t>
      </w:r>
      <w:proofErr w:type="spellEnd"/>
      <w:r w:rsidRPr="008E4C73">
        <w:rPr>
          <w:color w:val="auto"/>
        </w:rPr>
        <w:t>. Проектная производительность ГРС «Восточная» - 694,8 тыс. м3/ч, фактический максимальный часовой расход газа – 417,9 тыс. м3/ч. На ГРС «Восточная» газ подается от магистрального газопровода «Грязовец – Ленинград 1» по газопроводу-отводу условным диаметром 700 мм.</w:t>
      </w:r>
    </w:p>
    <w:p w:rsidR="00CD4117" w:rsidRPr="008E4C73" w:rsidRDefault="00CD4117" w:rsidP="003E2397">
      <w:pPr>
        <w:pStyle w:val="Default"/>
        <w:ind w:firstLine="709"/>
        <w:jc w:val="both"/>
        <w:rPr>
          <w:color w:val="auto"/>
        </w:rPr>
      </w:pPr>
      <w:proofErr w:type="gramStart"/>
      <w:r w:rsidRPr="008E4C73">
        <w:rPr>
          <w:color w:val="auto"/>
        </w:rPr>
        <w:t xml:space="preserve">Газоснабжение природным газом деревень Старая Пустошь, Озерки-1, </w:t>
      </w:r>
      <w:proofErr w:type="spellStart"/>
      <w:r w:rsidRPr="008E4C73">
        <w:rPr>
          <w:color w:val="auto"/>
        </w:rPr>
        <w:t>Кальтино</w:t>
      </w:r>
      <w:proofErr w:type="spellEnd"/>
      <w:r w:rsidRPr="008E4C73">
        <w:rPr>
          <w:color w:val="auto"/>
        </w:rPr>
        <w:t xml:space="preserve">, </w:t>
      </w:r>
      <w:proofErr w:type="spellStart"/>
      <w:r w:rsidRPr="008E4C73">
        <w:rPr>
          <w:color w:val="auto"/>
        </w:rPr>
        <w:t>Куйворы</w:t>
      </w:r>
      <w:proofErr w:type="spellEnd"/>
      <w:r w:rsidRPr="008E4C73">
        <w:rPr>
          <w:color w:val="auto"/>
        </w:rPr>
        <w:t xml:space="preserve">, Красная Горка производится через ГРС «Русский дизель», расположенную в </w:t>
      </w:r>
      <w:proofErr w:type="spellStart"/>
      <w:r w:rsidRPr="008E4C73">
        <w:rPr>
          <w:color w:val="auto"/>
        </w:rPr>
        <w:t>п.ст</w:t>
      </w:r>
      <w:proofErr w:type="spellEnd"/>
      <w:r w:rsidRPr="008E4C73">
        <w:rPr>
          <w:color w:val="auto"/>
        </w:rPr>
        <w:t>. Кирпичный завод на территории муниципального образования «</w:t>
      </w:r>
      <w:proofErr w:type="spellStart"/>
      <w:r w:rsidRPr="008E4C73">
        <w:rPr>
          <w:color w:val="auto"/>
        </w:rPr>
        <w:t>Щегловское</w:t>
      </w:r>
      <w:proofErr w:type="spellEnd"/>
      <w:r w:rsidRPr="008E4C73">
        <w:rPr>
          <w:color w:val="auto"/>
        </w:rPr>
        <w:t xml:space="preserve"> сельское поселение» Всеволожского муниципального района Ленинградской области.</w:t>
      </w:r>
      <w:proofErr w:type="gramEnd"/>
      <w:r w:rsidRPr="008E4C73">
        <w:rPr>
          <w:color w:val="auto"/>
        </w:rPr>
        <w:t xml:space="preserve"> Проектная производительность ГРС «Русский дизель» - 170,0 тыс. м3/ч, фактический максимальный часовой расход газа – 11,8 тыс. м3/ч. На ГРС «Русский дизель» газ подается от магистрального газопровода «Конная </w:t>
      </w:r>
      <w:proofErr w:type="spellStart"/>
      <w:r w:rsidRPr="008E4C73">
        <w:rPr>
          <w:color w:val="auto"/>
        </w:rPr>
        <w:t>Лахта</w:t>
      </w:r>
      <w:proofErr w:type="spellEnd"/>
      <w:r w:rsidRPr="008E4C73">
        <w:rPr>
          <w:color w:val="auto"/>
        </w:rPr>
        <w:t>» по газопровод</w:t>
      </w:r>
      <w:proofErr w:type="gramStart"/>
      <w:r w:rsidRPr="008E4C73">
        <w:rPr>
          <w:color w:val="auto"/>
        </w:rPr>
        <w:t>у-</w:t>
      </w:r>
      <w:proofErr w:type="gramEnd"/>
      <w:r w:rsidRPr="008E4C73">
        <w:rPr>
          <w:color w:val="auto"/>
        </w:rPr>
        <w:t xml:space="preserve"> отводу условным диаметром 350 мм.</w:t>
      </w:r>
    </w:p>
    <w:p w:rsidR="00CD4117" w:rsidRPr="008E4C73" w:rsidRDefault="00CD4117" w:rsidP="003E2397">
      <w:pPr>
        <w:pStyle w:val="Default"/>
        <w:ind w:firstLine="709"/>
        <w:jc w:val="both"/>
        <w:rPr>
          <w:color w:val="auto"/>
        </w:rPr>
      </w:pPr>
      <w:r w:rsidRPr="008E4C73">
        <w:rPr>
          <w:color w:val="auto"/>
        </w:rPr>
        <w:lastRenderedPageBreak/>
        <w:t xml:space="preserve">Распределение газа по территории поселения производится газопроводами высокого, среднего и низкого давления. Природный газ используется для </w:t>
      </w:r>
      <w:proofErr w:type="spellStart"/>
      <w:r w:rsidRPr="008E4C73">
        <w:rPr>
          <w:color w:val="auto"/>
        </w:rPr>
        <w:t>пищеприготовления</w:t>
      </w:r>
      <w:proofErr w:type="spellEnd"/>
      <w:r w:rsidRPr="008E4C73">
        <w:rPr>
          <w:color w:val="auto"/>
        </w:rPr>
        <w:t>, для отопления в автономных системах отоплении, в качестве топлива для котельных.</w:t>
      </w:r>
    </w:p>
    <w:p w:rsidR="00CD4117" w:rsidRPr="008E4C73" w:rsidRDefault="00CD4117" w:rsidP="003E2397">
      <w:pPr>
        <w:pStyle w:val="Default"/>
        <w:ind w:firstLine="709"/>
        <w:jc w:val="both"/>
        <w:rPr>
          <w:color w:val="auto"/>
        </w:rPr>
      </w:pPr>
      <w:r w:rsidRPr="008E4C73">
        <w:rPr>
          <w:color w:val="auto"/>
        </w:rPr>
        <w:t xml:space="preserve">Остальные населенные пункты газифицированы сжиженным газом. Сжиженный газ используется для </w:t>
      </w:r>
      <w:proofErr w:type="spellStart"/>
      <w:r w:rsidRPr="008E4C73">
        <w:rPr>
          <w:color w:val="auto"/>
        </w:rPr>
        <w:t>пищеприготовления</w:t>
      </w:r>
      <w:proofErr w:type="spellEnd"/>
      <w:r w:rsidRPr="008E4C73">
        <w:rPr>
          <w:color w:val="auto"/>
        </w:rPr>
        <w:t>.</w:t>
      </w:r>
    </w:p>
    <w:p w:rsidR="00CD4117" w:rsidRPr="008E4C73" w:rsidRDefault="00CD4117" w:rsidP="003E2397">
      <w:pPr>
        <w:pStyle w:val="Default"/>
        <w:ind w:firstLine="709"/>
        <w:jc w:val="both"/>
        <w:rPr>
          <w:color w:val="auto"/>
        </w:rPr>
      </w:pPr>
      <w:r w:rsidRPr="008E4C73">
        <w:rPr>
          <w:color w:val="auto"/>
        </w:rPr>
        <w:t>На сегодняшний день, резерва существующей мощности газораспределительных станций на территории поселения достаточно для обеспечения потребителей природным газом.</w:t>
      </w:r>
    </w:p>
    <w:p w:rsidR="00CD4117" w:rsidRPr="008E4C73" w:rsidRDefault="00CD4117" w:rsidP="003E2397">
      <w:pPr>
        <w:pStyle w:val="Default"/>
        <w:ind w:firstLine="709"/>
        <w:jc w:val="both"/>
        <w:rPr>
          <w:b/>
          <w:color w:val="auto"/>
        </w:rPr>
      </w:pPr>
      <w:r w:rsidRPr="008E4C73">
        <w:rPr>
          <w:b/>
          <w:color w:val="auto"/>
        </w:rPr>
        <w:t>Основная проблема:</w:t>
      </w:r>
    </w:p>
    <w:p w:rsidR="00CD4117" w:rsidRPr="008E4C73" w:rsidRDefault="00CD4117" w:rsidP="003E2397">
      <w:pPr>
        <w:pStyle w:val="Default"/>
        <w:ind w:firstLine="709"/>
        <w:jc w:val="both"/>
        <w:rPr>
          <w:color w:val="auto"/>
        </w:rPr>
      </w:pPr>
      <w:r w:rsidRPr="008E4C73">
        <w:rPr>
          <w:color w:val="auto"/>
        </w:rPr>
        <w:t xml:space="preserve">В результате активизации индивидуального строительства на территории поселения, необходимо своевременно вносить предложения в схему газоснабжения поселения, </w:t>
      </w:r>
      <w:r w:rsidRPr="008E4C73">
        <w:rPr>
          <w:color w:val="auto"/>
        </w:rPr>
        <w:br/>
        <w:t xml:space="preserve">для включения в действующие государственные программы необходимых мероприятий </w:t>
      </w:r>
      <w:r w:rsidRPr="008E4C73">
        <w:rPr>
          <w:color w:val="auto"/>
        </w:rPr>
        <w:br/>
        <w:t>по строительству распределительных газопроводов на территории планируемых к газификации населенных пунктов.</w:t>
      </w:r>
    </w:p>
    <w:p w:rsidR="00CD4117" w:rsidRPr="008E4C73" w:rsidRDefault="00CD4117" w:rsidP="003E2397">
      <w:pPr>
        <w:pStyle w:val="Default"/>
        <w:ind w:firstLine="709"/>
        <w:jc w:val="both"/>
        <w:rPr>
          <w:b/>
          <w:color w:val="auto"/>
        </w:rPr>
      </w:pPr>
      <w:r w:rsidRPr="008E4C73">
        <w:rPr>
          <w:b/>
          <w:color w:val="auto"/>
        </w:rPr>
        <w:t>Электроснабжение</w:t>
      </w:r>
      <w:r w:rsidR="00C75B93" w:rsidRPr="008E4C73">
        <w:rPr>
          <w:b/>
          <w:color w:val="auto"/>
        </w:rPr>
        <w:t>:</w:t>
      </w:r>
    </w:p>
    <w:p w:rsidR="00CD4117" w:rsidRPr="008E4C73" w:rsidRDefault="00CD4117" w:rsidP="003E2397">
      <w:pPr>
        <w:pStyle w:val="Default"/>
        <w:ind w:firstLine="709"/>
        <w:jc w:val="both"/>
        <w:rPr>
          <w:color w:val="auto"/>
        </w:rPr>
      </w:pPr>
      <w:r w:rsidRPr="008E4C73">
        <w:rPr>
          <w:color w:val="auto"/>
        </w:rPr>
        <w:t>Электроснабжение потребителей на территории МО Колтушское СП осуществляется от сетей системы «Ленэнерго» через понизительные подстанции 110/10 </w:t>
      </w:r>
      <w:proofErr w:type="spellStart"/>
      <w:r w:rsidRPr="008E4C73">
        <w:rPr>
          <w:color w:val="auto"/>
        </w:rPr>
        <w:t>кВ</w:t>
      </w:r>
      <w:proofErr w:type="spellEnd"/>
      <w:r w:rsidRPr="008E4C73">
        <w:rPr>
          <w:color w:val="auto"/>
        </w:rPr>
        <w:t>, в том числе:</w:t>
      </w:r>
    </w:p>
    <w:p w:rsidR="00CD4117" w:rsidRPr="008E4C73" w:rsidRDefault="00CD4117" w:rsidP="003E2397">
      <w:pPr>
        <w:pStyle w:val="Default"/>
        <w:ind w:firstLine="709"/>
        <w:jc w:val="both"/>
        <w:rPr>
          <w:color w:val="auto"/>
        </w:rPr>
      </w:pPr>
      <w:r w:rsidRPr="008E4C73">
        <w:rPr>
          <w:color w:val="auto"/>
        </w:rPr>
        <w:t>-​ ПС 110/6 </w:t>
      </w:r>
      <w:proofErr w:type="spellStart"/>
      <w:r w:rsidRPr="008E4C73">
        <w:rPr>
          <w:color w:val="auto"/>
        </w:rPr>
        <w:t>кВ</w:t>
      </w:r>
      <w:proofErr w:type="spellEnd"/>
      <w:r w:rsidRPr="008E4C73">
        <w:rPr>
          <w:color w:val="auto"/>
        </w:rPr>
        <w:t xml:space="preserve"> №294 «Колтуши» установленной мощностью 80,0 тыс. </w:t>
      </w:r>
      <w:proofErr w:type="spellStart"/>
      <w:r w:rsidRPr="008E4C73">
        <w:rPr>
          <w:color w:val="auto"/>
        </w:rPr>
        <w:t>кВА</w:t>
      </w:r>
      <w:proofErr w:type="spellEnd"/>
      <w:r w:rsidRPr="008E4C73">
        <w:rPr>
          <w:color w:val="auto"/>
        </w:rPr>
        <w:t xml:space="preserve"> (два трансформатора по 40,0 тыс. </w:t>
      </w:r>
      <w:proofErr w:type="spellStart"/>
      <w:r w:rsidRPr="008E4C73">
        <w:rPr>
          <w:color w:val="auto"/>
        </w:rPr>
        <w:t>кВА</w:t>
      </w:r>
      <w:proofErr w:type="spellEnd"/>
      <w:r w:rsidRPr="008E4C73">
        <w:rPr>
          <w:color w:val="auto"/>
        </w:rPr>
        <w:t>);</w:t>
      </w:r>
    </w:p>
    <w:p w:rsidR="00CD4117" w:rsidRPr="008E4C73" w:rsidRDefault="00CD4117" w:rsidP="003E2397">
      <w:pPr>
        <w:pStyle w:val="Default"/>
        <w:ind w:firstLine="709"/>
        <w:jc w:val="both"/>
        <w:rPr>
          <w:color w:val="auto"/>
        </w:rPr>
      </w:pPr>
      <w:r w:rsidRPr="008E4C73">
        <w:rPr>
          <w:color w:val="auto"/>
        </w:rPr>
        <w:t>-​ ПС №374 «</w:t>
      </w:r>
      <w:proofErr w:type="spellStart"/>
      <w:r w:rsidRPr="008E4C73">
        <w:rPr>
          <w:color w:val="auto"/>
        </w:rPr>
        <w:t>Янино</w:t>
      </w:r>
      <w:proofErr w:type="spellEnd"/>
      <w:r w:rsidRPr="008E4C73">
        <w:rPr>
          <w:color w:val="auto"/>
        </w:rPr>
        <w:t xml:space="preserve">» установленной мощностью 20,0 тыс. </w:t>
      </w:r>
      <w:proofErr w:type="spellStart"/>
      <w:r w:rsidRPr="008E4C73">
        <w:rPr>
          <w:color w:val="auto"/>
        </w:rPr>
        <w:t>кВА</w:t>
      </w:r>
      <w:proofErr w:type="spellEnd"/>
      <w:r w:rsidRPr="008E4C73">
        <w:rPr>
          <w:color w:val="auto"/>
        </w:rPr>
        <w:t xml:space="preserve"> (два трансформатора по 10,0 тыс. </w:t>
      </w:r>
      <w:proofErr w:type="spellStart"/>
      <w:r w:rsidRPr="008E4C73">
        <w:rPr>
          <w:color w:val="auto"/>
        </w:rPr>
        <w:t>кВА</w:t>
      </w:r>
      <w:proofErr w:type="spellEnd"/>
      <w:r w:rsidRPr="008E4C73">
        <w:rPr>
          <w:color w:val="auto"/>
        </w:rPr>
        <w:t>);</w:t>
      </w:r>
    </w:p>
    <w:p w:rsidR="00CD4117" w:rsidRPr="008E4C73" w:rsidRDefault="00CD4117" w:rsidP="003E2397">
      <w:pPr>
        <w:pStyle w:val="Default"/>
        <w:ind w:firstLine="709"/>
        <w:jc w:val="both"/>
        <w:rPr>
          <w:color w:val="auto"/>
        </w:rPr>
      </w:pPr>
      <w:r w:rsidRPr="008E4C73">
        <w:rPr>
          <w:color w:val="auto"/>
        </w:rPr>
        <w:t xml:space="preserve">-​ ПС № 244 «Манушкино» установленной мощностью 20,0 тыс. </w:t>
      </w:r>
      <w:proofErr w:type="spellStart"/>
      <w:r w:rsidRPr="008E4C73">
        <w:rPr>
          <w:color w:val="auto"/>
        </w:rPr>
        <w:t>кВА</w:t>
      </w:r>
      <w:proofErr w:type="spellEnd"/>
      <w:r w:rsidRPr="008E4C73">
        <w:rPr>
          <w:color w:val="auto"/>
        </w:rPr>
        <w:t xml:space="preserve"> (два трансформатора по 10,0 тыс. </w:t>
      </w:r>
      <w:proofErr w:type="spellStart"/>
      <w:r w:rsidRPr="008E4C73">
        <w:rPr>
          <w:color w:val="auto"/>
        </w:rPr>
        <w:t>кВА</w:t>
      </w:r>
      <w:proofErr w:type="spellEnd"/>
      <w:r w:rsidRPr="008E4C73">
        <w:rPr>
          <w:color w:val="auto"/>
        </w:rPr>
        <w:t>).</w:t>
      </w:r>
    </w:p>
    <w:p w:rsidR="00CD4117" w:rsidRPr="008E4C73" w:rsidRDefault="00CD4117" w:rsidP="003E2397">
      <w:pPr>
        <w:pStyle w:val="Default"/>
        <w:ind w:firstLine="709"/>
        <w:jc w:val="both"/>
        <w:rPr>
          <w:color w:val="auto"/>
        </w:rPr>
      </w:pPr>
      <w:r w:rsidRPr="008E4C73">
        <w:rPr>
          <w:color w:val="auto"/>
        </w:rPr>
        <w:t>По территории на территории МО Колтушское СП проходят воздушные линии электропередачи:</w:t>
      </w:r>
    </w:p>
    <w:p w:rsidR="00CD4117" w:rsidRPr="008E4C73" w:rsidRDefault="00CD4117" w:rsidP="003E2397">
      <w:pPr>
        <w:pStyle w:val="Default"/>
        <w:ind w:firstLine="709"/>
        <w:jc w:val="both"/>
        <w:rPr>
          <w:color w:val="auto"/>
        </w:rPr>
      </w:pPr>
      <w:r w:rsidRPr="008E4C73">
        <w:rPr>
          <w:color w:val="auto"/>
        </w:rPr>
        <w:t xml:space="preserve">напряжением 110 </w:t>
      </w:r>
      <w:proofErr w:type="spellStart"/>
      <w:r w:rsidRPr="008E4C73">
        <w:rPr>
          <w:color w:val="auto"/>
        </w:rPr>
        <w:t>кВ</w:t>
      </w:r>
      <w:proofErr w:type="spellEnd"/>
      <w:r w:rsidRPr="008E4C73">
        <w:rPr>
          <w:color w:val="auto"/>
        </w:rPr>
        <w:t xml:space="preserve"> -</w:t>
      </w:r>
    </w:p>
    <w:p w:rsidR="00CD4117" w:rsidRPr="008E4C73" w:rsidRDefault="00CD4117" w:rsidP="003E2397">
      <w:pPr>
        <w:pStyle w:val="Default"/>
        <w:ind w:firstLine="709"/>
        <w:jc w:val="both"/>
        <w:rPr>
          <w:color w:val="auto"/>
        </w:rPr>
      </w:pPr>
      <w:r w:rsidRPr="008E4C73">
        <w:rPr>
          <w:color w:val="auto"/>
        </w:rPr>
        <w:t>-​ ПС 330/220/110 </w:t>
      </w:r>
      <w:proofErr w:type="spellStart"/>
      <w:r w:rsidRPr="008E4C73">
        <w:rPr>
          <w:color w:val="auto"/>
        </w:rPr>
        <w:t>кВ</w:t>
      </w:r>
      <w:proofErr w:type="spellEnd"/>
      <w:r w:rsidRPr="008E4C73">
        <w:rPr>
          <w:color w:val="auto"/>
        </w:rPr>
        <w:t> №1 «Восточная» - ПС 110 </w:t>
      </w:r>
      <w:proofErr w:type="spellStart"/>
      <w:r w:rsidRPr="008E4C73">
        <w:rPr>
          <w:color w:val="auto"/>
        </w:rPr>
        <w:t>кВ</w:t>
      </w:r>
      <w:proofErr w:type="spellEnd"/>
      <w:r w:rsidRPr="008E4C73">
        <w:rPr>
          <w:color w:val="auto"/>
        </w:rPr>
        <w:t>  № 374 «</w:t>
      </w:r>
      <w:proofErr w:type="spellStart"/>
      <w:r w:rsidRPr="008E4C73">
        <w:rPr>
          <w:color w:val="auto"/>
        </w:rPr>
        <w:t>Янино</w:t>
      </w:r>
      <w:proofErr w:type="spellEnd"/>
      <w:r w:rsidRPr="008E4C73">
        <w:rPr>
          <w:color w:val="auto"/>
        </w:rPr>
        <w:t>»;</w:t>
      </w:r>
    </w:p>
    <w:p w:rsidR="00CD4117" w:rsidRPr="008E4C73" w:rsidRDefault="00CD4117" w:rsidP="003E2397">
      <w:pPr>
        <w:pStyle w:val="Default"/>
        <w:ind w:firstLine="709"/>
        <w:jc w:val="both"/>
        <w:rPr>
          <w:color w:val="auto"/>
        </w:rPr>
      </w:pPr>
      <w:r w:rsidRPr="008E4C73">
        <w:rPr>
          <w:color w:val="auto"/>
        </w:rPr>
        <w:t>-​ ПС 110 </w:t>
      </w:r>
      <w:proofErr w:type="spellStart"/>
      <w:r w:rsidRPr="008E4C73">
        <w:rPr>
          <w:color w:val="auto"/>
        </w:rPr>
        <w:t>кВ</w:t>
      </w:r>
      <w:proofErr w:type="spellEnd"/>
      <w:r w:rsidRPr="008E4C73">
        <w:rPr>
          <w:color w:val="auto"/>
        </w:rPr>
        <w:t>  № 92 «Восточная Коммунальная» - ПС 110 </w:t>
      </w:r>
      <w:proofErr w:type="spellStart"/>
      <w:r w:rsidRPr="008E4C73">
        <w:rPr>
          <w:color w:val="auto"/>
        </w:rPr>
        <w:t>кВ</w:t>
      </w:r>
      <w:proofErr w:type="spellEnd"/>
      <w:r w:rsidRPr="008E4C73">
        <w:rPr>
          <w:color w:val="auto"/>
        </w:rPr>
        <w:t>  № 525 «Ильинка»;</w:t>
      </w:r>
    </w:p>
    <w:p w:rsidR="00CD4117" w:rsidRPr="008E4C73" w:rsidRDefault="00CD4117" w:rsidP="003E2397">
      <w:pPr>
        <w:pStyle w:val="Default"/>
        <w:ind w:firstLine="709"/>
        <w:jc w:val="both"/>
        <w:rPr>
          <w:color w:val="auto"/>
        </w:rPr>
      </w:pPr>
      <w:r w:rsidRPr="008E4C73">
        <w:rPr>
          <w:color w:val="auto"/>
        </w:rPr>
        <w:t xml:space="preserve">напряжением 35 </w:t>
      </w:r>
      <w:proofErr w:type="spellStart"/>
      <w:r w:rsidRPr="008E4C73">
        <w:rPr>
          <w:color w:val="auto"/>
        </w:rPr>
        <w:t>кВ</w:t>
      </w:r>
      <w:proofErr w:type="spellEnd"/>
      <w:r w:rsidRPr="008E4C73">
        <w:rPr>
          <w:color w:val="auto"/>
        </w:rPr>
        <w:t>:</w:t>
      </w:r>
    </w:p>
    <w:p w:rsidR="00CD4117" w:rsidRPr="008E4C73" w:rsidRDefault="00CD4117" w:rsidP="003E2397">
      <w:pPr>
        <w:pStyle w:val="Default"/>
        <w:ind w:firstLine="709"/>
        <w:jc w:val="both"/>
        <w:rPr>
          <w:color w:val="auto"/>
        </w:rPr>
      </w:pPr>
      <w:r w:rsidRPr="008E4C73">
        <w:rPr>
          <w:color w:val="auto"/>
        </w:rPr>
        <w:t>-​ ПС 110 </w:t>
      </w:r>
      <w:proofErr w:type="spellStart"/>
      <w:r w:rsidRPr="008E4C73">
        <w:rPr>
          <w:color w:val="auto"/>
        </w:rPr>
        <w:t>кВ</w:t>
      </w:r>
      <w:proofErr w:type="spellEnd"/>
      <w:r w:rsidRPr="008E4C73">
        <w:rPr>
          <w:color w:val="auto"/>
        </w:rPr>
        <w:t>  № 374 «</w:t>
      </w:r>
      <w:proofErr w:type="spellStart"/>
      <w:r w:rsidRPr="008E4C73">
        <w:rPr>
          <w:color w:val="auto"/>
        </w:rPr>
        <w:t>Янино</w:t>
      </w:r>
      <w:proofErr w:type="spellEnd"/>
      <w:r w:rsidRPr="008E4C73">
        <w:rPr>
          <w:color w:val="auto"/>
        </w:rPr>
        <w:t>» - ПС 110 </w:t>
      </w:r>
      <w:proofErr w:type="spellStart"/>
      <w:r w:rsidRPr="008E4C73">
        <w:rPr>
          <w:color w:val="auto"/>
        </w:rPr>
        <w:t>кВ</w:t>
      </w:r>
      <w:proofErr w:type="spellEnd"/>
      <w:r w:rsidRPr="008E4C73">
        <w:rPr>
          <w:color w:val="auto"/>
        </w:rPr>
        <w:t>  № 244 «Манушкино»;</w:t>
      </w:r>
    </w:p>
    <w:p w:rsidR="00CD4117" w:rsidRPr="008E4C73" w:rsidRDefault="00CD4117" w:rsidP="003E2397">
      <w:pPr>
        <w:pStyle w:val="Default"/>
        <w:ind w:firstLine="709"/>
        <w:jc w:val="both"/>
        <w:rPr>
          <w:color w:val="auto"/>
        </w:rPr>
      </w:pPr>
      <w:r w:rsidRPr="008E4C73">
        <w:rPr>
          <w:color w:val="auto"/>
        </w:rPr>
        <w:t>-​ ПС 110 </w:t>
      </w:r>
      <w:proofErr w:type="spellStart"/>
      <w:r w:rsidRPr="008E4C73">
        <w:rPr>
          <w:color w:val="auto"/>
        </w:rPr>
        <w:t>кВ</w:t>
      </w:r>
      <w:proofErr w:type="spellEnd"/>
      <w:r w:rsidRPr="008E4C73">
        <w:rPr>
          <w:color w:val="auto"/>
        </w:rPr>
        <w:t> № 294 «Колтуши» - ПС 110 </w:t>
      </w:r>
      <w:proofErr w:type="spellStart"/>
      <w:r w:rsidRPr="008E4C73">
        <w:rPr>
          <w:color w:val="auto"/>
        </w:rPr>
        <w:t>кВ</w:t>
      </w:r>
      <w:proofErr w:type="spellEnd"/>
      <w:r w:rsidRPr="008E4C73">
        <w:rPr>
          <w:color w:val="auto"/>
        </w:rPr>
        <w:t>  № 244 «Манушкино»;</w:t>
      </w:r>
    </w:p>
    <w:p w:rsidR="00CD4117" w:rsidRPr="008E4C73" w:rsidRDefault="00CD4117" w:rsidP="003E2397">
      <w:pPr>
        <w:pStyle w:val="Default"/>
        <w:ind w:firstLine="709"/>
        <w:jc w:val="both"/>
        <w:rPr>
          <w:color w:val="auto"/>
        </w:rPr>
      </w:pPr>
      <w:r w:rsidRPr="008E4C73">
        <w:rPr>
          <w:color w:val="auto"/>
        </w:rPr>
        <w:t xml:space="preserve">-​ две </w:t>
      </w:r>
      <w:proofErr w:type="gramStart"/>
      <w:r w:rsidRPr="008E4C73">
        <w:rPr>
          <w:color w:val="auto"/>
        </w:rPr>
        <w:t>ВЛ</w:t>
      </w:r>
      <w:proofErr w:type="gramEnd"/>
      <w:r w:rsidRPr="008E4C73">
        <w:rPr>
          <w:color w:val="auto"/>
        </w:rPr>
        <w:t xml:space="preserve"> 110 </w:t>
      </w:r>
      <w:proofErr w:type="spellStart"/>
      <w:r w:rsidRPr="008E4C73">
        <w:rPr>
          <w:color w:val="auto"/>
        </w:rPr>
        <w:t>кВ</w:t>
      </w:r>
      <w:proofErr w:type="spellEnd"/>
      <w:r w:rsidRPr="008E4C73">
        <w:rPr>
          <w:color w:val="auto"/>
        </w:rPr>
        <w:t xml:space="preserve"> ПС 110 </w:t>
      </w:r>
      <w:proofErr w:type="spellStart"/>
      <w:r w:rsidRPr="008E4C73">
        <w:rPr>
          <w:color w:val="auto"/>
        </w:rPr>
        <w:t>кВ</w:t>
      </w:r>
      <w:proofErr w:type="spellEnd"/>
      <w:r w:rsidRPr="008E4C73">
        <w:rPr>
          <w:color w:val="auto"/>
        </w:rPr>
        <w:t>  № 244 «Манушкино» - ПС 110/35 </w:t>
      </w:r>
      <w:proofErr w:type="spellStart"/>
      <w:r w:rsidRPr="008E4C73">
        <w:rPr>
          <w:color w:val="auto"/>
        </w:rPr>
        <w:t>кВ</w:t>
      </w:r>
      <w:proofErr w:type="spellEnd"/>
      <w:r w:rsidRPr="008E4C73">
        <w:rPr>
          <w:color w:val="auto"/>
        </w:rPr>
        <w:t>  № 403 «Мельничный ручей»;</w:t>
      </w:r>
    </w:p>
    <w:p w:rsidR="00CD4117" w:rsidRPr="008E4C73" w:rsidRDefault="00CD4117" w:rsidP="003E2397">
      <w:pPr>
        <w:pStyle w:val="Default"/>
        <w:ind w:firstLine="709"/>
        <w:jc w:val="both"/>
        <w:rPr>
          <w:color w:val="auto"/>
        </w:rPr>
      </w:pPr>
      <w:r w:rsidRPr="008E4C73">
        <w:rPr>
          <w:color w:val="auto"/>
        </w:rPr>
        <w:t xml:space="preserve">-​ две </w:t>
      </w:r>
      <w:proofErr w:type="gramStart"/>
      <w:r w:rsidRPr="008E4C73">
        <w:rPr>
          <w:color w:val="auto"/>
        </w:rPr>
        <w:t>ВЛ</w:t>
      </w:r>
      <w:proofErr w:type="gramEnd"/>
      <w:r w:rsidRPr="008E4C73">
        <w:rPr>
          <w:color w:val="auto"/>
        </w:rPr>
        <w:t xml:space="preserve"> 110 </w:t>
      </w:r>
      <w:proofErr w:type="spellStart"/>
      <w:r w:rsidRPr="008E4C73">
        <w:rPr>
          <w:color w:val="auto"/>
        </w:rPr>
        <w:t>кВ</w:t>
      </w:r>
      <w:proofErr w:type="spellEnd"/>
      <w:r w:rsidRPr="008E4C73">
        <w:rPr>
          <w:color w:val="auto"/>
        </w:rPr>
        <w:t xml:space="preserve"> ПС 110 </w:t>
      </w:r>
      <w:proofErr w:type="spellStart"/>
      <w:r w:rsidRPr="008E4C73">
        <w:rPr>
          <w:color w:val="auto"/>
        </w:rPr>
        <w:t>кВ</w:t>
      </w:r>
      <w:proofErr w:type="spellEnd"/>
      <w:r w:rsidRPr="008E4C73">
        <w:rPr>
          <w:color w:val="auto"/>
        </w:rPr>
        <w:t>  № 244 «Манушкино» - ПС 110 </w:t>
      </w:r>
      <w:proofErr w:type="spellStart"/>
      <w:r w:rsidRPr="008E4C73">
        <w:rPr>
          <w:color w:val="auto"/>
        </w:rPr>
        <w:t>кВ</w:t>
      </w:r>
      <w:proofErr w:type="spellEnd"/>
      <w:r w:rsidRPr="008E4C73">
        <w:rPr>
          <w:color w:val="auto"/>
        </w:rPr>
        <w:t>  № 526 «Форд»;</w:t>
      </w:r>
    </w:p>
    <w:p w:rsidR="00CD4117" w:rsidRPr="008E4C73" w:rsidRDefault="00CD4117" w:rsidP="003E2397">
      <w:pPr>
        <w:pStyle w:val="Default"/>
        <w:ind w:firstLine="709"/>
        <w:jc w:val="both"/>
        <w:rPr>
          <w:color w:val="auto"/>
        </w:rPr>
      </w:pPr>
      <w:r w:rsidRPr="008E4C73">
        <w:rPr>
          <w:color w:val="auto"/>
        </w:rPr>
        <w:t xml:space="preserve">-​ две </w:t>
      </w:r>
      <w:proofErr w:type="gramStart"/>
      <w:r w:rsidRPr="008E4C73">
        <w:rPr>
          <w:color w:val="auto"/>
        </w:rPr>
        <w:t>ВЛ</w:t>
      </w:r>
      <w:proofErr w:type="gramEnd"/>
      <w:r w:rsidRPr="008E4C73">
        <w:rPr>
          <w:color w:val="auto"/>
        </w:rPr>
        <w:t xml:space="preserve"> 110 </w:t>
      </w:r>
      <w:proofErr w:type="spellStart"/>
      <w:r w:rsidRPr="008E4C73">
        <w:rPr>
          <w:color w:val="auto"/>
        </w:rPr>
        <w:t>кВ</w:t>
      </w:r>
      <w:proofErr w:type="spellEnd"/>
      <w:r w:rsidRPr="008E4C73">
        <w:rPr>
          <w:color w:val="auto"/>
        </w:rPr>
        <w:t xml:space="preserve"> Дубровская ТЭЦ № 8 - ПС 110 </w:t>
      </w:r>
      <w:proofErr w:type="spellStart"/>
      <w:r w:rsidRPr="008E4C73">
        <w:rPr>
          <w:color w:val="auto"/>
        </w:rPr>
        <w:t>кВ</w:t>
      </w:r>
      <w:proofErr w:type="spellEnd"/>
      <w:r w:rsidRPr="008E4C73">
        <w:rPr>
          <w:color w:val="auto"/>
        </w:rPr>
        <w:t>  № 244 «Манушкино».</w:t>
      </w:r>
    </w:p>
    <w:p w:rsidR="00CD4117" w:rsidRPr="008E4C73" w:rsidRDefault="00CD4117" w:rsidP="003E2397">
      <w:pPr>
        <w:pStyle w:val="Default"/>
        <w:ind w:firstLine="709"/>
        <w:jc w:val="both"/>
        <w:rPr>
          <w:color w:val="auto"/>
        </w:rPr>
      </w:pPr>
      <w:r w:rsidRPr="008E4C73">
        <w:rPr>
          <w:color w:val="auto"/>
        </w:rPr>
        <w:t xml:space="preserve">Распределение электроэнергии осуществляется воздушными и кабельными линиями напряжением 6/10 </w:t>
      </w:r>
      <w:proofErr w:type="spellStart"/>
      <w:r w:rsidRPr="008E4C73">
        <w:rPr>
          <w:color w:val="auto"/>
        </w:rPr>
        <w:t>кВ</w:t>
      </w:r>
      <w:proofErr w:type="spellEnd"/>
      <w:r w:rsidRPr="008E4C73">
        <w:rPr>
          <w:color w:val="auto"/>
        </w:rPr>
        <w:t xml:space="preserve"> через понизительные трансформаторные подстанции, распределенные по территории поселении.</w:t>
      </w:r>
    </w:p>
    <w:p w:rsidR="00CD4117" w:rsidRPr="008E4C73" w:rsidRDefault="00CD4117" w:rsidP="003E2397">
      <w:pPr>
        <w:pStyle w:val="Default"/>
        <w:ind w:firstLine="709"/>
        <w:jc w:val="both"/>
        <w:rPr>
          <w:b/>
          <w:color w:val="auto"/>
        </w:rPr>
      </w:pPr>
      <w:r w:rsidRPr="008E4C73">
        <w:rPr>
          <w:b/>
          <w:color w:val="auto"/>
        </w:rPr>
        <w:t>Основная проблема:</w:t>
      </w:r>
    </w:p>
    <w:p w:rsidR="00CD4117" w:rsidRPr="008E4C73" w:rsidRDefault="00CD4117" w:rsidP="003E2397">
      <w:pPr>
        <w:pStyle w:val="Default"/>
        <w:ind w:firstLine="709"/>
        <w:jc w:val="both"/>
        <w:rPr>
          <w:color w:val="auto"/>
        </w:rPr>
      </w:pPr>
      <w:r w:rsidRPr="008E4C73">
        <w:rPr>
          <w:color w:val="auto"/>
        </w:rPr>
        <w:t xml:space="preserve">Отсутствует резерв электрической мощности для подключения новых потребителей электроэнергии. Возможность подключения к источникам питания </w:t>
      </w:r>
      <w:r w:rsidRPr="008E4C73">
        <w:rPr>
          <w:color w:val="auto"/>
        </w:rPr>
        <w:br/>
        <w:t>на территории поселения появится только после проведения мероприятий по реконструкции подстанций и увеличения их мощности, а также ввода новых источников электроснабжения.</w:t>
      </w:r>
    </w:p>
    <w:p w:rsidR="00CD4117" w:rsidRPr="008E4C73" w:rsidRDefault="00CD4117" w:rsidP="003E2397">
      <w:pPr>
        <w:pStyle w:val="Default"/>
        <w:ind w:firstLine="709"/>
        <w:jc w:val="both"/>
        <w:rPr>
          <w:b/>
          <w:color w:val="auto"/>
        </w:rPr>
      </w:pPr>
      <w:r w:rsidRPr="008E4C73">
        <w:rPr>
          <w:b/>
          <w:color w:val="auto"/>
        </w:rPr>
        <w:t>Связь</w:t>
      </w:r>
      <w:r w:rsidR="00C75B93" w:rsidRPr="008E4C73">
        <w:rPr>
          <w:b/>
          <w:color w:val="auto"/>
        </w:rPr>
        <w:t>:</w:t>
      </w:r>
    </w:p>
    <w:p w:rsidR="00CD4117" w:rsidRPr="008E4C73" w:rsidRDefault="00CD4117" w:rsidP="003E2397">
      <w:pPr>
        <w:pStyle w:val="Default"/>
        <w:ind w:firstLine="709"/>
        <w:jc w:val="both"/>
        <w:rPr>
          <w:color w:val="auto"/>
        </w:rPr>
      </w:pPr>
      <w:r w:rsidRPr="008E4C73">
        <w:rPr>
          <w:color w:val="auto"/>
        </w:rPr>
        <w:t>В настоящее время территория МО Колтушское СП частично телефонизирована от АТС Колтуши и АТС Разметелево (оптико-волоконная связь) и радиофицировано от радиоузлов, расположенных в деревнях Колтуши и Разметелево. На территории поселения принимаются сигналы телевидения в аналоговом и цифровом формате. Развивается сеть кабельного телевидения и Интернета.</w:t>
      </w:r>
    </w:p>
    <w:p w:rsidR="00CD4117" w:rsidRPr="008E4C73" w:rsidRDefault="00CD4117" w:rsidP="003E2397">
      <w:pPr>
        <w:pStyle w:val="Default"/>
        <w:ind w:firstLine="709"/>
        <w:jc w:val="both"/>
        <w:rPr>
          <w:color w:val="auto"/>
        </w:rPr>
      </w:pPr>
      <w:r w:rsidRPr="008E4C73">
        <w:rPr>
          <w:color w:val="auto"/>
        </w:rPr>
        <w:t xml:space="preserve">В деревне Разметелево, Манушкино дер. Колтуши, пос. </w:t>
      </w:r>
      <w:proofErr w:type="spellStart"/>
      <w:r w:rsidRPr="008E4C73">
        <w:rPr>
          <w:color w:val="auto"/>
        </w:rPr>
        <w:t>Воейково</w:t>
      </w:r>
      <w:proofErr w:type="spellEnd"/>
      <w:r w:rsidRPr="008E4C73">
        <w:rPr>
          <w:color w:val="auto"/>
        </w:rPr>
        <w:t xml:space="preserve"> установлены вышки мобильных операторов связи.</w:t>
      </w:r>
    </w:p>
    <w:p w:rsidR="00CD4117" w:rsidRPr="008E4C73" w:rsidRDefault="00CD4117" w:rsidP="003E2397">
      <w:pPr>
        <w:pStyle w:val="Default"/>
        <w:ind w:firstLine="709"/>
        <w:jc w:val="both"/>
        <w:rPr>
          <w:color w:val="auto"/>
        </w:rPr>
      </w:pPr>
      <w:r w:rsidRPr="008E4C73">
        <w:rPr>
          <w:color w:val="auto"/>
        </w:rPr>
        <w:t>Отделения почтовой связи в МО Колтушское СП расположены:</w:t>
      </w:r>
    </w:p>
    <w:p w:rsidR="00CD4117" w:rsidRPr="008E4C73" w:rsidRDefault="00CD4117" w:rsidP="003E2397">
      <w:pPr>
        <w:pStyle w:val="Default"/>
        <w:ind w:firstLine="709"/>
        <w:jc w:val="both"/>
        <w:rPr>
          <w:color w:val="auto"/>
        </w:rPr>
      </w:pPr>
      <w:r w:rsidRPr="008E4C73">
        <w:rPr>
          <w:color w:val="auto"/>
        </w:rPr>
        <w:lastRenderedPageBreak/>
        <w:t>почтовое отделение в деревне Разметелево;</w:t>
      </w:r>
    </w:p>
    <w:p w:rsidR="00CD4117" w:rsidRPr="008E4C73" w:rsidRDefault="00CD4117" w:rsidP="003E2397">
      <w:pPr>
        <w:pStyle w:val="Default"/>
        <w:ind w:firstLine="709"/>
        <w:jc w:val="both"/>
        <w:rPr>
          <w:color w:val="auto"/>
        </w:rPr>
      </w:pPr>
      <w:r w:rsidRPr="008E4C73">
        <w:rPr>
          <w:color w:val="auto"/>
        </w:rPr>
        <w:t xml:space="preserve">почтовое отделение в деревне </w:t>
      </w:r>
      <w:proofErr w:type="spellStart"/>
      <w:r w:rsidRPr="008E4C73">
        <w:rPr>
          <w:color w:val="auto"/>
        </w:rPr>
        <w:t>Хапо-Ое</w:t>
      </w:r>
      <w:proofErr w:type="spellEnd"/>
      <w:r w:rsidRPr="008E4C73">
        <w:rPr>
          <w:color w:val="auto"/>
        </w:rPr>
        <w:t>;</w:t>
      </w:r>
    </w:p>
    <w:p w:rsidR="00CD4117" w:rsidRPr="008E4C73" w:rsidRDefault="00CD4117" w:rsidP="003E2397">
      <w:pPr>
        <w:pStyle w:val="Default"/>
        <w:ind w:firstLine="709"/>
        <w:jc w:val="both"/>
        <w:rPr>
          <w:color w:val="auto"/>
        </w:rPr>
      </w:pPr>
      <w:r w:rsidRPr="008E4C73">
        <w:rPr>
          <w:color w:val="auto"/>
        </w:rPr>
        <w:t>почтовое отделение в деревне Колтуши;</w:t>
      </w:r>
    </w:p>
    <w:p w:rsidR="00CD4117" w:rsidRPr="008E4C73" w:rsidRDefault="00CD4117" w:rsidP="003E2397">
      <w:pPr>
        <w:pStyle w:val="Default"/>
        <w:ind w:firstLine="709"/>
        <w:jc w:val="both"/>
        <w:rPr>
          <w:color w:val="auto"/>
        </w:rPr>
      </w:pPr>
      <w:r w:rsidRPr="008E4C73">
        <w:rPr>
          <w:color w:val="auto"/>
        </w:rPr>
        <w:t xml:space="preserve">почтовое отделение в деревне </w:t>
      </w:r>
      <w:proofErr w:type="gramStart"/>
      <w:r w:rsidRPr="008E4C73">
        <w:rPr>
          <w:color w:val="auto"/>
        </w:rPr>
        <w:t>Старая</w:t>
      </w:r>
      <w:proofErr w:type="gramEnd"/>
      <w:r w:rsidRPr="008E4C73">
        <w:rPr>
          <w:color w:val="auto"/>
        </w:rPr>
        <w:t>;</w:t>
      </w:r>
    </w:p>
    <w:p w:rsidR="00CD4117" w:rsidRPr="008E4C73" w:rsidRDefault="00CD4117" w:rsidP="003E2397">
      <w:pPr>
        <w:pStyle w:val="Default"/>
        <w:ind w:firstLine="709"/>
        <w:jc w:val="both"/>
        <w:rPr>
          <w:color w:val="auto"/>
        </w:rPr>
      </w:pPr>
      <w:r w:rsidRPr="008E4C73">
        <w:rPr>
          <w:color w:val="auto"/>
        </w:rPr>
        <w:t xml:space="preserve">почтовое отделение в поселке </w:t>
      </w:r>
      <w:proofErr w:type="spellStart"/>
      <w:r w:rsidRPr="008E4C73">
        <w:rPr>
          <w:color w:val="auto"/>
        </w:rPr>
        <w:t>Воейково</w:t>
      </w:r>
      <w:proofErr w:type="spellEnd"/>
      <w:r w:rsidRPr="008E4C73">
        <w:rPr>
          <w:color w:val="auto"/>
        </w:rPr>
        <w:t>.</w:t>
      </w:r>
    </w:p>
    <w:p w:rsidR="00CD4117" w:rsidRPr="008E4C73" w:rsidRDefault="00CD4117" w:rsidP="003E2397">
      <w:pPr>
        <w:pStyle w:val="Default"/>
        <w:ind w:firstLine="709"/>
        <w:jc w:val="both"/>
        <w:rPr>
          <w:color w:val="auto"/>
        </w:rPr>
      </w:pPr>
      <w:r w:rsidRPr="008E4C73">
        <w:rPr>
          <w:color w:val="auto"/>
        </w:rPr>
        <w:t>Количество населенных пунктов обслуживаемых почтовой связью – 32 населенных пункта.</w:t>
      </w:r>
    </w:p>
    <w:p w:rsidR="00CD4117" w:rsidRPr="008E4C73" w:rsidRDefault="00C75B93" w:rsidP="003E2397">
      <w:pPr>
        <w:pStyle w:val="Default"/>
        <w:ind w:firstLine="709"/>
        <w:jc w:val="both"/>
        <w:rPr>
          <w:color w:val="auto"/>
        </w:rPr>
      </w:pPr>
      <w:r w:rsidRPr="008E4C73">
        <w:rPr>
          <w:color w:val="auto"/>
        </w:rPr>
        <w:t>По состоянию на 01.01.2019</w:t>
      </w:r>
      <w:r w:rsidR="00CD4117" w:rsidRPr="008E4C73">
        <w:rPr>
          <w:color w:val="auto"/>
        </w:rPr>
        <w:t xml:space="preserve"> г. – телефонизированных населенных пунктов на территории МО Колтушское СП – 30 населенных пунктов.</w:t>
      </w:r>
    </w:p>
    <w:p w:rsidR="00CD4117" w:rsidRPr="008E4C73" w:rsidRDefault="00CD4117" w:rsidP="003E2397">
      <w:pPr>
        <w:pStyle w:val="Default"/>
        <w:ind w:firstLine="709"/>
        <w:jc w:val="both"/>
        <w:rPr>
          <w:b/>
          <w:color w:val="auto"/>
        </w:rPr>
      </w:pPr>
      <w:r w:rsidRPr="008E4C73">
        <w:rPr>
          <w:b/>
          <w:color w:val="auto"/>
        </w:rPr>
        <w:t>Основная проблема:</w:t>
      </w:r>
    </w:p>
    <w:p w:rsidR="00CD4117" w:rsidRPr="008E4C73" w:rsidRDefault="00CD4117" w:rsidP="003E2397">
      <w:pPr>
        <w:pStyle w:val="Default"/>
        <w:ind w:firstLine="709"/>
        <w:jc w:val="both"/>
        <w:rPr>
          <w:color w:val="auto"/>
        </w:rPr>
      </w:pPr>
      <w:r w:rsidRPr="008E4C73">
        <w:rPr>
          <w:color w:val="auto"/>
        </w:rPr>
        <w:t>Качество связи в некоторых населенных пунктах МО Колтушское СП</w:t>
      </w:r>
    </w:p>
    <w:p w:rsidR="00CD4117" w:rsidRPr="008E4C73" w:rsidRDefault="00CD4117" w:rsidP="003E2397">
      <w:pPr>
        <w:pStyle w:val="Default"/>
        <w:ind w:firstLine="709"/>
        <w:jc w:val="both"/>
        <w:rPr>
          <w:color w:val="auto"/>
        </w:rPr>
      </w:pPr>
      <w:r w:rsidRPr="008E4C73">
        <w:rPr>
          <w:color w:val="auto"/>
        </w:rPr>
        <w:t>Система утилизации, обезвреживания и захоронения ТБО</w:t>
      </w:r>
    </w:p>
    <w:p w:rsidR="00CD4117" w:rsidRPr="008E4C73" w:rsidRDefault="00CD4117" w:rsidP="003E2397">
      <w:pPr>
        <w:pStyle w:val="Default"/>
        <w:ind w:firstLine="709"/>
        <w:jc w:val="both"/>
        <w:rPr>
          <w:color w:val="auto"/>
        </w:rPr>
      </w:pPr>
      <w:r w:rsidRPr="008E4C73">
        <w:rPr>
          <w:color w:val="auto"/>
        </w:rPr>
        <w:t>На территории МО Колтушское СП проблемой утилизации и захоронения ТБО занимается АО «</w:t>
      </w:r>
      <w:proofErr w:type="spellStart"/>
      <w:r w:rsidRPr="008E4C73">
        <w:rPr>
          <w:color w:val="auto"/>
        </w:rPr>
        <w:t>Промотходы</w:t>
      </w:r>
      <w:proofErr w:type="spellEnd"/>
      <w:r w:rsidRPr="008E4C73">
        <w:rPr>
          <w:color w:val="auto"/>
        </w:rPr>
        <w:t>» - предприятие, имеющее в своем составе полигон для приема нетоксичных производственных и коммунальных отходов.</w:t>
      </w:r>
    </w:p>
    <w:p w:rsidR="00CD4117" w:rsidRPr="008E4C73" w:rsidRDefault="00CD4117" w:rsidP="003E2397">
      <w:pPr>
        <w:pStyle w:val="Default"/>
        <w:ind w:firstLine="709"/>
        <w:jc w:val="both"/>
        <w:rPr>
          <w:color w:val="auto"/>
        </w:rPr>
      </w:pPr>
      <w:r w:rsidRPr="008E4C73">
        <w:rPr>
          <w:color w:val="auto"/>
        </w:rPr>
        <w:t>На полигон поступают отходы от предприятий и хозяйств Санкт-Петербурга и прилегающих районов Ленинградской области.</w:t>
      </w:r>
    </w:p>
    <w:p w:rsidR="00CD4117" w:rsidRPr="008E4C73" w:rsidRDefault="00CD4117" w:rsidP="003E2397">
      <w:pPr>
        <w:pStyle w:val="Default"/>
        <w:ind w:firstLine="709"/>
        <w:jc w:val="both"/>
        <w:rPr>
          <w:color w:val="auto"/>
        </w:rPr>
      </w:pPr>
      <w:r w:rsidRPr="008E4C73">
        <w:rPr>
          <w:color w:val="auto"/>
        </w:rPr>
        <w:t>Полигон оснащен необходимой техникой и оборудованием для размещения и утилизации отходов в соответствии с утвержденным регламентом. Ведется дозиметрический и весовой контроль поступающих отходов.</w:t>
      </w:r>
    </w:p>
    <w:p w:rsidR="00CD4117" w:rsidRPr="008E4C73" w:rsidRDefault="00CD4117" w:rsidP="003E2397">
      <w:pPr>
        <w:pStyle w:val="Default"/>
        <w:ind w:firstLine="709"/>
        <w:jc w:val="both"/>
        <w:rPr>
          <w:color w:val="auto"/>
        </w:rPr>
      </w:pPr>
      <w:r w:rsidRPr="008E4C73">
        <w:rPr>
          <w:color w:val="auto"/>
        </w:rPr>
        <w:t>На полигоне работает коллектив высококвалифицированных рабочих и специалистов, обладающих многолетним опытом и специальной подготовкой для работы с отходами.</w:t>
      </w:r>
    </w:p>
    <w:p w:rsidR="00CD4117" w:rsidRPr="008E4C73" w:rsidRDefault="00CD4117" w:rsidP="003E2397">
      <w:pPr>
        <w:pStyle w:val="Default"/>
        <w:ind w:firstLine="709"/>
        <w:jc w:val="both"/>
        <w:rPr>
          <w:color w:val="auto"/>
        </w:rPr>
      </w:pPr>
      <w:r w:rsidRPr="008E4C73">
        <w:rPr>
          <w:color w:val="auto"/>
        </w:rPr>
        <w:t>Объект размещения отходов – полигон тверд</w:t>
      </w:r>
      <w:r w:rsidR="00C75B93" w:rsidRPr="008E4C73">
        <w:rPr>
          <w:color w:val="auto"/>
        </w:rPr>
        <w:t xml:space="preserve">ых отходов «Северная Самарка», </w:t>
      </w:r>
      <w:r w:rsidRPr="008E4C73">
        <w:rPr>
          <w:color w:val="auto"/>
        </w:rPr>
        <w:t>по адресу: Ленинградская область, Всеволожский район, деревня Самарка, уч.№1:</w:t>
      </w:r>
    </w:p>
    <w:p w:rsidR="00CD4117" w:rsidRPr="008E4C73" w:rsidRDefault="00CD4117" w:rsidP="003E2397">
      <w:pPr>
        <w:pStyle w:val="Default"/>
        <w:ind w:firstLine="709"/>
        <w:jc w:val="both"/>
        <w:rPr>
          <w:color w:val="auto"/>
        </w:rPr>
      </w:pPr>
      <w:r w:rsidRPr="008E4C73">
        <w:rPr>
          <w:color w:val="auto"/>
        </w:rPr>
        <w:t>Развитие инженерной инфраструктуры на территории М</w:t>
      </w:r>
      <w:r w:rsidR="00332F87" w:rsidRPr="008E4C73">
        <w:rPr>
          <w:color w:val="auto"/>
        </w:rPr>
        <w:t>О Колтушское СП на 2020</w:t>
      </w:r>
      <w:r w:rsidR="008E06B2" w:rsidRPr="008E4C73">
        <w:rPr>
          <w:color w:val="auto"/>
        </w:rPr>
        <w:t xml:space="preserve"> год </w:t>
      </w:r>
      <w:r w:rsidRPr="008E4C73">
        <w:rPr>
          <w:color w:val="auto"/>
        </w:rPr>
        <w:t xml:space="preserve"> планируется в рамках следующих муниципальных программ:</w:t>
      </w:r>
    </w:p>
    <w:tbl>
      <w:tblPr>
        <w:tblW w:w="9277" w:type="dxa"/>
        <w:jc w:val="center"/>
        <w:tblLayout w:type="fixed"/>
        <w:tblLook w:val="04A0" w:firstRow="1" w:lastRow="0" w:firstColumn="1" w:lastColumn="0" w:noHBand="0" w:noVBand="1"/>
      </w:tblPr>
      <w:tblGrid>
        <w:gridCol w:w="717"/>
        <w:gridCol w:w="4155"/>
        <w:gridCol w:w="2640"/>
        <w:gridCol w:w="1765"/>
      </w:tblGrid>
      <w:tr w:rsidR="00CD4117" w:rsidRPr="00C321F0" w:rsidTr="002556FD">
        <w:trPr>
          <w:trHeight w:val="398"/>
          <w:jc w:val="center"/>
        </w:trPr>
        <w:tc>
          <w:tcPr>
            <w:tcW w:w="717" w:type="dxa"/>
            <w:tcBorders>
              <w:top w:val="single" w:sz="4" w:space="0" w:color="auto"/>
              <w:left w:val="single" w:sz="4" w:space="0" w:color="auto"/>
              <w:bottom w:val="single" w:sz="4" w:space="0" w:color="auto"/>
              <w:right w:val="single" w:sz="4" w:space="0" w:color="auto"/>
            </w:tcBorders>
            <w:shd w:val="clear" w:color="auto" w:fill="DDD9C3"/>
            <w:hideMark/>
          </w:tcPr>
          <w:p w:rsidR="00CD4117" w:rsidRPr="00C321F0" w:rsidRDefault="00CD4117" w:rsidP="002556FD">
            <w:pPr>
              <w:jc w:val="center"/>
              <w:rPr>
                <w:b/>
                <w:bCs/>
              </w:rPr>
            </w:pPr>
            <w:r w:rsidRPr="00C321F0">
              <w:rPr>
                <w:b/>
                <w:bCs/>
              </w:rPr>
              <w:t>№ п\</w:t>
            </w:r>
            <w:proofErr w:type="gramStart"/>
            <w:r w:rsidRPr="00C321F0">
              <w:rPr>
                <w:b/>
                <w:bCs/>
              </w:rPr>
              <w:t>п</w:t>
            </w:r>
            <w:proofErr w:type="gramEnd"/>
          </w:p>
        </w:tc>
        <w:tc>
          <w:tcPr>
            <w:tcW w:w="4155" w:type="dxa"/>
            <w:tcBorders>
              <w:top w:val="single" w:sz="4" w:space="0" w:color="auto"/>
              <w:left w:val="nil"/>
              <w:bottom w:val="single" w:sz="4" w:space="0" w:color="auto"/>
              <w:right w:val="single" w:sz="4" w:space="0" w:color="auto"/>
            </w:tcBorders>
            <w:shd w:val="clear" w:color="auto" w:fill="DDD9C3"/>
            <w:hideMark/>
          </w:tcPr>
          <w:p w:rsidR="00CD4117" w:rsidRPr="00C321F0" w:rsidRDefault="00CD4117" w:rsidP="002556FD">
            <w:pPr>
              <w:jc w:val="center"/>
              <w:rPr>
                <w:b/>
                <w:bCs/>
              </w:rPr>
            </w:pPr>
            <w:r w:rsidRPr="00C321F0">
              <w:rPr>
                <w:b/>
                <w:bCs/>
              </w:rPr>
              <w:t>Наименование муниципальной программы</w:t>
            </w:r>
          </w:p>
        </w:tc>
        <w:tc>
          <w:tcPr>
            <w:tcW w:w="2640" w:type="dxa"/>
            <w:tcBorders>
              <w:top w:val="single" w:sz="4" w:space="0" w:color="auto"/>
              <w:left w:val="nil"/>
              <w:bottom w:val="single" w:sz="4" w:space="0" w:color="auto"/>
              <w:right w:val="single" w:sz="4" w:space="0" w:color="auto"/>
            </w:tcBorders>
            <w:shd w:val="clear" w:color="auto" w:fill="DDD9C3"/>
          </w:tcPr>
          <w:p w:rsidR="00CD4117" w:rsidRPr="00C321F0" w:rsidRDefault="00CD4117" w:rsidP="002556FD">
            <w:pPr>
              <w:jc w:val="center"/>
              <w:rPr>
                <w:b/>
                <w:bCs/>
              </w:rPr>
            </w:pPr>
            <w:r>
              <w:rPr>
                <w:b/>
                <w:bCs/>
              </w:rPr>
              <w:t>Ответственный исполнитель</w:t>
            </w:r>
          </w:p>
        </w:tc>
        <w:tc>
          <w:tcPr>
            <w:tcW w:w="1765" w:type="dxa"/>
            <w:tcBorders>
              <w:top w:val="single" w:sz="4" w:space="0" w:color="auto"/>
              <w:left w:val="single" w:sz="4" w:space="0" w:color="auto"/>
              <w:bottom w:val="single" w:sz="4" w:space="0" w:color="auto"/>
              <w:right w:val="single" w:sz="4" w:space="0" w:color="auto"/>
            </w:tcBorders>
            <w:shd w:val="clear" w:color="auto" w:fill="DDD9C3"/>
          </w:tcPr>
          <w:p w:rsidR="00CD4117" w:rsidRPr="00C321F0" w:rsidRDefault="00CD4117" w:rsidP="002556FD">
            <w:pPr>
              <w:jc w:val="center"/>
              <w:rPr>
                <w:b/>
                <w:bCs/>
              </w:rPr>
            </w:pPr>
            <w:r w:rsidRPr="00C321F0">
              <w:rPr>
                <w:b/>
                <w:bCs/>
              </w:rPr>
              <w:t>Срок реализации</w:t>
            </w:r>
          </w:p>
        </w:tc>
      </w:tr>
      <w:tr w:rsidR="00CD4117" w:rsidRPr="00C321F0" w:rsidTr="002556FD">
        <w:trPr>
          <w:trHeight w:val="398"/>
          <w:jc w:val="center"/>
        </w:trPr>
        <w:tc>
          <w:tcPr>
            <w:tcW w:w="9277" w:type="dxa"/>
            <w:gridSpan w:val="4"/>
            <w:tcBorders>
              <w:top w:val="single" w:sz="4" w:space="0" w:color="auto"/>
              <w:left w:val="single" w:sz="4" w:space="0" w:color="auto"/>
              <w:bottom w:val="single" w:sz="4" w:space="0" w:color="auto"/>
              <w:right w:val="single" w:sz="4" w:space="0" w:color="auto"/>
            </w:tcBorders>
            <w:shd w:val="clear" w:color="auto" w:fill="DDD9C3"/>
            <w:hideMark/>
          </w:tcPr>
          <w:p w:rsidR="00CD4117" w:rsidRPr="00C321F0" w:rsidRDefault="00CD4117" w:rsidP="002556FD">
            <w:pPr>
              <w:jc w:val="center"/>
              <w:rPr>
                <w:b/>
                <w:bCs/>
              </w:rPr>
            </w:pPr>
            <w:r w:rsidRPr="002B4BBC">
              <w:rPr>
                <w:b/>
              </w:rPr>
              <w:t>Цель:</w:t>
            </w:r>
            <w:r>
              <w:t xml:space="preserve"> </w:t>
            </w:r>
            <w:r w:rsidRPr="00116A8B">
              <w:t>Создание полноценной, качественной, надежной и безопасной коммунальной инфраструктуры для формирования комфортной среды жизнедеятельности</w:t>
            </w:r>
          </w:p>
        </w:tc>
      </w:tr>
      <w:tr w:rsidR="00CD4117" w:rsidRPr="00C321F0" w:rsidTr="002556FD">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D4117" w:rsidRPr="00C321F0" w:rsidRDefault="00CD4117" w:rsidP="002556FD">
            <w:pPr>
              <w:jc w:val="center"/>
            </w:pPr>
            <w:r w:rsidRPr="00C321F0">
              <w:t>1</w:t>
            </w:r>
          </w:p>
        </w:tc>
        <w:tc>
          <w:tcPr>
            <w:tcW w:w="4155" w:type="dxa"/>
            <w:tcBorders>
              <w:top w:val="single" w:sz="4" w:space="0" w:color="auto"/>
              <w:left w:val="nil"/>
              <w:bottom w:val="single" w:sz="4" w:space="0" w:color="auto"/>
              <w:right w:val="single" w:sz="4" w:space="0" w:color="auto"/>
            </w:tcBorders>
            <w:shd w:val="clear" w:color="000000" w:fill="FFFFFF"/>
            <w:vAlign w:val="center"/>
            <w:hideMark/>
          </w:tcPr>
          <w:p w:rsidR="00CD4117" w:rsidRPr="00C321F0" w:rsidRDefault="00CD4117" w:rsidP="002556FD">
            <w:r w:rsidRPr="00C321F0">
              <w:t xml:space="preserve">Обеспечение устойчивого функционирования, развития инженерной инфраструктуры и повышение </w:t>
            </w:r>
            <w:proofErr w:type="spellStart"/>
            <w:r w:rsidRPr="00C321F0">
              <w:t>энергоэффективности</w:t>
            </w:r>
            <w:proofErr w:type="spellEnd"/>
            <w:r w:rsidRPr="00C321F0">
              <w:t xml:space="preserve"> на территории муниципального образования Колтушское сельское поселение Всеволожского муниципального района Ленинградской области </w:t>
            </w:r>
          </w:p>
        </w:tc>
        <w:tc>
          <w:tcPr>
            <w:tcW w:w="2640" w:type="dxa"/>
            <w:tcBorders>
              <w:top w:val="single" w:sz="4" w:space="0" w:color="auto"/>
              <w:left w:val="nil"/>
              <w:bottom w:val="single" w:sz="4" w:space="0" w:color="auto"/>
              <w:right w:val="single" w:sz="4" w:space="0" w:color="auto"/>
            </w:tcBorders>
            <w:shd w:val="clear" w:color="000000" w:fill="FFFFFF"/>
            <w:vAlign w:val="center"/>
          </w:tcPr>
          <w:p w:rsidR="00CD4117" w:rsidRPr="00C321F0" w:rsidRDefault="00CD4117" w:rsidP="002556FD">
            <w:pPr>
              <w:jc w:val="center"/>
            </w:pPr>
            <w:r>
              <w:t>Администрация МО Колтушское СП</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bottom"/>
          </w:tcPr>
          <w:p w:rsidR="00CD4117" w:rsidRPr="00C321F0" w:rsidRDefault="00C75B93" w:rsidP="002556FD">
            <w:pPr>
              <w:jc w:val="center"/>
            </w:pPr>
            <w:r>
              <w:t>2020</w:t>
            </w:r>
            <w:r w:rsidR="008E06B2">
              <w:t>год</w:t>
            </w:r>
          </w:p>
          <w:p w:rsidR="00CD4117" w:rsidRPr="00C321F0" w:rsidRDefault="00CD4117" w:rsidP="002556FD">
            <w:pPr>
              <w:pStyle w:val="17"/>
              <w:rPr>
                <w:rFonts w:eastAsia="Calibri"/>
                <w:sz w:val="20"/>
                <w:szCs w:val="20"/>
              </w:rPr>
            </w:pPr>
          </w:p>
          <w:p w:rsidR="00CD4117" w:rsidRPr="00C321F0" w:rsidRDefault="00CD4117" w:rsidP="002556FD">
            <w:pPr>
              <w:jc w:val="center"/>
            </w:pPr>
          </w:p>
          <w:p w:rsidR="00CD4117" w:rsidRPr="00C321F0" w:rsidRDefault="00CD4117" w:rsidP="002556FD">
            <w:pPr>
              <w:jc w:val="center"/>
            </w:pPr>
          </w:p>
        </w:tc>
      </w:tr>
      <w:tr w:rsidR="00CD4117" w:rsidRPr="00C321F0" w:rsidTr="002556FD">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D4117" w:rsidRPr="00C321F0" w:rsidRDefault="00CD4117" w:rsidP="002556FD">
            <w:pPr>
              <w:jc w:val="center"/>
            </w:pPr>
            <w:r w:rsidRPr="00C321F0">
              <w:t>2</w:t>
            </w:r>
          </w:p>
        </w:tc>
        <w:tc>
          <w:tcPr>
            <w:tcW w:w="4155" w:type="dxa"/>
            <w:tcBorders>
              <w:top w:val="single" w:sz="4" w:space="0" w:color="auto"/>
              <w:left w:val="nil"/>
              <w:bottom w:val="single" w:sz="4" w:space="0" w:color="auto"/>
              <w:right w:val="single" w:sz="4" w:space="0" w:color="auto"/>
            </w:tcBorders>
            <w:shd w:val="clear" w:color="000000" w:fill="FFFFFF"/>
            <w:hideMark/>
          </w:tcPr>
          <w:p w:rsidR="00CD4117" w:rsidRPr="00C321F0" w:rsidRDefault="00CD4117" w:rsidP="002556FD">
            <w:r w:rsidRPr="00C321F0">
              <w:t>Программа комплексного развития систем коммунальной инфраструктуры муниципального образования Колтушское сельское поселение Всеволожского муниципального района Ленинградской области</w:t>
            </w:r>
          </w:p>
        </w:tc>
        <w:tc>
          <w:tcPr>
            <w:tcW w:w="2640" w:type="dxa"/>
            <w:tcBorders>
              <w:top w:val="single" w:sz="4" w:space="0" w:color="auto"/>
              <w:left w:val="nil"/>
              <w:bottom w:val="single" w:sz="4" w:space="0" w:color="auto"/>
              <w:right w:val="single" w:sz="4" w:space="0" w:color="auto"/>
            </w:tcBorders>
            <w:shd w:val="clear" w:color="000000" w:fill="FFFFFF"/>
            <w:vAlign w:val="center"/>
          </w:tcPr>
          <w:p w:rsidR="00CD4117" w:rsidRPr="00C321F0" w:rsidRDefault="00CD4117" w:rsidP="002556FD">
            <w:pPr>
              <w:jc w:val="center"/>
              <w:rPr>
                <w:i/>
              </w:rPr>
            </w:pPr>
            <w:r>
              <w:t>Администрация МО Колтушское СП</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bottom"/>
          </w:tcPr>
          <w:p w:rsidR="00CD4117" w:rsidRPr="00C321F0" w:rsidRDefault="007578C9" w:rsidP="007578C9">
            <w:pPr>
              <w:jc w:val="center"/>
            </w:pPr>
            <w:r>
              <w:t>с 2018 по 2030 гг.</w:t>
            </w:r>
          </w:p>
        </w:tc>
      </w:tr>
    </w:tbl>
    <w:p w:rsidR="00CD4117" w:rsidRPr="008E4C73" w:rsidRDefault="00491A46" w:rsidP="003E2397">
      <w:pPr>
        <w:pStyle w:val="Default"/>
        <w:ind w:firstLine="709"/>
        <w:jc w:val="both"/>
        <w:rPr>
          <w:color w:val="auto"/>
        </w:rPr>
      </w:pPr>
      <w:r w:rsidRPr="008E4C73">
        <w:rPr>
          <w:color w:val="auto"/>
        </w:rPr>
        <w:t>Основные проблемы,</w:t>
      </w:r>
      <w:r w:rsidR="00332F87" w:rsidRPr="008E4C73">
        <w:rPr>
          <w:color w:val="auto"/>
        </w:rPr>
        <w:t xml:space="preserve"> которые предстоит решить в 2020 году и плановом периоде 2021-2022</w:t>
      </w:r>
      <w:r w:rsidRPr="008E4C73">
        <w:rPr>
          <w:color w:val="auto"/>
        </w:rPr>
        <w:t xml:space="preserve"> </w:t>
      </w:r>
      <w:proofErr w:type="spellStart"/>
      <w:proofErr w:type="gramStart"/>
      <w:r w:rsidRPr="008E4C73">
        <w:rPr>
          <w:color w:val="auto"/>
        </w:rPr>
        <w:t>гг</w:t>
      </w:r>
      <w:proofErr w:type="spellEnd"/>
      <w:proofErr w:type="gramEnd"/>
      <w:r w:rsidRPr="008E4C73">
        <w:rPr>
          <w:color w:val="auto"/>
        </w:rPr>
        <w:t>:</w:t>
      </w:r>
    </w:p>
    <w:p w:rsidR="00491A46" w:rsidRPr="008E4C73" w:rsidRDefault="00491A46" w:rsidP="003E2397">
      <w:pPr>
        <w:pStyle w:val="Default"/>
        <w:ind w:firstLine="709"/>
        <w:jc w:val="both"/>
        <w:rPr>
          <w:color w:val="auto"/>
        </w:rPr>
      </w:pPr>
      <w:r w:rsidRPr="008E4C73">
        <w:rPr>
          <w:color w:val="auto"/>
        </w:rPr>
        <w:t>Обеспечение надежности и качества снабжения населения МО «Колтушское сельское поселение» электрической и тепловой энергией.</w:t>
      </w:r>
    </w:p>
    <w:p w:rsidR="00491A46" w:rsidRPr="008E4C73" w:rsidRDefault="00491A46" w:rsidP="003E2397">
      <w:pPr>
        <w:pStyle w:val="Default"/>
        <w:ind w:firstLine="709"/>
        <w:jc w:val="both"/>
        <w:rPr>
          <w:color w:val="auto"/>
        </w:rPr>
      </w:pPr>
      <w:r w:rsidRPr="008E4C73">
        <w:rPr>
          <w:color w:val="auto"/>
        </w:rPr>
        <w:t>Проведение мероприятий для подключения к сетям газоснабжения жилого фонда на территории МО «Колтушское сельское поселение».</w:t>
      </w:r>
    </w:p>
    <w:p w:rsidR="00491A46" w:rsidRPr="008E4C73" w:rsidRDefault="00491A46" w:rsidP="003E2397">
      <w:pPr>
        <w:pStyle w:val="Default"/>
        <w:ind w:firstLine="709"/>
        <w:jc w:val="both"/>
        <w:rPr>
          <w:color w:val="auto"/>
        </w:rPr>
      </w:pPr>
      <w:r w:rsidRPr="008E4C73">
        <w:rPr>
          <w:color w:val="auto"/>
        </w:rPr>
        <w:t>Поддержка процессов преобразования в жилищно-коммунальном хозяйстве МО «Колтушское сельское поселение» для обеспечения условий проживания граждан, отвечающих стандартам качества.</w:t>
      </w:r>
    </w:p>
    <w:p w:rsidR="00491A46" w:rsidRPr="008E4C73" w:rsidRDefault="00491A46" w:rsidP="003E2397">
      <w:pPr>
        <w:pStyle w:val="Default"/>
        <w:ind w:firstLine="709"/>
        <w:jc w:val="both"/>
        <w:rPr>
          <w:color w:val="auto"/>
        </w:rPr>
      </w:pPr>
      <w:r w:rsidRPr="008E4C73">
        <w:rPr>
          <w:color w:val="auto"/>
        </w:rPr>
        <w:lastRenderedPageBreak/>
        <w:t>Организация в границах поселения водоснабжения и водоотведения сточных вод, теплоснабжения, газоснабжения, электроснабжения населения;</w:t>
      </w:r>
    </w:p>
    <w:p w:rsidR="00491A46" w:rsidRPr="008E4C73" w:rsidRDefault="00491A46" w:rsidP="003E2397">
      <w:pPr>
        <w:pStyle w:val="Default"/>
        <w:ind w:firstLine="709"/>
        <w:jc w:val="both"/>
        <w:rPr>
          <w:color w:val="auto"/>
        </w:rPr>
      </w:pPr>
      <w:r w:rsidRPr="008E4C73">
        <w:rPr>
          <w:color w:val="auto"/>
        </w:rPr>
        <w:t xml:space="preserve">Комплексное обустройство населенных пунктов на территории </w:t>
      </w:r>
      <w:r w:rsidRPr="008E4C73">
        <w:rPr>
          <w:color w:val="auto"/>
        </w:rPr>
        <w:br/>
        <w:t>МО Колтушское СП объектами инженерной инфраструктуры</w:t>
      </w:r>
    </w:p>
    <w:p w:rsidR="00491A46" w:rsidRPr="008E4C73" w:rsidRDefault="00491A46" w:rsidP="003E2397">
      <w:pPr>
        <w:pStyle w:val="Default"/>
        <w:ind w:firstLine="709"/>
        <w:jc w:val="both"/>
        <w:rPr>
          <w:color w:val="auto"/>
        </w:rPr>
      </w:pPr>
      <w:r w:rsidRPr="008E4C73">
        <w:rPr>
          <w:color w:val="auto"/>
        </w:rPr>
        <w:t>Подготовка объектов теплоснабжения к отопительному сезону.</w:t>
      </w:r>
    </w:p>
    <w:p w:rsidR="00491A46" w:rsidRPr="008E4C73" w:rsidRDefault="00491A46" w:rsidP="00CD4117">
      <w:pPr>
        <w:pStyle w:val="22"/>
        <w:jc w:val="center"/>
        <w:rPr>
          <w:sz w:val="24"/>
          <w:szCs w:val="24"/>
        </w:rPr>
      </w:pPr>
    </w:p>
    <w:p w:rsidR="00CD4117" w:rsidRPr="008E4C73" w:rsidRDefault="00CD4117" w:rsidP="00CD4117">
      <w:pPr>
        <w:pStyle w:val="22"/>
        <w:jc w:val="center"/>
        <w:rPr>
          <w:sz w:val="24"/>
          <w:szCs w:val="24"/>
        </w:rPr>
      </w:pPr>
      <w:r w:rsidRPr="008E4C73">
        <w:rPr>
          <w:sz w:val="24"/>
          <w:szCs w:val="24"/>
        </w:rPr>
        <w:t>8.3. Развитие транспортной инфраструктуры</w:t>
      </w:r>
    </w:p>
    <w:p w:rsidR="00CD4117" w:rsidRPr="008E4C73" w:rsidRDefault="00CD4117" w:rsidP="00332F87">
      <w:pPr>
        <w:pStyle w:val="Default"/>
        <w:ind w:firstLine="709"/>
        <w:jc w:val="both"/>
        <w:rPr>
          <w:color w:val="auto"/>
        </w:rPr>
      </w:pPr>
      <w:r w:rsidRPr="008E4C73">
        <w:rPr>
          <w:color w:val="auto"/>
        </w:rPr>
        <w:t>Территория МО Колтушское СП расположено на пересечении автомобильных дорог федерального и регионального значения:</w:t>
      </w:r>
    </w:p>
    <w:p w:rsidR="00CD4117" w:rsidRPr="008E4C73" w:rsidRDefault="00CD4117" w:rsidP="00332F87">
      <w:pPr>
        <w:pStyle w:val="Default"/>
        <w:ind w:firstLine="709"/>
        <w:jc w:val="both"/>
        <w:rPr>
          <w:color w:val="auto"/>
        </w:rPr>
      </w:pPr>
      <w:r w:rsidRPr="008E4C73">
        <w:rPr>
          <w:color w:val="auto"/>
        </w:rPr>
        <w:t xml:space="preserve">- автомобильные дороги регионального значения «Санкт-Петербург - Колтуши», «Санкт-Петербург - завод имени Свердлова - Всеволожск», «Колтуши – Бор – Коркино», «Проезд к поселку </w:t>
      </w:r>
      <w:proofErr w:type="spellStart"/>
      <w:r w:rsidRPr="008E4C73">
        <w:rPr>
          <w:color w:val="auto"/>
        </w:rPr>
        <w:t>Воейково</w:t>
      </w:r>
      <w:proofErr w:type="spellEnd"/>
      <w:r w:rsidRPr="008E4C73">
        <w:rPr>
          <w:color w:val="auto"/>
        </w:rPr>
        <w:t xml:space="preserve">», «Деревня Старая – </w:t>
      </w:r>
      <w:proofErr w:type="spellStart"/>
      <w:r w:rsidRPr="008E4C73">
        <w:rPr>
          <w:color w:val="auto"/>
        </w:rPr>
        <w:t>Кудрово</w:t>
      </w:r>
      <w:proofErr w:type="spellEnd"/>
      <w:r w:rsidRPr="008E4C73">
        <w:rPr>
          <w:color w:val="auto"/>
        </w:rPr>
        <w:t xml:space="preserve">», </w:t>
      </w:r>
    </w:p>
    <w:p w:rsidR="00CD4117" w:rsidRPr="008E4C73" w:rsidRDefault="00CD4117" w:rsidP="00332F87">
      <w:pPr>
        <w:pStyle w:val="Default"/>
        <w:ind w:firstLine="709"/>
        <w:jc w:val="both"/>
        <w:rPr>
          <w:color w:val="auto"/>
        </w:rPr>
      </w:pPr>
      <w:r w:rsidRPr="008E4C73">
        <w:rPr>
          <w:color w:val="auto"/>
        </w:rPr>
        <w:t>- автомобильная дорога федерального значения - М-18 «Кола» - от Санкт-Петербурга через Петрозаводск, Мурманск, Печенгу до границы с Норвегией (международный автомобильный пункт пропуска «Борисоглебск»).</w:t>
      </w:r>
    </w:p>
    <w:p w:rsidR="00CD4117" w:rsidRPr="008E4C73" w:rsidRDefault="00CD4117" w:rsidP="00332F87">
      <w:pPr>
        <w:pStyle w:val="Default"/>
        <w:ind w:firstLine="709"/>
        <w:jc w:val="both"/>
        <w:rPr>
          <w:color w:val="auto"/>
        </w:rPr>
      </w:pPr>
      <w:r w:rsidRPr="008E4C73">
        <w:rPr>
          <w:color w:val="auto"/>
        </w:rPr>
        <w:t>Помимо автомобильных дорог федерального и регионального значения на территории муниципального образования Колтушское сельское поселение имеется разветвленная сеть автомобильных дорог местного значения, но техническое состояние большинства из них не соответствует современным требованиям.</w:t>
      </w:r>
    </w:p>
    <w:p w:rsidR="00CD4117" w:rsidRPr="008E4C73" w:rsidRDefault="00CD4117" w:rsidP="00332F87">
      <w:pPr>
        <w:pStyle w:val="Default"/>
        <w:ind w:firstLine="709"/>
        <w:jc w:val="both"/>
        <w:rPr>
          <w:color w:val="auto"/>
        </w:rPr>
      </w:pPr>
      <w:r w:rsidRPr="008E4C73">
        <w:rPr>
          <w:color w:val="auto"/>
        </w:rPr>
        <w:t>Автомобильные транспортные потоки на территории МО Колтушское СП формируются на следующих направлениях:</w:t>
      </w:r>
    </w:p>
    <w:p w:rsidR="00CD4117" w:rsidRPr="008E4C73" w:rsidRDefault="00CD4117" w:rsidP="00332F87">
      <w:pPr>
        <w:pStyle w:val="Default"/>
        <w:ind w:firstLine="709"/>
        <w:jc w:val="both"/>
        <w:rPr>
          <w:color w:val="auto"/>
        </w:rPr>
      </w:pPr>
      <w:r w:rsidRPr="008E4C73">
        <w:rPr>
          <w:color w:val="auto"/>
        </w:rPr>
        <w:t>-​ сельское поселение – г. Санкт-Петербург;</w:t>
      </w:r>
    </w:p>
    <w:p w:rsidR="00CD4117" w:rsidRPr="008E4C73" w:rsidRDefault="00CD4117" w:rsidP="00332F87">
      <w:pPr>
        <w:pStyle w:val="Default"/>
        <w:ind w:firstLine="709"/>
        <w:jc w:val="both"/>
        <w:rPr>
          <w:color w:val="auto"/>
        </w:rPr>
      </w:pPr>
      <w:r w:rsidRPr="008E4C73">
        <w:rPr>
          <w:color w:val="auto"/>
        </w:rPr>
        <w:t>-​ сельское поселение – административный центр Всеволожского муниципального района (г. Всеволожск);</w:t>
      </w:r>
    </w:p>
    <w:p w:rsidR="00CD4117" w:rsidRPr="008E4C73" w:rsidRDefault="00CD4117" w:rsidP="00332F87">
      <w:pPr>
        <w:pStyle w:val="Default"/>
        <w:ind w:firstLine="709"/>
        <w:jc w:val="both"/>
        <w:rPr>
          <w:color w:val="auto"/>
        </w:rPr>
      </w:pPr>
      <w:r w:rsidRPr="008E4C73">
        <w:rPr>
          <w:color w:val="auto"/>
        </w:rPr>
        <w:t>-​ населенные пункты поселения – административный центр Колтушского сельского поселения (деревня Колтуши);</w:t>
      </w:r>
    </w:p>
    <w:p w:rsidR="00CD4117" w:rsidRPr="008E4C73" w:rsidRDefault="00CD4117" w:rsidP="00332F87">
      <w:pPr>
        <w:pStyle w:val="Default"/>
        <w:ind w:firstLine="709"/>
        <w:jc w:val="both"/>
        <w:rPr>
          <w:color w:val="auto"/>
        </w:rPr>
      </w:pPr>
      <w:r w:rsidRPr="008E4C73">
        <w:rPr>
          <w:color w:val="auto"/>
        </w:rPr>
        <w:t>-​ связи между населенными пунктами.</w:t>
      </w:r>
    </w:p>
    <w:p w:rsidR="00CD4117" w:rsidRPr="008E4C73" w:rsidRDefault="00CD4117" w:rsidP="00332F87">
      <w:pPr>
        <w:pStyle w:val="Default"/>
        <w:ind w:firstLine="709"/>
        <w:jc w:val="both"/>
        <w:rPr>
          <w:color w:val="auto"/>
        </w:rPr>
      </w:pPr>
      <w:r w:rsidRPr="008E4C73">
        <w:rPr>
          <w:color w:val="auto"/>
        </w:rPr>
        <w:t xml:space="preserve">В транспортных потоках присутствует грузовой и пассажирский транспорт </w:t>
      </w:r>
      <w:r w:rsidRPr="008E4C73">
        <w:rPr>
          <w:color w:val="auto"/>
        </w:rPr>
        <w:br/>
        <w:t xml:space="preserve">с преобладанием </w:t>
      </w:r>
      <w:proofErr w:type="gramStart"/>
      <w:r w:rsidRPr="008E4C73">
        <w:rPr>
          <w:color w:val="auto"/>
        </w:rPr>
        <w:t>пассажирского</w:t>
      </w:r>
      <w:proofErr w:type="gramEnd"/>
      <w:r w:rsidRPr="008E4C73">
        <w:rPr>
          <w:color w:val="auto"/>
        </w:rPr>
        <w:t>.</w:t>
      </w:r>
    </w:p>
    <w:p w:rsidR="00CD4117" w:rsidRPr="008E4C73" w:rsidRDefault="00CD4117" w:rsidP="00332F87">
      <w:pPr>
        <w:pStyle w:val="Default"/>
        <w:ind w:firstLine="709"/>
        <w:jc w:val="both"/>
        <w:rPr>
          <w:color w:val="auto"/>
        </w:rPr>
      </w:pPr>
      <w:r w:rsidRPr="008E4C73">
        <w:rPr>
          <w:color w:val="auto"/>
        </w:rPr>
        <w:t>По территории поселения проходит железная дорога </w:t>
      </w:r>
      <w:proofErr w:type="spellStart"/>
      <w:r w:rsidR="0073113C">
        <w:fldChar w:fldCharType="begin"/>
      </w:r>
      <w:r w:rsidR="0073113C">
        <w:instrText xml:space="preserve"> HYPERLINK "https://ru.wikipedia.org/wiki/%D0%97%D0%B0%D0%BD%D0%B5%D</w:instrText>
      </w:r>
      <w:r w:rsidR="0073113C">
        <w:instrText xml:space="preserve">0%B2%D1%81%D0%BA%D0%B8%D0%B9_%D0%9F%D0%BE%D1%81%D1%82" \o "Заневский Пост" </w:instrText>
      </w:r>
      <w:r w:rsidR="0073113C">
        <w:fldChar w:fldCharType="separate"/>
      </w:r>
      <w:r w:rsidRPr="008E4C73">
        <w:rPr>
          <w:color w:val="auto"/>
        </w:rPr>
        <w:t>Заневский</w:t>
      </w:r>
      <w:proofErr w:type="spellEnd"/>
      <w:r w:rsidRPr="008E4C73">
        <w:rPr>
          <w:color w:val="auto"/>
        </w:rPr>
        <w:t xml:space="preserve"> Пост</w:t>
      </w:r>
      <w:r w:rsidR="0073113C">
        <w:rPr>
          <w:color w:val="auto"/>
        </w:rPr>
        <w:fldChar w:fldCharType="end"/>
      </w:r>
      <w:r w:rsidRPr="008E4C73">
        <w:rPr>
          <w:color w:val="auto"/>
        </w:rPr>
        <w:t> - </w:t>
      </w:r>
      <w:hyperlink r:id="rId10" w:tooltip="Горы (Кировский район)" w:history="1">
        <w:r w:rsidRPr="008E4C73">
          <w:rPr>
            <w:color w:val="auto"/>
          </w:rPr>
          <w:t>Горы</w:t>
        </w:r>
      </w:hyperlink>
      <w:r w:rsidRPr="008E4C73">
        <w:rPr>
          <w:color w:val="auto"/>
        </w:rPr>
        <w:t>.</w:t>
      </w:r>
    </w:p>
    <w:p w:rsidR="00CD4117" w:rsidRPr="008E4C73" w:rsidRDefault="00CD4117" w:rsidP="00332F87">
      <w:pPr>
        <w:pStyle w:val="Default"/>
        <w:ind w:firstLine="709"/>
        <w:jc w:val="both"/>
        <w:rPr>
          <w:color w:val="auto"/>
        </w:rPr>
      </w:pPr>
      <w:r w:rsidRPr="008E4C73">
        <w:rPr>
          <w:color w:val="auto"/>
        </w:rPr>
        <w:t>В таблице</w:t>
      </w:r>
      <w:r w:rsidR="007578C9" w:rsidRPr="008E4C73">
        <w:rPr>
          <w:color w:val="auto"/>
        </w:rPr>
        <w:t xml:space="preserve"> </w:t>
      </w:r>
      <w:r w:rsidRPr="008E4C73">
        <w:rPr>
          <w:color w:val="auto"/>
        </w:rPr>
        <w:t>приведены основные характеристики автомобильных дорог федерального и регионального значения, проходящих по территории МО Колтушское СП, по данным ФГУ «СЕВЗАПУПРАВТОДОР» и комитета по дорожному хозяйству Ленинградской области</w:t>
      </w:r>
    </w:p>
    <w:p w:rsidR="00CD4117" w:rsidRPr="008E4C73" w:rsidRDefault="00CD4117" w:rsidP="00CD4117">
      <w:pPr>
        <w:pStyle w:val="17"/>
        <w:rPr>
          <w:color w:val="000000"/>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2"/>
        <w:gridCol w:w="2287"/>
        <w:gridCol w:w="142"/>
        <w:gridCol w:w="1275"/>
        <w:gridCol w:w="142"/>
        <w:gridCol w:w="1843"/>
        <w:gridCol w:w="1701"/>
        <w:gridCol w:w="1418"/>
      </w:tblGrid>
      <w:tr w:rsidR="00CD4117" w:rsidRPr="001C6216" w:rsidTr="002556FD">
        <w:tc>
          <w:tcPr>
            <w:tcW w:w="832" w:type="dxa"/>
            <w:vAlign w:val="center"/>
          </w:tcPr>
          <w:p w:rsidR="00CD4117" w:rsidRPr="001C6216" w:rsidRDefault="00CD4117" w:rsidP="002556FD">
            <w:pPr>
              <w:pStyle w:val="17"/>
              <w:ind w:firstLine="0"/>
              <w:jc w:val="center"/>
              <w:rPr>
                <w:b/>
                <w:color w:val="000000"/>
                <w:sz w:val="22"/>
                <w:szCs w:val="22"/>
              </w:rPr>
            </w:pPr>
            <w:r w:rsidRPr="001C6216">
              <w:rPr>
                <w:b/>
                <w:color w:val="000000"/>
                <w:sz w:val="22"/>
                <w:szCs w:val="22"/>
              </w:rPr>
              <w:t xml:space="preserve">№ </w:t>
            </w:r>
            <w:r w:rsidR="001C6216">
              <w:rPr>
                <w:b/>
                <w:color w:val="000000"/>
                <w:sz w:val="22"/>
                <w:szCs w:val="22"/>
              </w:rPr>
              <w:br/>
            </w:r>
            <w:proofErr w:type="gramStart"/>
            <w:r w:rsidRPr="001C6216">
              <w:rPr>
                <w:b/>
                <w:color w:val="000000"/>
                <w:sz w:val="22"/>
                <w:szCs w:val="22"/>
              </w:rPr>
              <w:t>п</w:t>
            </w:r>
            <w:proofErr w:type="gramEnd"/>
            <w:r w:rsidRPr="001C6216">
              <w:rPr>
                <w:b/>
                <w:color w:val="000000"/>
                <w:sz w:val="22"/>
                <w:szCs w:val="22"/>
              </w:rPr>
              <w:t>/п</w:t>
            </w:r>
          </w:p>
        </w:tc>
        <w:tc>
          <w:tcPr>
            <w:tcW w:w="2287" w:type="dxa"/>
            <w:vAlign w:val="center"/>
          </w:tcPr>
          <w:p w:rsidR="00CD4117" w:rsidRPr="001C6216" w:rsidRDefault="00CD4117" w:rsidP="001C6216">
            <w:pPr>
              <w:pStyle w:val="17"/>
              <w:ind w:firstLine="0"/>
              <w:jc w:val="center"/>
              <w:rPr>
                <w:b/>
                <w:color w:val="000000"/>
                <w:sz w:val="22"/>
                <w:szCs w:val="22"/>
              </w:rPr>
            </w:pPr>
            <w:r w:rsidRPr="001C6216">
              <w:rPr>
                <w:b/>
                <w:color w:val="000000"/>
                <w:sz w:val="22"/>
                <w:szCs w:val="22"/>
              </w:rPr>
              <w:t>Наименование дороги</w:t>
            </w:r>
          </w:p>
        </w:tc>
        <w:tc>
          <w:tcPr>
            <w:tcW w:w="1417" w:type="dxa"/>
            <w:gridSpan w:val="2"/>
            <w:vAlign w:val="center"/>
          </w:tcPr>
          <w:p w:rsidR="00CD4117" w:rsidRPr="001C6216" w:rsidRDefault="00CD4117" w:rsidP="001C6216">
            <w:pPr>
              <w:pStyle w:val="17"/>
              <w:ind w:firstLine="34"/>
              <w:jc w:val="center"/>
              <w:rPr>
                <w:b/>
                <w:color w:val="000000"/>
                <w:sz w:val="22"/>
                <w:szCs w:val="22"/>
              </w:rPr>
            </w:pPr>
            <w:r w:rsidRPr="001C6216">
              <w:rPr>
                <w:b/>
                <w:color w:val="000000"/>
                <w:sz w:val="22"/>
                <w:szCs w:val="22"/>
              </w:rPr>
              <w:t>Категория</w:t>
            </w:r>
          </w:p>
        </w:tc>
        <w:tc>
          <w:tcPr>
            <w:tcW w:w="1985" w:type="dxa"/>
            <w:gridSpan w:val="2"/>
            <w:vAlign w:val="center"/>
          </w:tcPr>
          <w:p w:rsidR="00CD4117" w:rsidRPr="001C6216" w:rsidRDefault="00CD4117" w:rsidP="001C6216">
            <w:pPr>
              <w:pStyle w:val="17"/>
              <w:ind w:firstLine="34"/>
              <w:jc w:val="center"/>
              <w:rPr>
                <w:b/>
                <w:color w:val="000000"/>
                <w:sz w:val="22"/>
                <w:szCs w:val="22"/>
              </w:rPr>
            </w:pPr>
            <w:r w:rsidRPr="001C6216">
              <w:rPr>
                <w:b/>
                <w:color w:val="000000"/>
                <w:sz w:val="22"/>
                <w:szCs w:val="22"/>
              </w:rPr>
              <w:t xml:space="preserve">Протяженность в границах поселения, </w:t>
            </w:r>
            <w:proofErr w:type="gramStart"/>
            <w:r w:rsidRPr="001C6216">
              <w:rPr>
                <w:b/>
                <w:color w:val="000000"/>
                <w:sz w:val="22"/>
                <w:szCs w:val="22"/>
              </w:rPr>
              <w:t>км</w:t>
            </w:r>
            <w:proofErr w:type="gramEnd"/>
          </w:p>
        </w:tc>
        <w:tc>
          <w:tcPr>
            <w:tcW w:w="1701" w:type="dxa"/>
            <w:vAlign w:val="center"/>
          </w:tcPr>
          <w:p w:rsidR="00CD4117" w:rsidRPr="001C6216" w:rsidRDefault="00CD4117" w:rsidP="001C6216">
            <w:pPr>
              <w:pStyle w:val="17"/>
              <w:ind w:firstLine="0"/>
              <w:jc w:val="center"/>
              <w:rPr>
                <w:b/>
                <w:color w:val="000000"/>
                <w:sz w:val="22"/>
                <w:szCs w:val="22"/>
              </w:rPr>
            </w:pPr>
            <w:r w:rsidRPr="001C6216">
              <w:rPr>
                <w:b/>
                <w:color w:val="000000"/>
                <w:sz w:val="22"/>
                <w:szCs w:val="22"/>
              </w:rPr>
              <w:t xml:space="preserve">Ширина проезжей части, </w:t>
            </w:r>
            <w:proofErr w:type="gramStart"/>
            <w:r w:rsidRPr="001C6216">
              <w:rPr>
                <w:b/>
                <w:color w:val="000000"/>
                <w:sz w:val="22"/>
                <w:szCs w:val="22"/>
              </w:rPr>
              <w:t>м</w:t>
            </w:r>
            <w:proofErr w:type="gramEnd"/>
          </w:p>
        </w:tc>
        <w:tc>
          <w:tcPr>
            <w:tcW w:w="1418" w:type="dxa"/>
            <w:vAlign w:val="center"/>
          </w:tcPr>
          <w:p w:rsidR="00CD4117" w:rsidRPr="001C6216" w:rsidRDefault="00CD4117" w:rsidP="001C6216">
            <w:pPr>
              <w:pStyle w:val="17"/>
              <w:ind w:firstLine="0"/>
              <w:jc w:val="center"/>
              <w:rPr>
                <w:b/>
                <w:color w:val="000000"/>
                <w:sz w:val="22"/>
                <w:szCs w:val="22"/>
              </w:rPr>
            </w:pPr>
            <w:r w:rsidRPr="001C6216">
              <w:rPr>
                <w:b/>
                <w:color w:val="000000"/>
                <w:sz w:val="22"/>
                <w:szCs w:val="22"/>
              </w:rPr>
              <w:t>Тип покрытия</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b/>
                <w:color w:val="000000"/>
                <w:sz w:val="22"/>
                <w:szCs w:val="22"/>
              </w:rPr>
            </w:pPr>
          </w:p>
        </w:tc>
        <w:tc>
          <w:tcPr>
            <w:tcW w:w="8808" w:type="dxa"/>
            <w:gridSpan w:val="7"/>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b/>
                <w:color w:val="000000"/>
                <w:sz w:val="22"/>
                <w:szCs w:val="22"/>
              </w:rPr>
              <w:t>Автодороги</w:t>
            </w:r>
            <w:r w:rsidRPr="005E00FD">
              <w:rPr>
                <w:b/>
                <w:sz w:val="22"/>
                <w:szCs w:val="22"/>
              </w:rPr>
              <w:t xml:space="preserve"> федерального значения</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1C6216">
            <w:pPr>
              <w:pStyle w:val="17"/>
              <w:jc w:val="right"/>
              <w:rPr>
                <w:color w:val="000000"/>
                <w:sz w:val="22"/>
                <w:szCs w:val="22"/>
              </w:rPr>
            </w:pPr>
            <w:r w:rsidRPr="005E00FD">
              <w:rPr>
                <w:color w:val="000000"/>
                <w:sz w:val="22"/>
                <w:szCs w:val="22"/>
              </w:rPr>
              <w:t>1</w:t>
            </w:r>
          </w:p>
        </w:tc>
        <w:tc>
          <w:tcPr>
            <w:tcW w:w="2287"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sz w:val="22"/>
                <w:szCs w:val="22"/>
              </w:rPr>
            </w:pPr>
            <w:r w:rsidRPr="005E00FD">
              <w:rPr>
                <w:sz w:val="22"/>
                <w:szCs w:val="22"/>
              </w:rPr>
              <w:t>«</w:t>
            </w:r>
            <w:r w:rsidRPr="005E00FD">
              <w:rPr>
                <w:color w:val="000000"/>
                <w:sz w:val="22"/>
                <w:szCs w:val="22"/>
              </w:rPr>
              <w:t>Кола</w:t>
            </w:r>
            <w:r w:rsidRPr="005E00FD">
              <w:rPr>
                <w:sz w:val="22"/>
                <w:szCs w:val="22"/>
              </w:rPr>
              <w:t>» (Санкт-Петербург - Мурманск)</w:t>
            </w:r>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proofErr w:type="gramStart"/>
            <w:r w:rsidRPr="005E00FD">
              <w:rPr>
                <w:sz w:val="22"/>
                <w:szCs w:val="22"/>
              </w:rPr>
              <w:t>I</w:t>
            </w:r>
            <w:proofErr w:type="gramEnd"/>
            <w:r w:rsidRPr="005E00FD">
              <w:rPr>
                <w:sz w:val="22"/>
                <w:szCs w:val="22"/>
              </w:rPr>
              <w:t>В</w:t>
            </w:r>
          </w:p>
        </w:tc>
        <w:tc>
          <w:tcPr>
            <w:tcW w:w="1985"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15,6</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sz w:val="22"/>
                <w:szCs w:val="22"/>
              </w:rPr>
            </w:pPr>
            <w:r w:rsidRPr="005E00FD">
              <w:rPr>
                <w:sz w:val="22"/>
                <w:szCs w:val="22"/>
              </w:rPr>
              <w:t>15,0-28,5 (</w:t>
            </w:r>
            <w:proofErr w:type="spellStart"/>
            <w:r w:rsidRPr="005E00FD">
              <w:rPr>
                <w:sz w:val="22"/>
                <w:szCs w:val="22"/>
              </w:rPr>
              <w:t>вкл</w:t>
            </w:r>
            <w:proofErr w:type="gramStart"/>
            <w:r w:rsidRPr="005E00FD">
              <w:rPr>
                <w:sz w:val="22"/>
                <w:szCs w:val="22"/>
              </w:rPr>
              <w:t>.р</w:t>
            </w:r>
            <w:proofErr w:type="gramEnd"/>
            <w:r w:rsidRPr="005E00FD">
              <w:rPr>
                <w:sz w:val="22"/>
                <w:szCs w:val="22"/>
              </w:rPr>
              <w:t>азделительную</w:t>
            </w:r>
            <w:proofErr w:type="spellEnd"/>
            <w:r w:rsidRPr="005E00FD">
              <w:rPr>
                <w:sz w:val="22"/>
                <w:szCs w:val="22"/>
              </w:rPr>
              <w:t xml:space="preserve"> полосу)</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sz w:val="22"/>
                <w:szCs w:val="22"/>
              </w:rPr>
            </w:pPr>
            <w:proofErr w:type="spellStart"/>
            <w:r w:rsidRPr="005E00FD">
              <w:rPr>
                <w:color w:val="000000"/>
                <w:sz w:val="22"/>
                <w:szCs w:val="22"/>
              </w:rPr>
              <w:t>асф</w:t>
            </w:r>
            <w:proofErr w:type="gramStart"/>
            <w:r w:rsidRPr="005E00FD">
              <w:rPr>
                <w:sz w:val="22"/>
                <w:szCs w:val="22"/>
              </w:rPr>
              <w:t>.б</w:t>
            </w:r>
            <w:proofErr w:type="gramEnd"/>
            <w:r w:rsidRPr="005E00FD">
              <w:rPr>
                <w:sz w:val="22"/>
                <w:szCs w:val="22"/>
              </w:rPr>
              <w:t>ет</w:t>
            </w:r>
            <w:proofErr w:type="spellEnd"/>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832" w:type="dxa"/>
            <w:tcBorders>
              <w:top w:val="single" w:sz="4" w:space="0" w:color="auto"/>
              <w:left w:val="single" w:sz="4" w:space="0" w:color="auto"/>
              <w:bottom w:val="single" w:sz="4" w:space="0" w:color="auto"/>
              <w:right w:val="single" w:sz="4" w:space="0" w:color="auto"/>
            </w:tcBorders>
            <w:vAlign w:val="center"/>
          </w:tcPr>
          <w:p w:rsidR="00CD4117" w:rsidRPr="005E00FD" w:rsidRDefault="00CD4117" w:rsidP="001C6216">
            <w:pPr>
              <w:pStyle w:val="17"/>
              <w:jc w:val="right"/>
              <w:rPr>
                <w:b/>
                <w:color w:val="000000"/>
                <w:sz w:val="22"/>
                <w:szCs w:val="22"/>
              </w:rPr>
            </w:pPr>
          </w:p>
        </w:tc>
        <w:tc>
          <w:tcPr>
            <w:tcW w:w="2287" w:type="dxa"/>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b/>
                <w:color w:val="000000"/>
                <w:sz w:val="22"/>
                <w:szCs w:val="22"/>
              </w:rPr>
            </w:pPr>
            <w:r w:rsidRPr="005E00FD">
              <w:rPr>
                <w:b/>
                <w:color w:val="000000"/>
                <w:sz w:val="22"/>
                <w:szCs w:val="22"/>
              </w:rPr>
              <w:t>ИТОГО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b/>
                <w:sz w:val="22"/>
                <w:szCs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b/>
                <w:sz w:val="22"/>
                <w:szCs w:val="22"/>
              </w:rPr>
            </w:pPr>
            <w:r w:rsidRPr="005E00FD">
              <w:rPr>
                <w:b/>
                <w:sz w:val="22"/>
                <w:szCs w:val="22"/>
              </w:rPr>
              <w:t>15,6</w:t>
            </w:r>
          </w:p>
        </w:tc>
        <w:tc>
          <w:tcPr>
            <w:tcW w:w="1701" w:type="dxa"/>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color w:val="000000"/>
                <w:sz w:val="22"/>
                <w:szCs w:val="22"/>
              </w:rPr>
            </w:pP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1C6216">
            <w:pPr>
              <w:pStyle w:val="17"/>
              <w:jc w:val="right"/>
              <w:rPr>
                <w:b/>
                <w:color w:val="000000"/>
                <w:sz w:val="22"/>
                <w:szCs w:val="22"/>
              </w:rPr>
            </w:pPr>
          </w:p>
        </w:tc>
        <w:tc>
          <w:tcPr>
            <w:tcW w:w="8808" w:type="dxa"/>
            <w:gridSpan w:val="7"/>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b/>
                <w:color w:val="000000"/>
                <w:sz w:val="22"/>
                <w:szCs w:val="22"/>
              </w:rPr>
              <w:t>Автодороги</w:t>
            </w:r>
            <w:r w:rsidRPr="005E00FD">
              <w:rPr>
                <w:b/>
                <w:sz w:val="22"/>
                <w:szCs w:val="22"/>
              </w:rPr>
              <w:t xml:space="preserve"> регионального значения</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1C6216">
            <w:pPr>
              <w:pStyle w:val="17"/>
              <w:jc w:val="right"/>
              <w:rPr>
                <w:color w:val="000000"/>
                <w:sz w:val="22"/>
                <w:szCs w:val="22"/>
              </w:rPr>
            </w:pPr>
            <w:r w:rsidRPr="005E00FD">
              <w:rPr>
                <w:color w:val="000000"/>
                <w:sz w:val="22"/>
                <w:szCs w:val="22"/>
              </w:rPr>
              <w:t>1</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r w:rsidRPr="005E00FD">
              <w:rPr>
                <w:color w:val="000000"/>
                <w:sz w:val="22"/>
                <w:szCs w:val="22"/>
              </w:rPr>
              <w:t>Санкт</w:t>
            </w:r>
            <w:r w:rsidRPr="005E00FD">
              <w:rPr>
                <w:sz w:val="22"/>
                <w:szCs w:val="22"/>
              </w:rPr>
              <w:t>-Петербург - завод </w:t>
            </w:r>
            <w:proofErr w:type="spellStart"/>
            <w:r w:rsidRPr="005E00FD">
              <w:rPr>
                <w:sz w:val="22"/>
                <w:szCs w:val="22"/>
              </w:rPr>
              <w:t>им</w:t>
            </w:r>
            <w:proofErr w:type="gramStart"/>
            <w:r w:rsidRPr="005E00FD">
              <w:rPr>
                <w:sz w:val="22"/>
                <w:szCs w:val="22"/>
              </w:rPr>
              <w:t>.С</w:t>
            </w:r>
            <w:proofErr w:type="gramEnd"/>
            <w:r w:rsidRPr="005E00FD">
              <w:rPr>
                <w:sz w:val="22"/>
                <w:szCs w:val="22"/>
              </w:rPr>
              <w:t>вердлова</w:t>
            </w:r>
            <w:proofErr w:type="spellEnd"/>
            <w:r w:rsidRPr="005E00FD">
              <w:rPr>
                <w:sz w:val="22"/>
                <w:szCs w:val="22"/>
              </w:rPr>
              <w:t xml:space="preserve"> – Всеволожска</w:t>
            </w:r>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II</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16,4</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7,0</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sz w:val="22"/>
                <w:szCs w:val="22"/>
              </w:rPr>
            </w:pPr>
            <w:proofErr w:type="spellStart"/>
            <w:r w:rsidRPr="005E00FD">
              <w:rPr>
                <w:color w:val="000000"/>
                <w:sz w:val="22"/>
                <w:szCs w:val="22"/>
              </w:rPr>
              <w:t>асф</w:t>
            </w:r>
            <w:proofErr w:type="gramStart"/>
            <w:r w:rsidRPr="005E00FD">
              <w:rPr>
                <w:sz w:val="22"/>
                <w:szCs w:val="22"/>
              </w:rPr>
              <w:t>.б</w:t>
            </w:r>
            <w:proofErr w:type="gramEnd"/>
            <w:r w:rsidRPr="005E00FD">
              <w:rPr>
                <w:sz w:val="22"/>
                <w:szCs w:val="22"/>
              </w:rPr>
              <w:t>ет</w:t>
            </w:r>
            <w:proofErr w:type="spellEnd"/>
            <w:r w:rsidRPr="005E00FD">
              <w:rPr>
                <w:sz w:val="22"/>
                <w:szCs w:val="22"/>
              </w:rPr>
              <w:t>.</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1C6216">
            <w:pPr>
              <w:pStyle w:val="17"/>
              <w:jc w:val="right"/>
              <w:rPr>
                <w:sz w:val="22"/>
                <w:szCs w:val="22"/>
              </w:rPr>
            </w:pPr>
            <w:r w:rsidRPr="005E00FD">
              <w:rPr>
                <w:sz w:val="22"/>
                <w:szCs w:val="22"/>
              </w:rPr>
              <w:t>2</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proofErr w:type="spellStart"/>
            <w:r w:rsidRPr="005E00FD">
              <w:rPr>
                <w:sz w:val="22"/>
                <w:szCs w:val="22"/>
              </w:rPr>
              <w:t>Мяглово</w:t>
            </w:r>
            <w:proofErr w:type="spellEnd"/>
            <w:r w:rsidRPr="005E00FD">
              <w:rPr>
                <w:sz w:val="22"/>
                <w:szCs w:val="22"/>
              </w:rPr>
              <w:t xml:space="preserve"> - автодорога Санкт-Петербург – Мурманск</w:t>
            </w:r>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lang w:val="en-US"/>
              </w:rPr>
              <w:t>III</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5,4</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lang w:val="en-US"/>
              </w:rPr>
            </w:pPr>
            <w:r w:rsidRPr="005E00FD">
              <w:rPr>
                <w:sz w:val="22"/>
                <w:szCs w:val="22"/>
                <w:lang w:val="en-US"/>
              </w:rPr>
              <w:t>6,0</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sz w:val="22"/>
                <w:szCs w:val="22"/>
              </w:rPr>
            </w:pPr>
            <w:proofErr w:type="spellStart"/>
            <w:r w:rsidRPr="005E00FD">
              <w:rPr>
                <w:sz w:val="22"/>
                <w:szCs w:val="22"/>
                <w:lang w:val="en-US"/>
              </w:rPr>
              <w:t>асф</w:t>
            </w:r>
            <w:proofErr w:type="spellEnd"/>
            <w:r w:rsidRPr="005E00FD">
              <w:rPr>
                <w:sz w:val="22"/>
                <w:szCs w:val="22"/>
              </w:rPr>
              <w:t>.бет.</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1C6216">
            <w:pPr>
              <w:pStyle w:val="17"/>
              <w:jc w:val="right"/>
              <w:rPr>
                <w:sz w:val="22"/>
                <w:szCs w:val="22"/>
              </w:rPr>
            </w:pPr>
            <w:r w:rsidRPr="005E00FD">
              <w:rPr>
                <w:sz w:val="22"/>
                <w:szCs w:val="22"/>
              </w:rPr>
              <w:t>3</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proofErr w:type="spellStart"/>
            <w:r w:rsidRPr="005E00FD">
              <w:rPr>
                <w:sz w:val="22"/>
                <w:szCs w:val="22"/>
              </w:rPr>
              <w:t>Мяглово</w:t>
            </w:r>
            <w:proofErr w:type="spellEnd"/>
            <w:r w:rsidRPr="005E00FD">
              <w:rPr>
                <w:sz w:val="22"/>
                <w:szCs w:val="22"/>
              </w:rPr>
              <w:t xml:space="preserve"> – </w:t>
            </w:r>
            <w:proofErr w:type="spellStart"/>
            <w:r w:rsidRPr="005E00FD">
              <w:rPr>
                <w:sz w:val="22"/>
                <w:szCs w:val="22"/>
              </w:rPr>
              <w:t>Кузьминка</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lang w:val="en-US"/>
              </w:rPr>
              <w:t>III</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0,4</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lang w:val="en-US"/>
              </w:rPr>
            </w:pPr>
            <w:r w:rsidRPr="005E00FD">
              <w:rPr>
                <w:sz w:val="22"/>
                <w:szCs w:val="22"/>
                <w:lang w:val="en-US"/>
              </w:rPr>
              <w:t>6,0</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sz w:val="22"/>
                <w:szCs w:val="22"/>
              </w:rPr>
            </w:pPr>
            <w:proofErr w:type="spellStart"/>
            <w:r w:rsidRPr="005E00FD">
              <w:rPr>
                <w:sz w:val="22"/>
                <w:szCs w:val="22"/>
                <w:lang w:val="en-US"/>
              </w:rPr>
              <w:t>асф</w:t>
            </w:r>
            <w:proofErr w:type="spellEnd"/>
            <w:r w:rsidRPr="005E00FD">
              <w:rPr>
                <w:sz w:val="22"/>
                <w:szCs w:val="22"/>
              </w:rPr>
              <w:t>.бет.</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1C6216">
            <w:pPr>
              <w:pStyle w:val="17"/>
              <w:jc w:val="right"/>
              <w:rPr>
                <w:color w:val="000000"/>
                <w:sz w:val="22"/>
                <w:szCs w:val="22"/>
              </w:rPr>
            </w:pPr>
            <w:r w:rsidRPr="005E00FD">
              <w:rPr>
                <w:color w:val="000000"/>
                <w:sz w:val="22"/>
                <w:szCs w:val="22"/>
              </w:rPr>
              <w:t>4</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r w:rsidRPr="005E00FD">
              <w:rPr>
                <w:color w:val="000000"/>
                <w:sz w:val="22"/>
                <w:szCs w:val="22"/>
              </w:rPr>
              <w:t xml:space="preserve">Новая Пустошь – </w:t>
            </w:r>
            <w:r w:rsidRPr="005E00FD">
              <w:rPr>
                <w:color w:val="000000"/>
                <w:sz w:val="22"/>
                <w:szCs w:val="22"/>
              </w:rPr>
              <w:lastRenderedPageBreak/>
              <w:t>Дубровка</w:t>
            </w:r>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lang w:val="en-US"/>
              </w:rPr>
              <w:lastRenderedPageBreak/>
              <w:t>IY</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13,5</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6,0</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sz w:val="22"/>
                <w:szCs w:val="22"/>
              </w:rPr>
            </w:pPr>
            <w:proofErr w:type="spellStart"/>
            <w:r w:rsidRPr="005E00FD">
              <w:rPr>
                <w:sz w:val="22"/>
                <w:szCs w:val="22"/>
                <w:lang w:val="en-US"/>
              </w:rPr>
              <w:t>асф</w:t>
            </w:r>
            <w:proofErr w:type="spellEnd"/>
            <w:r w:rsidRPr="005E00FD">
              <w:rPr>
                <w:sz w:val="22"/>
                <w:szCs w:val="22"/>
              </w:rPr>
              <w:t>.бет.</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1C6216">
            <w:pPr>
              <w:pStyle w:val="17"/>
              <w:jc w:val="right"/>
              <w:rPr>
                <w:sz w:val="22"/>
                <w:szCs w:val="22"/>
              </w:rPr>
            </w:pPr>
            <w:r w:rsidRPr="005E00FD">
              <w:rPr>
                <w:sz w:val="22"/>
                <w:szCs w:val="22"/>
              </w:rPr>
              <w:lastRenderedPageBreak/>
              <w:t>5</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r w:rsidRPr="005E00FD">
              <w:rPr>
                <w:sz w:val="22"/>
                <w:szCs w:val="22"/>
              </w:rPr>
              <w:t xml:space="preserve">Большие Ары - </w:t>
            </w:r>
            <w:proofErr w:type="spellStart"/>
            <w:r w:rsidRPr="005E00FD">
              <w:rPr>
                <w:sz w:val="22"/>
                <w:szCs w:val="22"/>
              </w:rPr>
              <w:t>Вирки</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lang w:val="en-US"/>
              </w:rPr>
              <w:t>IY</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2,5</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5,9</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sz w:val="22"/>
                <w:szCs w:val="22"/>
              </w:rPr>
            </w:pPr>
            <w:r w:rsidRPr="005E00FD">
              <w:rPr>
                <w:sz w:val="22"/>
                <w:szCs w:val="22"/>
              </w:rPr>
              <w:t>асф</w:t>
            </w:r>
            <w:proofErr w:type="gramStart"/>
            <w:r w:rsidRPr="005E00FD">
              <w:rPr>
                <w:sz w:val="22"/>
                <w:szCs w:val="22"/>
              </w:rPr>
              <w:t>.б</w:t>
            </w:r>
            <w:proofErr w:type="gramEnd"/>
            <w:r w:rsidRPr="005E00FD">
              <w:rPr>
                <w:sz w:val="22"/>
                <w:szCs w:val="22"/>
              </w:rPr>
              <w:t>ет.-2,2 км</w:t>
            </w:r>
          </w:p>
          <w:p w:rsidR="00CD4117" w:rsidRPr="005E00FD" w:rsidRDefault="00CD4117" w:rsidP="002556FD">
            <w:pPr>
              <w:pStyle w:val="17"/>
              <w:ind w:firstLine="0"/>
              <w:rPr>
                <w:sz w:val="22"/>
                <w:szCs w:val="22"/>
              </w:rPr>
            </w:pPr>
            <w:proofErr w:type="spellStart"/>
            <w:r w:rsidRPr="005E00FD">
              <w:rPr>
                <w:sz w:val="22"/>
                <w:szCs w:val="22"/>
              </w:rPr>
              <w:t>грав</w:t>
            </w:r>
            <w:proofErr w:type="spellEnd"/>
            <w:r w:rsidRPr="005E00FD">
              <w:rPr>
                <w:sz w:val="22"/>
                <w:szCs w:val="22"/>
              </w:rPr>
              <w:t>.- 0,2 км</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1C6216">
            <w:pPr>
              <w:pStyle w:val="17"/>
              <w:jc w:val="right"/>
              <w:rPr>
                <w:sz w:val="22"/>
                <w:szCs w:val="22"/>
              </w:rPr>
            </w:pPr>
            <w:r w:rsidRPr="005E00FD">
              <w:rPr>
                <w:sz w:val="22"/>
                <w:szCs w:val="22"/>
              </w:rPr>
              <w:t>6</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r w:rsidRPr="005E00FD">
              <w:rPr>
                <w:sz w:val="22"/>
                <w:szCs w:val="22"/>
              </w:rPr>
              <w:t xml:space="preserve">Подъезд к деревне </w:t>
            </w:r>
            <w:proofErr w:type="spellStart"/>
            <w:r w:rsidRPr="005E00FD">
              <w:rPr>
                <w:sz w:val="22"/>
                <w:szCs w:val="22"/>
              </w:rPr>
              <w:t>Ёксолово</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lang w:val="en-US"/>
              </w:rPr>
              <w:t>IY</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3,4</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7,0</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асф</w:t>
            </w:r>
            <w:proofErr w:type="gramStart"/>
            <w:r w:rsidRPr="005E00FD">
              <w:rPr>
                <w:sz w:val="22"/>
                <w:szCs w:val="22"/>
              </w:rPr>
              <w:t>.б</w:t>
            </w:r>
            <w:proofErr w:type="gramEnd"/>
            <w:r w:rsidRPr="005E00FD">
              <w:rPr>
                <w:sz w:val="22"/>
                <w:szCs w:val="22"/>
              </w:rPr>
              <w:t>ет.-1,3 км</w:t>
            </w:r>
          </w:p>
          <w:p w:rsidR="00CD4117" w:rsidRPr="005E00FD" w:rsidRDefault="00CD4117" w:rsidP="002556FD">
            <w:pPr>
              <w:pStyle w:val="17"/>
              <w:rPr>
                <w:sz w:val="22"/>
                <w:szCs w:val="22"/>
              </w:rPr>
            </w:pPr>
            <w:proofErr w:type="spellStart"/>
            <w:r w:rsidRPr="005E00FD">
              <w:rPr>
                <w:sz w:val="22"/>
                <w:szCs w:val="22"/>
              </w:rPr>
              <w:t>грав</w:t>
            </w:r>
            <w:proofErr w:type="spellEnd"/>
            <w:r w:rsidRPr="005E00FD">
              <w:rPr>
                <w:sz w:val="22"/>
                <w:szCs w:val="22"/>
              </w:rPr>
              <w:t>.- 2,1 км</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1C6216">
            <w:pPr>
              <w:pStyle w:val="17"/>
              <w:jc w:val="right"/>
              <w:rPr>
                <w:sz w:val="22"/>
                <w:szCs w:val="22"/>
              </w:rPr>
            </w:pPr>
            <w:r w:rsidRPr="005E00FD">
              <w:rPr>
                <w:sz w:val="22"/>
                <w:szCs w:val="22"/>
              </w:rPr>
              <w:t>7</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r w:rsidRPr="005E00FD">
              <w:rPr>
                <w:sz w:val="22"/>
                <w:szCs w:val="22"/>
              </w:rPr>
              <w:t>П</w:t>
            </w:r>
            <w:proofErr w:type="spellStart"/>
            <w:r w:rsidRPr="005E00FD">
              <w:rPr>
                <w:sz w:val="22"/>
                <w:szCs w:val="22"/>
                <w:lang w:val="en-US"/>
              </w:rPr>
              <w:t>одъезд</w:t>
            </w:r>
            <w:proofErr w:type="spellEnd"/>
            <w:r w:rsidRPr="005E00FD">
              <w:rPr>
                <w:sz w:val="22"/>
                <w:szCs w:val="22"/>
              </w:rPr>
              <w:t xml:space="preserve"> </w:t>
            </w:r>
            <w:proofErr w:type="gramStart"/>
            <w:r w:rsidRPr="005E00FD">
              <w:rPr>
                <w:sz w:val="22"/>
                <w:szCs w:val="22"/>
              </w:rPr>
              <w:t>к</w:t>
            </w:r>
            <w:proofErr w:type="gramEnd"/>
            <w:r w:rsidRPr="005E00FD">
              <w:rPr>
                <w:sz w:val="22"/>
                <w:szCs w:val="22"/>
              </w:rPr>
              <w:t xml:space="preserve"> деревни Рыжики</w:t>
            </w:r>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lang w:val="en-US"/>
              </w:rPr>
              <w:t>Y</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5,8</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sz w:val="22"/>
                <w:szCs w:val="22"/>
              </w:rPr>
            </w:pPr>
            <w:proofErr w:type="spellStart"/>
            <w:r w:rsidRPr="005E00FD">
              <w:rPr>
                <w:sz w:val="22"/>
                <w:szCs w:val="22"/>
                <w:lang w:val="en-US"/>
              </w:rPr>
              <w:t>асф</w:t>
            </w:r>
            <w:proofErr w:type="spellEnd"/>
            <w:r w:rsidRPr="005E00FD">
              <w:rPr>
                <w:sz w:val="22"/>
                <w:szCs w:val="22"/>
              </w:rPr>
              <w:t>.бет.</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1C6216">
            <w:pPr>
              <w:pStyle w:val="17"/>
              <w:jc w:val="right"/>
              <w:rPr>
                <w:sz w:val="22"/>
                <w:szCs w:val="22"/>
              </w:rPr>
            </w:pPr>
            <w:r w:rsidRPr="005E00FD">
              <w:rPr>
                <w:sz w:val="22"/>
                <w:szCs w:val="22"/>
              </w:rPr>
              <w:t>8</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r w:rsidRPr="005E00FD">
              <w:rPr>
                <w:sz w:val="22"/>
                <w:szCs w:val="22"/>
              </w:rPr>
              <w:t>Подъезд к деревне Манушкино</w:t>
            </w:r>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lang w:val="en-US"/>
              </w:rPr>
              <w:t>Y</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2,0</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6,3</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sz w:val="22"/>
                <w:szCs w:val="22"/>
              </w:rPr>
            </w:pPr>
            <w:proofErr w:type="spellStart"/>
            <w:r w:rsidRPr="005E00FD">
              <w:rPr>
                <w:sz w:val="22"/>
                <w:szCs w:val="22"/>
              </w:rPr>
              <w:t>грун</w:t>
            </w:r>
            <w:proofErr w:type="spellEnd"/>
            <w:r w:rsidRPr="005E00FD">
              <w:rPr>
                <w:sz w:val="22"/>
                <w:szCs w:val="22"/>
              </w:rPr>
              <w:t>.</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1C6216">
            <w:pPr>
              <w:pStyle w:val="17"/>
              <w:jc w:val="right"/>
              <w:rPr>
                <w:color w:val="000000"/>
                <w:sz w:val="22"/>
                <w:szCs w:val="22"/>
              </w:rPr>
            </w:pPr>
            <w:r w:rsidRPr="005E00FD">
              <w:rPr>
                <w:color w:val="000000"/>
                <w:sz w:val="22"/>
                <w:szCs w:val="22"/>
              </w:rPr>
              <w:t>9</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r w:rsidRPr="005E00FD">
              <w:rPr>
                <w:color w:val="000000"/>
                <w:sz w:val="22"/>
                <w:szCs w:val="22"/>
              </w:rPr>
              <w:t>Санкт-Петербург – Колтуши</w:t>
            </w:r>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lang w:val="en-US"/>
              </w:rPr>
              <w:t>II</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3,0</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7,0</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proofErr w:type="spellStart"/>
            <w:r w:rsidRPr="005E00FD">
              <w:rPr>
                <w:color w:val="000000"/>
                <w:sz w:val="22"/>
                <w:szCs w:val="22"/>
              </w:rPr>
              <w:t>асф</w:t>
            </w:r>
            <w:proofErr w:type="gramStart"/>
            <w:r w:rsidRPr="005E00FD">
              <w:rPr>
                <w:color w:val="000000"/>
                <w:sz w:val="22"/>
                <w:szCs w:val="22"/>
              </w:rPr>
              <w:t>.б</w:t>
            </w:r>
            <w:proofErr w:type="gramEnd"/>
            <w:r w:rsidRPr="005E00FD">
              <w:rPr>
                <w:color w:val="000000"/>
                <w:sz w:val="22"/>
                <w:szCs w:val="22"/>
              </w:rPr>
              <w:t>ет</w:t>
            </w:r>
            <w:proofErr w:type="spellEnd"/>
            <w:r w:rsidRPr="005E00FD">
              <w:rPr>
                <w:color w:val="000000"/>
                <w:sz w:val="22"/>
                <w:szCs w:val="22"/>
              </w:rPr>
              <w:t>.</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1C6216">
            <w:pPr>
              <w:pStyle w:val="17"/>
              <w:ind w:firstLine="0"/>
              <w:jc w:val="right"/>
              <w:rPr>
                <w:color w:val="000000"/>
                <w:sz w:val="22"/>
                <w:szCs w:val="22"/>
              </w:rPr>
            </w:pPr>
            <w:r w:rsidRPr="005E00FD">
              <w:rPr>
                <w:color w:val="000000"/>
                <w:sz w:val="22"/>
                <w:szCs w:val="22"/>
              </w:rPr>
              <w:t>10</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r w:rsidRPr="005E00FD">
              <w:rPr>
                <w:color w:val="000000"/>
                <w:sz w:val="22"/>
                <w:szCs w:val="22"/>
              </w:rPr>
              <w:t>Колтуши – Бор – Коркино</w:t>
            </w:r>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lang w:val="en-US"/>
              </w:rPr>
            </w:pPr>
            <w:r w:rsidRPr="005E00FD">
              <w:rPr>
                <w:color w:val="000000"/>
                <w:sz w:val="22"/>
                <w:szCs w:val="22"/>
                <w:lang w:val="en-US"/>
              </w:rPr>
              <w:t>Y</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4,3</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6,0</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proofErr w:type="spellStart"/>
            <w:r w:rsidRPr="005E00FD">
              <w:rPr>
                <w:color w:val="000000"/>
                <w:sz w:val="22"/>
                <w:szCs w:val="22"/>
              </w:rPr>
              <w:t>асф</w:t>
            </w:r>
            <w:proofErr w:type="gramStart"/>
            <w:r w:rsidRPr="005E00FD">
              <w:rPr>
                <w:color w:val="000000"/>
                <w:sz w:val="22"/>
                <w:szCs w:val="22"/>
              </w:rPr>
              <w:t>.б</w:t>
            </w:r>
            <w:proofErr w:type="gramEnd"/>
            <w:r w:rsidRPr="005E00FD">
              <w:rPr>
                <w:color w:val="000000"/>
                <w:sz w:val="22"/>
                <w:szCs w:val="22"/>
              </w:rPr>
              <w:t>ет</w:t>
            </w:r>
            <w:proofErr w:type="spellEnd"/>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1C6216">
            <w:pPr>
              <w:pStyle w:val="17"/>
              <w:ind w:firstLine="0"/>
              <w:jc w:val="right"/>
              <w:rPr>
                <w:color w:val="000000"/>
                <w:sz w:val="22"/>
                <w:szCs w:val="22"/>
              </w:rPr>
            </w:pPr>
            <w:r w:rsidRPr="005E00FD">
              <w:rPr>
                <w:color w:val="000000"/>
                <w:sz w:val="22"/>
                <w:szCs w:val="22"/>
              </w:rPr>
              <w:t>11</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r w:rsidRPr="005E00FD">
              <w:rPr>
                <w:color w:val="000000"/>
                <w:sz w:val="22"/>
                <w:szCs w:val="22"/>
              </w:rPr>
              <w:t xml:space="preserve">Проезд к поселку </w:t>
            </w:r>
            <w:proofErr w:type="spellStart"/>
            <w:r w:rsidRPr="005E00FD">
              <w:rPr>
                <w:color w:val="000000"/>
                <w:sz w:val="22"/>
                <w:szCs w:val="22"/>
              </w:rPr>
              <w:t>Воейково</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lang w:val="en-US"/>
              </w:rPr>
            </w:pPr>
            <w:r w:rsidRPr="005E00FD">
              <w:rPr>
                <w:color w:val="000000"/>
                <w:sz w:val="22"/>
                <w:szCs w:val="22"/>
                <w:lang w:val="en-US"/>
              </w:rPr>
              <w:t>Y</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8,0</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proofErr w:type="spellStart"/>
            <w:r w:rsidRPr="005E00FD">
              <w:rPr>
                <w:color w:val="000000"/>
                <w:sz w:val="22"/>
                <w:szCs w:val="22"/>
              </w:rPr>
              <w:t>асф</w:t>
            </w:r>
            <w:proofErr w:type="gramStart"/>
            <w:r w:rsidRPr="005E00FD">
              <w:rPr>
                <w:color w:val="000000"/>
                <w:sz w:val="22"/>
                <w:szCs w:val="22"/>
              </w:rPr>
              <w:t>.б</w:t>
            </w:r>
            <w:proofErr w:type="gramEnd"/>
            <w:r w:rsidRPr="005E00FD">
              <w:rPr>
                <w:color w:val="000000"/>
                <w:sz w:val="22"/>
                <w:szCs w:val="22"/>
              </w:rPr>
              <w:t>ет</w:t>
            </w:r>
            <w:proofErr w:type="spellEnd"/>
            <w:r w:rsidRPr="005E00FD">
              <w:rPr>
                <w:color w:val="000000"/>
                <w:sz w:val="22"/>
                <w:szCs w:val="22"/>
              </w:rPr>
              <w:t>.</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1C6216">
            <w:pPr>
              <w:pStyle w:val="17"/>
              <w:ind w:firstLine="0"/>
              <w:jc w:val="right"/>
              <w:rPr>
                <w:color w:val="000000"/>
                <w:sz w:val="22"/>
                <w:szCs w:val="22"/>
              </w:rPr>
            </w:pPr>
            <w:r w:rsidRPr="005E00FD">
              <w:rPr>
                <w:color w:val="000000"/>
                <w:sz w:val="22"/>
                <w:szCs w:val="22"/>
              </w:rPr>
              <w:t>12</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r w:rsidRPr="005E00FD">
              <w:rPr>
                <w:color w:val="000000"/>
                <w:sz w:val="22"/>
                <w:szCs w:val="22"/>
              </w:rPr>
              <w:t xml:space="preserve">Деревня Старая – </w:t>
            </w:r>
            <w:proofErr w:type="spellStart"/>
            <w:r w:rsidRPr="005E00FD">
              <w:rPr>
                <w:color w:val="000000"/>
                <w:sz w:val="22"/>
                <w:szCs w:val="22"/>
              </w:rPr>
              <w:t>Кудрово</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lang w:val="en-US"/>
              </w:rPr>
            </w:pPr>
            <w:r w:rsidRPr="005E00FD">
              <w:rPr>
                <w:color w:val="000000"/>
                <w:sz w:val="22"/>
                <w:szCs w:val="22"/>
                <w:lang w:val="en-US"/>
              </w:rPr>
              <w:t>Y</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8,0</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proofErr w:type="spellStart"/>
            <w:r w:rsidRPr="005E00FD">
              <w:rPr>
                <w:color w:val="000000"/>
                <w:sz w:val="22"/>
                <w:szCs w:val="22"/>
              </w:rPr>
              <w:t>асф</w:t>
            </w:r>
            <w:proofErr w:type="gramStart"/>
            <w:r w:rsidRPr="005E00FD">
              <w:rPr>
                <w:color w:val="000000"/>
                <w:sz w:val="22"/>
                <w:szCs w:val="22"/>
              </w:rPr>
              <w:t>.б</w:t>
            </w:r>
            <w:proofErr w:type="gramEnd"/>
            <w:r w:rsidRPr="005E00FD">
              <w:rPr>
                <w:color w:val="000000"/>
                <w:sz w:val="22"/>
                <w:szCs w:val="22"/>
              </w:rPr>
              <w:t>ет</w:t>
            </w:r>
            <w:proofErr w:type="spellEnd"/>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832" w:type="dxa"/>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sz w:val="22"/>
                <w:szCs w:val="22"/>
              </w:rPr>
            </w:pPr>
          </w:p>
        </w:tc>
        <w:tc>
          <w:tcPr>
            <w:tcW w:w="2429" w:type="dxa"/>
            <w:gridSpan w:val="2"/>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b/>
                <w:color w:val="000000"/>
                <w:sz w:val="22"/>
                <w:szCs w:val="22"/>
              </w:rPr>
            </w:pPr>
            <w:r w:rsidRPr="005E00FD">
              <w:rPr>
                <w:b/>
                <w:sz w:val="22"/>
                <w:szCs w:val="22"/>
              </w:rPr>
              <w:t>ИТОГО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b/>
                <w:sz w:val="22"/>
                <w:szCs w:val="22"/>
              </w:rPr>
            </w:pPr>
            <w:r w:rsidRPr="005E00FD">
              <w:rPr>
                <w:b/>
                <w:sz w:val="22"/>
                <w:szCs w:val="22"/>
              </w:rPr>
              <w:t>54,4</w:t>
            </w:r>
          </w:p>
        </w:tc>
        <w:tc>
          <w:tcPr>
            <w:tcW w:w="1701" w:type="dxa"/>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b/>
                <w:sz w:val="22"/>
                <w:szCs w:val="22"/>
              </w:rPr>
            </w:pPr>
          </w:p>
        </w:tc>
      </w:tr>
    </w:tbl>
    <w:p w:rsidR="00CD4117" w:rsidRPr="008E4C73" w:rsidRDefault="00CD4117" w:rsidP="00332F87">
      <w:pPr>
        <w:pStyle w:val="Default"/>
        <w:ind w:firstLine="709"/>
        <w:jc w:val="both"/>
        <w:rPr>
          <w:color w:val="auto"/>
        </w:rPr>
      </w:pPr>
      <w:r w:rsidRPr="008E4C73">
        <w:rPr>
          <w:color w:val="auto"/>
        </w:rPr>
        <w:t>Помимо автомобильных дорог федерального и регионального значения на территории МО Колтушское СП имеется разветвленная сеть автомобильных дорог местного значения, но техническое состояние большинства из них не соответствует современным требованиям.</w:t>
      </w:r>
    </w:p>
    <w:p w:rsidR="00CD4117" w:rsidRPr="008E4C73" w:rsidRDefault="00CD4117" w:rsidP="00332F87">
      <w:pPr>
        <w:pStyle w:val="Default"/>
        <w:ind w:firstLine="709"/>
        <w:jc w:val="both"/>
        <w:rPr>
          <w:color w:val="auto"/>
        </w:rPr>
      </w:pPr>
      <w:r w:rsidRPr="008E4C73">
        <w:rPr>
          <w:color w:val="auto"/>
        </w:rPr>
        <w:t>Общая протяженность автомобильных дорог на территории МО Колтушское СП 177,6 км</w:t>
      </w:r>
      <w:proofErr w:type="gramStart"/>
      <w:r w:rsidRPr="008E4C73">
        <w:rPr>
          <w:color w:val="auto"/>
        </w:rPr>
        <w:t xml:space="preserve">., </w:t>
      </w:r>
      <w:proofErr w:type="gramEnd"/>
      <w:r w:rsidRPr="008E4C73">
        <w:rPr>
          <w:color w:val="auto"/>
        </w:rPr>
        <w:t>из них:</w:t>
      </w:r>
    </w:p>
    <w:p w:rsidR="00CD4117" w:rsidRPr="008E4C73" w:rsidRDefault="00CD4117" w:rsidP="00332F87">
      <w:pPr>
        <w:pStyle w:val="Default"/>
        <w:ind w:firstLine="709"/>
        <w:jc w:val="both"/>
        <w:rPr>
          <w:color w:val="auto"/>
        </w:rPr>
      </w:pPr>
      <w:r w:rsidRPr="008E4C73">
        <w:rPr>
          <w:color w:val="auto"/>
        </w:rPr>
        <w:t>федерального значения – 15,6 км</w:t>
      </w:r>
      <w:proofErr w:type="gramStart"/>
      <w:r w:rsidRPr="008E4C73">
        <w:rPr>
          <w:color w:val="auto"/>
        </w:rPr>
        <w:t xml:space="preserve">., </w:t>
      </w:r>
      <w:proofErr w:type="gramEnd"/>
      <w:r w:rsidRPr="008E4C73">
        <w:rPr>
          <w:color w:val="auto"/>
        </w:rPr>
        <w:t>в том числе с твердым покрытием – 15,6 км.;</w:t>
      </w:r>
    </w:p>
    <w:p w:rsidR="00CD4117" w:rsidRPr="008E4C73" w:rsidRDefault="00CD4117" w:rsidP="00332F87">
      <w:pPr>
        <w:pStyle w:val="Default"/>
        <w:ind w:firstLine="709"/>
        <w:jc w:val="both"/>
        <w:rPr>
          <w:color w:val="auto"/>
        </w:rPr>
      </w:pPr>
      <w:r w:rsidRPr="008E4C73">
        <w:rPr>
          <w:color w:val="auto"/>
        </w:rPr>
        <w:t>регионального значения – 54,4 км</w:t>
      </w:r>
      <w:proofErr w:type="gramStart"/>
      <w:r w:rsidRPr="008E4C73">
        <w:rPr>
          <w:color w:val="auto"/>
        </w:rPr>
        <w:t xml:space="preserve">., </w:t>
      </w:r>
      <w:proofErr w:type="gramEnd"/>
      <w:r w:rsidRPr="008E4C73">
        <w:rPr>
          <w:color w:val="auto"/>
        </w:rPr>
        <w:t>в том числе с твердым покрытием – 50,1 км.;</w:t>
      </w:r>
    </w:p>
    <w:p w:rsidR="00CD4117" w:rsidRPr="008E4C73" w:rsidRDefault="00CD4117" w:rsidP="00332F87">
      <w:pPr>
        <w:pStyle w:val="Default"/>
        <w:ind w:firstLine="709"/>
        <w:jc w:val="both"/>
        <w:rPr>
          <w:color w:val="auto"/>
        </w:rPr>
      </w:pPr>
      <w:r w:rsidRPr="008E4C73">
        <w:rPr>
          <w:color w:val="auto"/>
        </w:rPr>
        <w:t>местного значения – 107,6 км</w:t>
      </w:r>
      <w:proofErr w:type="gramStart"/>
      <w:r w:rsidRPr="008E4C73">
        <w:rPr>
          <w:color w:val="auto"/>
        </w:rPr>
        <w:t xml:space="preserve">., </w:t>
      </w:r>
      <w:proofErr w:type="gramEnd"/>
      <w:r w:rsidRPr="008E4C73">
        <w:rPr>
          <w:color w:val="auto"/>
        </w:rPr>
        <w:t>в том числе с твердым покрытием – 61,0 км.</w:t>
      </w:r>
    </w:p>
    <w:p w:rsidR="00CD4117" w:rsidRPr="008E4C73" w:rsidRDefault="00CD4117" w:rsidP="00332F87">
      <w:pPr>
        <w:pStyle w:val="Default"/>
        <w:ind w:firstLine="709"/>
        <w:jc w:val="both"/>
        <w:rPr>
          <w:color w:val="auto"/>
        </w:rPr>
      </w:pPr>
      <w:r w:rsidRPr="008E4C73">
        <w:rPr>
          <w:color w:val="auto"/>
        </w:rPr>
        <w:t xml:space="preserve">Плотность автомобильных дорог с твердым покрытием на территории МО Колтушское СП составляет 371 км. на 1000 </w:t>
      </w:r>
      <w:proofErr w:type="spellStart"/>
      <w:r w:rsidRPr="008E4C73">
        <w:rPr>
          <w:color w:val="auto"/>
        </w:rPr>
        <w:t>кв.км</w:t>
      </w:r>
      <w:proofErr w:type="spellEnd"/>
      <w:r w:rsidRPr="008E4C73">
        <w:rPr>
          <w:color w:val="auto"/>
        </w:rPr>
        <w:t xml:space="preserve">., что в 3,4 раз превышает </w:t>
      </w:r>
      <w:proofErr w:type="spellStart"/>
      <w:r w:rsidRPr="008E4C73">
        <w:rPr>
          <w:color w:val="auto"/>
        </w:rPr>
        <w:t>среднеобластной</w:t>
      </w:r>
      <w:proofErr w:type="spellEnd"/>
      <w:r w:rsidRPr="008E4C73">
        <w:rPr>
          <w:color w:val="auto"/>
        </w:rPr>
        <w:t xml:space="preserve"> показатель – 108 км на 1000 </w:t>
      </w:r>
      <w:proofErr w:type="spellStart"/>
      <w:r w:rsidRPr="008E4C73">
        <w:rPr>
          <w:color w:val="auto"/>
        </w:rPr>
        <w:t>кв</w:t>
      </w:r>
      <w:proofErr w:type="gramStart"/>
      <w:r w:rsidRPr="008E4C73">
        <w:rPr>
          <w:color w:val="auto"/>
        </w:rPr>
        <w:t>.к</w:t>
      </w:r>
      <w:proofErr w:type="gramEnd"/>
      <w:r w:rsidRPr="008E4C73">
        <w:rPr>
          <w:color w:val="auto"/>
        </w:rPr>
        <w:t>м</w:t>
      </w:r>
      <w:proofErr w:type="spellEnd"/>
      <w:r w:rsidRPr="008E4C73">
        <w:rPr>
          <w:color w:val="auto"/>
        </w:rPr>
        <w:t>, и позволяет сделать вывод о высокой освоенности территории.</w:t>
      </w:r>
    </w:p>
    <w:p w:rsidR="00CD4117" w:rsidRPr="008E4C73" w:rsidRDefault="00CD4117" w:rsidP="00332F87">
      <w:pPr>
        <w:pStyle w:val="Default"/>
        <w:ind w:firstLine="709"/>
        <w:jc w:val="both"/>
        <w:rPr>
          <w:color w:val="auto"/>
        </w:rPr>
      </w:pPr>
      <w:r w:rsidRPr="008E4C73">
        <w:rPr>
          <w:color w:val="auto"/>
        </w:rPr>
        <w:t xml:space="preserve">В пределах территории МО Колтушское СП на автомобильной дороге федерального значения «Кола» расположены три транспортных пересечения в разных уровнях. </w:t>
      </w:r>
    </w:p>
    <w:p w:rsidR="00CD4117" w:rsidRPr="008E4C73" w:rsidRDefault="00CD4117" w:rsidP="00332F87">
      <w:pPr>
        <w:pStyle w:val="Default"/>
        <w:ind w:firstLine="709"/>
        <w:jc w:val="both"/>
        <w:rPr>
          <w:color w:val="auto"/>
        </w:rPr>
      </w:pPr>
      <w:r w:rsidRPr="008E4C73">
        <w:rPr>
          <w:color w:val="auto"/>
        </w:rPr>
        <w:t>Предприятия для обслуживания автомобилей</w:t>
      </w:r>
    </w:p>
    <w:p w:rsidR="00CD4117" w:rsidRPr="008E4C73" w:rsidRDefault="00CD4117" w:rsidP="00332F87">
      <w:pPr>
        <w:pStyle w:val="Default"/>
        <w:ind w:firstLine="709"/>
        <w:jc w:val="both"/>
        <w:rPr>
          <w:color w:val="auto"/>
        </w:rPr>
      </w:pPr>
      <w:r w:rsidRPr="008E4C73">
        <w:rPr>
          <w:color w:val="auto"/>
        </w:rPr>
        <w:t>На территории МО Колтушское СП вдоль автомобильной дороги «Кола» («Санкт-Петербург – Мурманск») расположены шесть автозаправочные станции.</w:t>
      </w:r>
    </w:p>
    <w:p w:rsidR="00CD4117" w:rsidRPr="008E4C73" w:rsidRDefault="00CD4117" w:rsidP="00332F87">
      <w:pPr>
        <w:pStyle w:val="Default"/>
        <w:ind w:firstLine="709"/>
        <w:jc w:val="both"/>
        <w:rPr>
          <w:color w:val="auto"/>
        </w:rPr>
      </w:pPr>
      <w:r w:rsidRPr="008E4C73">
        <w:rPr>
          <w:color w:val="auto"/>
        </w:rPr>
        <w:t>Вдоль автомобильной дороги «Санкт-Петербург – завод им. Свердлова – Всеволожск» расположена одна автозаправочная станция.</w:t>
      </w:r>
    </w:p>
    <w:p w:rsidR="00CD4117" w:rsidRPr="008E4C73" w:rsidRDefault="00CD4117" w:rsidP="00332F87">
      <w:pPr>
        <w:pStyle w:val="Default"/>
        <w:ind w:firstLine="709"/>
        <w:jc w:val="both"/>
        <w:rPr>
          <w:color w:val="auto"/>
        </w:rPr>
      </w:pPr>
      <w:r w:rsidRPr="008E4C73">
        <w:rPr>
          <w:color w:val="auto"/>
        </w:rPr>
        <w:t xml:space="preserve"> Также на территории МО Колтушское СП расположено несколько пунктов </w:t>
      </w:r>
      <w:proofErr w:type="spellStart"/>
      <w:r w:rsidRPr="008E4C73">
        <w:rPr>
          <w:color w:val="auto"/>
        </w:rPr>
        <w:t>шиномонтажа</w:t>
      </w:r>
      <w:proofErr w:type="spellEnd"/>
      <w:r w:rsidRPr="008E4C73">
        <w:rPr>
          <w:color w:val="auto"/>
        </w:rPr>
        <w:t>, мойки автотранспорта.</w:t>
      </w:r>
    </w:p>
    <w:p w:rsidR="00CD4117" w:rsidRPr="008E4C73" w:rsidRDefault="00CD4117" w:rsidP="00332F87">
      <w:pPr>
        <w:pStyle w:val="Default"/>
        <w:ind w:firstLine="709"/>
        <w:jc w:val="both"/>
        <w:rPr>
          <w:b/>
          <w:color w:val="auto"/>
        </w:rPr>
      </w:pPr>
      <w:r w:rsidRPr="008E4C73">
        <w:rPr>
          <w:b/>
          <w:color w:val="auto"/>
        </w:rPr>
        <w:t>Воздушный транспорт</w:t>
      </w:r>
      <w:r w:rsidR="00332F87" w:rsidRPr="008E4C73">
        <w:rPr>
          <w:b/>
          <w:color w:val="auto"/>
        </w:rPr>
        <w:t>:</w:t>
      </w:r>
    </w:p>
    <w:p w:rsidR="00CD4117" w:rsidRPr="008E4C73" w:rsidRDefault="00CD4117" w:rsidP="00332F87">
      <w:pPr>
        <w:pStyle w:val="Default"/>
        <w:ind w:firstLine="709"/>
        <w:jc w:val="both"/>
        <w:rPr>
          <w:color w:val="auto"/>
        </w:rPr>
      </w:pPr>
      <w:r w:rsidRPr="008E4C73">
        <w:rPr>
          <w:color w:val="auto"/>
        </w:rPr>
        <w:t>На территории МО Колтушское СП возле деревни Манушкино находится посадочная площадка Манушкино.</w:t>
      </w:r>
    </w:p>
    <w:p w:rsidR="00CD4117" w:rsidRPr="008E4C73" w:rsidRDefault="00CD4117" w:rsidP="00332F87">
      <w:pPr>
        <w:pStyle w:val="Default"/>
        <w:ind w:firstLine="709"/>
        <w:jc w:val="both"/>
        <w:rPr>
          <w:color w:val="auto"/>
        </w:rPr>
      </w:pPr>
      <w:r w:rsidRPr="008E4C73">
        <w:rPr>
          <w:color w:val="auto"/>
        </w:rPr>
        <w:t>Посадочная площадка Манушкино является собственностью ООО «</w:t>
      </w:r>
      <w:proofErr w:type="spellStart"/>
      <w:r w:rsidRPr="008E4C73">
        <w:rPr>
          <w:color w:val="auto"/>
        </w:rPr>
        <w:t>Манушкинская</w:t>
      </w:r>
      <w:proofErr w:type="spellEnd"/>
      <w:r w:rsidRPr="008E4C73">
        <w:rPr>
          <w:color w:val="auto"/>
        </w:rPr>
        <w:t xml:space="preserve"> усадьба», оперативное и хозяйственное управление осуществляет авиационно-технический клуб «АЭРОСЕРВИС-СЛА» пр</w:t>
      </w:r>
      <w:proofErr w:type="gramStart"/>
      <w:r w:rsidRPr="008E4C73">
        <w:rPr>
          <w:color w:val="auto"/>
        </w:rPr>
        <w:t>и ООО</w:t>
      </w:r>
      <w:proofErr w:type="gramEnd"/>
      <w:r w:rsidRPr="008E4C73">
        <w:rPr>
          <w:color w:val="auto"/>
        </w:rPr>
        <w:t xml:space="preserve"> «</w:t>
      </w:r>
      <w:proofErr w:type="spellStart"/>
      <w:r w:rsidRPr="008E4C73">
        <w:rPr>
          <w:color w:val="auto"/>
        </w:rPr>
        <w:t>Аэромотор</w:t>
      </w:r>
      <w:proofErr w:type="spellEnd"/>
      <w:r w:rsidRPr="008E4C73">
        <w:rPr>
          <w:color w:val="auto"/>
        </w:rPr>
        <w:t>». Посадочная площадка не классифицирована, предназначена для выполнения полетов воздушных судов (самолеты 4 класса, вертолеты 1-4 класса, сверхлегкие воздушные суда) авиации общего назначения (АОН) и для выполнения парашютных прыжков.</w:t>
      </w:r>
    </w:p>
    <w:p w:rsidR="00CD4117" w:rsidRPr="008E4C73" w:rsidRDefault="00CD4117" w:rsidP="00332F87">
      <w:pPr>
        <w:pStyle w:val="Default"/>
        <w:ind w:firstLine="709"/>
        <w:jc w:val="both"/>
        <w:rPr>
          <w:color w:val="auto"/>
        </w:rPr>
      </w:pPr>
      <w:r w:rsidRPr="008E4C73">
        <w:rPr>
          <w:color w:val="auto"/>
        </w:rPr>
        <w:t xml:space="preserve">Сильной стороной, характеризующей транспортную инфраструктуру МО Колтушское СП, является близость к г. Санкт-Петербург и развитая дорожная сеть, что позволяет говорить о </w:t>
      </w:r>
      <w:r w:rsidRPr="008E4C73">
        <w:rPr>
          <w:color w:val="auto"/>
        </w:rPr>
        <w:lastRenderedPageBreak/>
        <w:t xml:space="preserve">хорошей транспортной освоенности территории, </w:t>
      </w:r>
      <w:r w:rsidRPr="008E4C73">
        <w:rPr>
          <w:color w:val="auto"/>
        </w:rPr>
        <w:br/>
        <w:t>а, следовательно, и о высоком инфраструктурном транспортном потенциале.</w:t>
      </w:r>
    </w:p>
    <w:p w:rsidR="00CD4117" w:rsidRPr="008E4C73" w:rsidRDefault="00CD4117" w:rsidP="00332F87">
      <w:pPr>
        <w:pStyle w:val="Default"/>
        <w:ind w:firstLine="709"/>
        <w:jc w:val="both"/>
        <w:rPr>
          <w:b/>
          <w:color w:val="auto"/>
        </w:rPr>
      </w:pPr>
      <w:r w:rsidRPr="008E4C73">
        <w:rPr>
          <w:b/>
          <w:color w:val="auto"/>
        </w:rPr>
        <w:t>Основные актуальные проблемы дорожного хозяйс</w:t>
      </w:r>
      <w:r w:rsidR="00332F87" w:rsidRPr="008E4C73">
        <w:rPr>
          <w:b/>
          <w:color w:val="auto"/>
        </w:rPr>
        <w:t xml:space="preserve">тва МО Колтушское СП, </w:t>
      </w:r>
      <w:r w:rsidRPr="008E4C73">
        <w:rPr>
          <w:b/>
          <w:color w:val="auto"/>
        </w:rPr>
        <w:t xml:space="preserve">на сегодняшний день, являются: </w:t>
      </w:r>
    </w:p>
    <w:p w:rsidR="00CD4117" w:rsidRPr="008E4C73" w:rsidRDefault="00CD4117" w:rsidP="00332F87">
      <w:pPr>
        <w:pStyle w:val="Default"/>
        <w:ind w:firstLine="709"/>
        <w:jc w:val="both"/>
        <w:rPr>
          <w:color w:val="auto"/>
        </w:rPr>
      </w:pPr>
      <w:r w:rsidRPr="008E4C73">
        <w:rPr>
          <w:color w:val="auto"/>
        </w:rPr>
        <w:t xml:space="preserve">- Неудовлетворительное состояние покрытия на дорогах общего пользования </w:t>
      </w:r>
      <w:r w:rsidRPr="008E4C73">
        <w:rPr>
          <w:color w:val="auto"/>
        </w:rPr>
        <w:br/>
        <w:t>МО Колтушское СП.</w:t>
      </w:r>
    </w:p>
    <w:p w:rsidR="00CD4117" w:rsidRPr="008E4C73" w:rsidRDefault="00CD4117" w:rsidP="00332F87">
      <w:pPr>
        <w:pStyle w:val="Default"/>
        <w:ind w:firstLine="709"/>
        <w:jc w:val="both"/>
        <w:rPr>
          <w:color w:val="auto"/>
        </w:rPr>
      </w:pPr>
      <w:r w:rsidRPr="008E4C73">
        <w:rPr>
          <w:color w:val="auto"/>
        </w:rPr>
        <w:t xml:space="preserve">- Необходимость содержания автомобильных дорог общего пользования </w:t>
      </w:r>
      <w:r w:rsidRPr="008E4C73">
        <w:rPr>
          <w:color w:val="auto"/>
        </w:rPr>
        <w:br/>
        <w:t>МО Колтушское СП.</w:t>
      </w:r>
    </w:p>
    <w:p w:rsidR="00CD4117" w:rsidRPr="008E4C73" w:rsidRDefault="00CD4117" w:rsidP="00332F87">
      <w:pPr>
        <w:pStyle w:val="Default"/>
        <w:ind w:firstLine="709"/>
        <w:jc w:val="both"/>
        <w:rPr>
          <w:color w:val="auto"/>
        </w:rPr>
      </w:pPr>
      <w:r w:rsidRPr="008E4C73">
        <w:rPr>
          <w:color w:val="auto"/>
        </w:rPr>
        <w:t>- Необходимость поддержания в нормативном состоянии муниципальных автомобильных дорог и их элементов на территории МО Колтушское СП.</w:t>
      </w:r>
    </w:p>
    <w:p w:rsidR="00CD4117" w:rsidRPr="00332F87" w:rsidRDefault="00CD4117" w:rsidP="00332F87">
      <w:pPr>
        <w:pStyle w:val="Default"/>
        <w:ind w:firstLine="709"/>
        <w:jc w:val="both"/>
        <w:rPr>
          <w:color w:val="auto"/>
          <w:sz w:val="28"/>
          <w:szCs w:val="28"/>
        </w:rPr>
      </w:pPr>
      <w:r w:rsidRPr="008E4C73">
        <w:rPr>
          <w:color w:val="auto"/>
        </w:rPr>
        <w:t>Развитие транспортной  инфраструктуры на территории МО</w:t>
      </w:r>
      <w:r w:rsidR="00332F87" w:rsidRPr="008E4C73">
        <w:rPr>
          <w:color w:val="auto"/>
        </w:rPr>
        <w:t xml:space="preserve"> Колтушское СП на период с 2020</w:t>
      </w:r>
      <w:r w:rsidR="00CF511A" w:rsidRPr="008E4C73">
        <w:rPr>
          <w:color w:val="auto"/>
        </w:rPr>
        <w:t xml:space="preserve"> </w:t>
      </w:r>
      <w:r w:rsidRPr="008E4C73">
        <w:rPr>
          <w:color w:val="auto"/>
        </w:rPr>
        <w:t>по 202</w:t>
      </w:r>
      <w:r w:rsidR="00332F87" w:rsidRPr="008E4C73">
        <w:rPr>
          <w:color w:val="auto"/>
        </w:rPr>
        <w:t>2</w:t>
      </w:r>
      <w:r w:rsidRPr="008E4C73">
        <w:rPr>
          <w:color w:val="auto"/>
        </w:rPr>
        <w:t xml:space="preserve"> гг. планируется в рамках следующих муниципальных программ:</w:t>
      </w:r>
    </w:p>
    <w:tbl>
      <w:tblPr>
        <w:tblW w:w="9277" w:type="dxa"/>
        <w:jc w:val="center"/>
        <w:tblLayout w:type="fixed"/>
        <w:tblLook w:val="04A0" w:firstRow="1" w:lastRow="0" w:firstColumn="1" w:lastColumn="0" w:noHBand="0" w:noVBand="1"/>
      </w:tblPr>
      <w:tblGrid>
        <w:gridCol w:w="717"/>
        <w:gridCol w:w="4155"/>
        <w:gridCol w:w="2640"/>
        <w:gridCol w:w="1765"/>
      </w:tblGrid>
      <w:tr w:rsidR="00CD4117" w:rsidRPr="00C321F0" w:rsidTr="002556FD">
        <w:trPr>
          <w:trHeight w:val="398"/>
          <w:jc w:val="center"/>
        </w:trPr>
        <w:tc>
          <w:tcPr>
            <w:tcW w:w="717" w:type="dxa"/>
            <w:tcBorders>
              <w:top w:val="single" w:sz="4" w:space="0" w:color="auto"/>
              <w:left w:val="single" w:sz="4" w:space="0" w:color="auto"/>
              <w:bottom w:val="single" w:sz="4" w:space="0" w:color="auto"/>
              <w:right w:val="single" w:sz="4" w:space="0" w:color="auto"/>
            </w:tcBorders>
            <w:shd w:val="clear" w:color="auto" w:fill="DDD9C3"/>
            <w:hideMark/>
          </w:tcPr>
          <w:p w:rsidR="00CD4117" w:rsidRPr="00C321F0" w:rsidRDefault="00CD4117" w:rsidP="002556FD">
            <w:pPr>
              <w:jc w:val="center"/>
              <w:rPr>
                <w:b/>
                <w:bCs/>
              </w:rPr>
            </w:pPr>
            <w:r w:rsidRPr="00C321F0">
              <w:rPr>
                <w:b/>
                <w:bCs/>
              </w:rPr>
              <w:t>№ п\</w:t>
            </w:r>
            <w:proofErr w:type="gramStart"/>
            <w:r w:rsidRPr="00C321F0">
              <w:rPr>
                <w:b/>
                <w:bCs/>
              </w:rPr>
              <w:t>п</w:t>
            </w:r>
            <w:proofErr w:type="gramEnd"/>
          </w:p>
        </w:tc>
        <w:tc>
          <w:tcPr>
            <w:tcW w:w="4155" w:type="dxa"/>
            <w:tcBorders>
              <w:top w:val="single" w:sz="4" w:space="0" w:color="auto"/>
              <w:left w:val="nil"/>
              <w:bottom w:val="single" w:sz="4" w:space="0" w:color="auto"/>
              <w:right w:val="single" w:sz="4" w:space="0" w:color="auto"/>
            </w:tcBorders>
            <w:shd w:val="clear" w:color="auto" w:fill="DDD9C3"/>
            <w:hideMark/>
          </w:tcPr>
          <w:p w:rsidR="00CD4117" w:rsidRPr="00C321F0" w:rsidRDefault="00CD4117" w:rsidP="002556FD">
            <w:pPr>
              <w:jc w:val="center"/>
              <w:rPr>
                <w:b/>
                <w:bCs/>
              </w:rPr>
            </w:pPr>
            <w:r w:rsidRPr="00C321F0">
              <w:rPr>
                <w:b/>
                <w:bCs/>
              </w:rPr>
              <w:t>Наименование муниципальной программы</w:t>
            </w:r>
          </w:p>
        </w:tc>
        <w:tc>
          <w:tcPr>
            <w:tcW w:w="2640" w:type="dxa"/>
            <w:tcBorders>
              <w:top w:val="single" w:sz="4" w:space="0" w:color="auto"/>
              <w:left w:val="nil"/>
              <w:bottom w:val="single" w:sz="4" w:space="0" w:color="auto"/>
              <w:right w:val="single" w:sz="4" w:space="0" w:color="auto"/>
            </w:tcBorders>
            <w:shd w:val="clear" w:color="auto" w:fill="DDD9C3"/>
          </w:tcPr>
          <w:p w:rsidR="00CD4117" w:rsidRPr="00C321F0" w:rsidRDefault="00CD4117" w:rsidP="002556FD">
            <w:pPr>
              <w:jc w:val="center"/>
              <w:rPr>
                <w:b/>
                <w:bCs/>
              </w:rPr>
            </w:pPr>
            <w:r>
              <w:rPr>
                <w:b/>
                <w:bCs/>
              </w:rPr>
              <w:t>Ответственный исполнитель</w:t>
            </w:r>
          </w:p>
        </w:tc>
        <w:tc>
          <w:tcPr>
            <w:tcW w:w="1765" w:type="dxa"/>
            <w:tcBorders>
              <w:top w:val="single" w:sz="4" w:space="0" w:color="auto"/>
              <w:left w:val="single" w:sz="4" w:space="0" w:color="auto"/>
              <w:bottom w:val="single" w:sz="4" w:space="0" w:color="auto"/>
              <w:right w:val="single" w:sz="4" w:space="0" w:color="auto"/>
            </w:tcBorders>
            <w:shd w:val="clear" w:color="auto" w:fill="DDD9C3"/>
          </w:tcPr>
          <w:p w:rsidR="00CD4117" w:rsidRPr="00C321F0" w:rsidRDefault="00CD4117" w:rsidP="002556FD">
            <w:pPr>
              <w:jc w:val="center"/>
              <w:rPr>
                <w:b/>
                <w:bCs/>
              </w:rPr>
            </w:pPr>
            <w:r w:rsidRPr="00C321F0">
              <w:rPr>
                <w:b/>
                <w:bCs/>
              </w:rPr>
              <w:t>Срок реализации</w:t>
            </w:r>
          </w:p>
        </w:tc>
      </w:tr>
      <w:tr w:rsidR="00CD4117" w:rsidRPr="00C321F0" w:rsidTr="002556FD">
        <w:trPr>
          <w:trHeight w:val="398"/>
          <w:jc w:val="center"/>
        </w:trPr>
        <w:tc>
          <w:tcPr>
            <w:tcW w:w="9277" w:type="dxa"/>
            <w:gridSpan w:val="4"/>
            <w:tcBorders>
              <w:top w:val="single" w:sz="4" w:space="0" w:color="auto"/>
              <w:left w:val="single" w:sz="4" w:space="0" w:color="auto"/>
              <w:bottom w:val="single" w:sz="4" w:space="0" w:color="auto"/>
              <w:right w:val="single" w:sz="4" w:space="0" w:color="auto"/>
            </w:tcBorders>
            <w:shd w:val="clear" w:color="auto" w:fill="DDD9C3"/>
          </w:tcPr>
          <w:p w:rsidR="00CD4117" w:rsidRPr="00C321F0" w:rsidRDefault="00CD4117" w:rsidP="002556FD">
            <w:pPr>
              <w:jc w:val="center"/>
              <w:rPr>
                <w:b/>
                <w:bCs/>
              </w:rPr>
            </w:pPr>
            <w:r>
              <w:rPr>
                <w:b/>
                <w:bCs/>
              </w:rPr>
              <w:t>Развитие транспортной инфраструктуры</w:t>
            </w:r>
          </w:p>
        </w:tc>
      </w:tr>
      <w:tr w:rsidR="00CD4117" w:rsidRPr="00C321F0" w:rsidTr="002556FD">
        <w:trPr>
          <w:trHeight w:val="398"/>
          <w:jc w:val="center"/>
        </w:trPr>
        <w:tc>
          <w:tcPr>
            <w:tcW w:w="9277" w:type="dxa"/>
            <w:gridSpan w:val="4"/>
            <w:tcBorders>
              <w:top w:val="single" w:sz="4" w:space="0" w:color="auto"/>
              <w:left w:val="single" w:sz="4" w:space="0" w:color="auto"/>
              <w:bottom w:val="single" w:sz="4" w:space="0" w:color="auto"/>
              <w:right w:val="single" w:sz="4" w:space="0" w:color="auto"/>
            </w:tcBorders>
            <w:shd w:val="clear" w:color="auto" w:fill="DDD9C3"/>
          </w:tcPr>
          <w:p w:rsidR="00CD4117" w:rsidRPr="00A55214" w:rsidRDefault="00CD4117" w:rsidP="002556FD">
            <w:pPr>
              <w:pStyle w:val="91"/>
              <w:ind w:left="-64"/>
              <w:rPr>
                <w:sz w:val="24"/>
                <w:szCs w:val="24"/>
              </w:rPr>
            </w:pPr>
            <w:r w:rsidRPr="002B4BBC">
              <w:rPr>
                <w:b/>
                <w:sz w:val="24"/>
                <w:szCs w:val="24"/>
              </w:rPr>
              <w:t>Цель:</w:t>
            </w:r>
            <w:r>
              <w:rPr>
                <w:sz w:val="24"/>
                <w:szCs w:val="24"/>
              </w:rPr>
              <w:t xml:space="preserve"> </w:t>
            </w:r>
            <w:r w:rsidRPr="00A55214">
              <w:rPr>
                <w:sz w:val="24"/>
                <w:szCs w:val="24"/>
              </w:rPr>
              <w:t xml:space="preserve">Повышение эффективности и безопасности функционирования </w:t>
            </w:r>
            <w:proofErr w:type="gramStart"/>
            <w:r w:rsidRPr="00A55214">
              <w:rPr>
                <w:sz w:val="24"/>
                <w:szCs w:val="24"/>
              </w:rPr>
              <w:t>сети</w:t>
            </w:r>
            <w:proofErr w:type="gramEnd"/>
            <w:r w:rsidRPr="00A55214">
              <w:rPr>
                <w:sz w:val="24"/>
                <w:szCs w:val="24"/>
              </w:rPr>
              <w:t xml:space="preserve"> автомобильных дорог муниципального образования Колтушское сельское поселение Всеволожского муниципального района Ленинградской области.</w:t>
            </w:r>
          </w:p>
          <w:p w:rsidR="00CD4117" w:rsidRPr="00C321F0" w:rsidRDefault="00CD4117" w:rsidP="002556FD">
            <w:pPr>
              <w:jc w:val="center"/>
              <w:rPr>
                <w:b/>
                <w:bCs/>
              </w:rPr>
            </w:pPr>
          </w:p>
        </w:tc>
      </w:tr>
      <w:tr w:rsidR="00CD4117" w:rsidRPr="00C321F0" w:rsidTr="002556FD">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D4117" w:rsidRPr="00C321F0" w:rsidRDefault="00CD4117" w:rsidP="002556FD">
            <w:pPr>
              <w:jc w:val="center"/>
            </w:pPr>
            <w:r>
              <w:t>1</w:t>
            </w:r>
          </w:p>
        </w:tc>
        <w:tc>
          <w:tcPr>
            <w:tcW w:w="4155" w:type="dxa"/>
            <w:tcBorders>
              <w:top w:val="single" w:sz="4" w:space="0" w:color="auto"/>
              <w:left w:val="nil"/>
              <w:bottom w:val="single" w:sz="4" w:space="0" w:color="auto"/>
              <w:right w:val="single" w:sz="4" w:space="0" w:color="auto"/>
            </w:tcBorders>
            <w:shd w:val="clear" w:color="000000" w:fill="FFFFFF"/>
            <w:hideMark/>
          </w:tcPr>
          <w:p w:rsidR="00CD4117" w:rsidRPr="00C321F0" w:rsidRDefault="00CD4117" w:rsidP="002556FD">
            <w:pPr>
              <w:jc w:val="both"/>
            </w:pPr>
            <w:r>
              <w:t>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w:t>
            </w:r>
          </w:p>
        </w:tc>
        <w:tc>
          <w:tcPr>
            <w:tcW w:w="2640" w:type="dxa"/>
            <w:tcBorders>
              <w:top w:val="single" w:sz="4" w:space="0" w:color="auto"/>
              <w:left w:val="nil"/>
              <w:bottom w:val="single" w:sz="4" w:space="0" w:color="auto"/>
              <w:right w:val="single" w:sz="4" w:space="0" w:color="auto"/>
            </w:tcBorders>
            <w:shd w:val="clear" w:color="000000" w:fill="FFFFFF"/>
          </w:tcPr>
          <w:p w:rsidR="00CD4117" w:rsidRPr="00C321F0" w:rsidRDefault="00CD4117" w:rsidP="002556FD">
            <w:pPr>
              <w:jc w:val="center"/>
              <w:rPr>
                <w:i/>
              </w:rPr>
            </w:pPr>
            <w:r>
              <w:t>Администрация МО Колтушское СП</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bottom"/>
          </w:tcPr>
          <w:p w:rsidR="00CD4117" w:rsidRPr="00C321F0" w:rsidRDefault="00332F87" w:rsidP="002556FD">
            <w:pPr>
              <w:jc w:val="center"/>
            </w:pPr>
            <w:r>
              <w:t>2020</w:t>
            </w:r>
            <w:r w:rsidR="00CF511A">
              <w:t xml:space="preserve"> год</w:t>
            </w:r>
          </w:p>
          <w:p w:rsidR="00CD4117" w:rsidRPr="00C321F0" w:rsidRDefault="00CD4117" w:rsidP="002556FD">
            <w:pPr>
              <w:pStyle w:val="17"/>
              <w:rPr>
                <w:rFonts w:eastAsia="Calibri"/>
                <w:sz w:val="20"/>
                <w:szCs w:val="20"/>
              </w:rPr>
            </w:pPr>
          </w:p>
          <w:p w:rsidR="00CD4117" w:rsidRPr="00C321F0" w:rsidRDefault="00CD4117" w:rsidP="002556FD">
            <w:pPr>
              <w:jc w:val="center"/>
            </w:pPr>
          </w:p>
        </w:tc>
      </w:tr>
      <w:tr w:rsidR="00CD4117" w:rsidRPr="00C321F0" w:rsidTr="002556FD">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D4117" w:rsidRDefault="00CD4117" w:rsidP="002556FD">
            <w:pPr>
              <w:jc w:val="center"/>
            </w:pPr>
            <w:r>
              <w:t>2</w:t>
            </w:r>
          </w:p>
        </w:tc>
        <w:tc>
          <w:tcPr>
            <w:tcW w:w="4155" w:type="dxa"/>
            <w:tcBorders>
              <w:top w:val="single" w:sz="4" w:space="0" w:color="auto"/>
              <w:left w:val="nil"/>
              <w:bottom w:val="single" w:sz="4" w:space="0" w:color="auto"/>
              <w:right w:val="single" w:sz="4" w:space="0" w:color="auto"/>
            </w:tcBorders>
            <w:shd w:val="clear" w:color="000000" w:fill="FFFFFF"/>
            <w:hideMark/>
          </w:tcPr>
          <w:p w:rsidR="00CD4117" w:rsidRDefault="00CD4117" w:rsidP="002556FD">
            <w:pPr>
              <w:jc w:val="both"/>
            </w:pPr>
            <w:r>
              <w:t>Программа комплексного развития транспортной инфраструктуры муниципального образования Колтушское сельское поселение Всеволожского муниципального района Ленинградской области</w:t>
            </w:r>
          </w:p>
        </w:tc>
        <w:tc>
          <w:tcPr>
            <w:tcW w:w="2640" w:type="dxa"/>
            <w:tcBorders>
              <w:top w:val="single" w:sz="4" w:space="0" w:color="auto"/>
              <w:left w:val="nil"/>
              <w:bottom w:val="single" w:sz="4" w:space="0" w:color="auto"/>
              <w:right w:val="single" w:sz="4" w:space="0" w:color="auto"/>
            </w:tcBorders>
            <w:shd w:val="clear" w:color="000000" w:fill="FFFFFF"/>
          </w:tcPr>
          <w:p w:rsidR="00CD4117" w:rsidRDefault="00CD4117" w:rsidP="002556FD">
            <w:pPr>
              <w:jc w:val="center"/>
            </w:pPr>
            <w:r>
              <w:t>Администрация МО Колтушское СП</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bottom"/>
          </w:tcPr>
          <w:p w:rsidR="00CD4117" w:rsidRPr="00441544" w:rsidRDefault="00CF511A" w:rsidP="002556FD">
            <w:pPr>
              <w:jc w:val="center"/>
            </w:pPr>
            <w:r w:rsidRPr="00441544">
              <w:t>С 2018 по 2030 гг.</w:t>
            </w:r>
          </w:p>
          <w:p w:rsidR="00CD4117" w:rsidRPr="00C321F0" w:rsidRDefault="00CD4117" w:rsidP="002556FD">
            <w:pPr>
              <w:jc w:val="center"/>
            </w:pPr>
          </w:p>
        </w:tc>
      </w:tr>
    </w:tbl>
    <w:p w:rsidR="00CD4117" w:rsidRPr="005E00FD" w:rsidRDefault="00CD4117" w:rsidP="00CD4117">
      <w:pPr>
        <w:pStyle w:val="34"/>
      </w:pPr>
    </w:p>
    <w:p w:rsidR="00CD4117" w:rsidRDefault="00CD4117" w:rsidP="00CD4117">
      <w:pPr>
        <w:pStyle w:val="22"/>
        <w:jc w:val="center"/>
      </w:pPr>
      <w:r>
        <w:t>8.4. Развитие социальной сферы</w:t>
      </w:r>
    </w:p>
    <w:p w:rsidR="00CD4117" w:rsidRPr="00130661" w:rsidRDefault="00CD4117" w:rsidP="00332F87">
      <w:pPr>
        <w:pStyle w:val="Default"/>
        <w:ind w:firstLine="709"/>
        <w:jc w:val="both"/>
        <w:rPr>
          <w:color w:val="auto"/>
        </w:rPr>
      </w:pPr>
      <w:r w:rsidRPr="00130661">
        <w:rPr>
          <w:color w:val="auto"/>
        </w:rPr>
        <w:t>Для оценки уровня обеспеченности населения МО Колтушское СП объектами социального и культурно-бытового обслуживания был выполнен расчет требуемого количества предприятий социального и культурно-бытового обслуживания.</w:t>
      </w:r>
    </w:p>
    <w:p w:rsidR="00CD4117" w:rsidRDefault="00CD4117" w:rsidP="00332F87">
      <w:pPr>
        <w:pStyle w:val="Default"/>
        <w:ind w:firstLine="709"/>
        <w:jc w:val="both"/>
        <w:rPr>
          <w:color w:val="auto"/>
        </w:rPr>
      </w:pPr>
      <w:r w:rsidRPr="00130661">
        <w:rPr>
          <w:color w:val="auto"/>
        </w:rPr>
        <w:t>Нормативная потребность в объектах социальной инфраструктуры определена с учетом требований СП 42.13330.2011 «Градостроительство. Планировка и застройка городских и сельских поселений», региональных нормативов градостроительного проектирования Ленинградской области, СП 30-102-99 «Планировка и застройка территорий малоэтажного строительства». Потребность в физкультурно-спортивных сооружениях определена в соответствии с «Методикой определения нормативной потребности субъектов Российской Федерации в объектах физической культуры и спорта», утвержденной распоряжением Правительства Российской Федерации от 19 октября 1999 года № 1683-р.</w:t>
      </w:r>
    </w:p>
    <w:p w:rsidR="001C6216" w:rsidRDefault="001C6216">
      <w:pPr>
        <w:suppressAutoHyphens w:val="0"/>
        <w:rPr>
          <w:sz w:val="24"/>
          <w:szCs w:val="24"/>
          <w:lang w:eastAsia="ru-RU"/>
        </w:rPr>
      </w:pPr>
      <w:r>
        <w:br w:type="page"/>
      </w:r>
    </w:p>
    <w:tbl>
      <w:tblPr>
        <w:tblW w:w="10612"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78"/>
        <w:gridCol w:w="3175"/>
        <w:gridCol w:w="1224"/>
        <w:gridCol w:w="1274"/>
        <w:gridCol w:w="1342"/>
        <w:gridCol w:w="1351"/>
        <w:gridCol w:w="1668"/>
      </w:tblGrid>
      <w:tr w:rsidR="00CD4117" w:rsidRPr="001C6216" w:rsidTr="001C6216">
        <w:trPr>
          <w:trHeight w:val="759"/>
        </w:trPr>
        <w:tc>
          <w:tcPr>
            <w:tcW w:w="578" w:type="dxa"/>
            <w:shd w:val="clear" w:color="auto" w:fill="FFFFFF"/>
            <w:vAlign w:val="center"/>
            <w:hideMark/>
          </w:tcPr>
          <w:p w:rsidR="00CD4117" w:rsidRPr="001C6216" w:rsidRDefault="00CD4117" w:rsidP="001C6216">
            <w:pPr>
              <w:spacing w:before="100" w:beforeAutospacing="1" w:after="100" w:afterAutospacing="1"/>
              <w:jc w:val="center"/>
              <w:rPr>
                <w:b/>
                <w:color w:val="000000"/>
                <w:sz w:val="22"/>
              </w:rPr>
            </w:pPr>
            <w:r w:rsidRPr="001C6216">
              <w:rPr>
                <w:b/>
                <w:color w:val="000000"/>
                <w:sz w:val="22"/>
              </w:rPr>
              <w:lastRenderedPageBreak/>
              <w:t xml:space="preserve">№ </w:t>
            </w:r>
            <w:proofErr w:type="gramStart"/>
            <w:r w:rsidRPr="001C6216">
              <w:rPr>
                <w:b/>
                <w:color w:val="000000"/>
                <w:sz w:val="22"/>
              </w:rPr>
              <w:t>п</w:t>
            </w:r>
            <w:proofErr w:type="gramEnd"/>
            <w:r w:rsidRPr="001C6216">
              <w:rPr>
                <w:b/>
                <w:color w:val="000000"/>
                <w:sz w:val="22"/>
              </w:rPr>
              <w:t>/п</w:t>
            </w:r>
          </w:p>
        </w:tc>
        <w:tc>
          <w:tcPr>
            <w:tcW w:w="3175" w:type="dxa"/>
            <w:shd w:val="clear" w:color="auto" w:fill="FFFFFF"/>
            <w:vAlign w:val="center"/>
            <w:hideMark/>
          </w:tcPr>
          <w:p w:rsidR="00CD4117" w:rsidRPr="001C6216" w:rsidRDefault="00CD4117" w:rsidP="002556FD">
            <w:pPr>
              <w:jc w:val="center"/>
              <w:rPr>
                <w:b/>
                <w:color w:val="000000"/>
                <w:sz w:val="22"/>
              </w:rPr>
            </w:pPr>
            <w:r w:rsidRPr="001C6216">
              <w:rPr>
                <w:b/>
                <w:color w:val="000000"/>
                <w:sz w:val="22"/>
              </w:rPr>
              <w:t>Наименование объектов</w:t>
            </w:r>
          </w:p>
          <w:p w:rsidR="00CD4117" w:rsidRPr="001C6216" w:rsidRDefault="00CD4117" w:rsidP="002556FD">
            <w:pPr>
              <w:jc w:val="center"/>
              <w:rPr>
                <w:b/>
                <w:color w:val="000000"/>
                <w:sz w:val="22"/>
              </w:rPr>
            </w:pPr>
            <w:r w:rsidRPr="001C6216">
              <w:rPr>
                <w:b/>
                <w:color w:val="000000"/>
                <w:sz w:val="22"/>
              </w:rPr>
              <w:t>социальной инфраструктуры</w:t>
            </w:r>
          </w:p>
        </w:tc>
        <w:tc>
          <w:tcPr>
            <w:tcW w:w="1224" w:type="dxa"/>
            <w:shd w:val="clear" w:color="auto" w:fill="FFFFFF"/>
            <w:vAlign w:val="center"/>
            <w:hideMark/>
          </w:tcPr>
          <w:p w:rsidR="00CD4117" w:rsidRPr="001C6216" w:rsidRDefault="00CD4117" w:rsidP="002556FD">
            <w:pPr>
              <w:jc w:val="center"/>
              <w:rPr>
                <w:b/>
                <w:color w:val="000000"/>
                <w:sz w:val="22"/>
              </w:rPr>
            </w:pPr>
            <w:r w:rsidRPr="001C6216">
              <w:rPr>
                <w:b/>
                <w:color w:val="000000"/>
                <w:sz w:val="22"/>
              </w:rPr>
              <w:t>Единица измерения</w:t>
            </w:r>
          </w:p>
        </w:tc>
        <w:tc>
          <w:tcPr>
            <w:tcW w:w="1274" w:type="dxa"/>
            <w:shd w:val="clear" w:color="auto" w:fill="FFFFFF"/>
            <w:vAlign w:val="center"/>
            <w:hideMark/>
          </w:tcPr>
          <w:p w:rsidR="00CD4117" w:rsidRPr="001C6216" w:rsidRDefault="00CD4117" w:rsidP="002556FD">
            <w:pPr>
              <w:jc w:val="center"/>
              <w:rPr>
                <w:b/>
                <w:color w:val="000000"/>
                <w:sz w:val="22"/>
              </w:rPr>
            </w:pPr>
            <w:r w:rsidRPr="001C6216">
              <w:rPr>
                <w:b/>
                <w:color w:val="000000"/>
                <w:sz w:val="22"/>
              </w:rPr>
              <w:t>Существующее</w:t>
            </w:r>
          </w:p>
          <w:p w:rsidR="00CD4117" w:rsidRPr="001C6216" w:rsidRDefault="00CD4117" w:rsidP="002556FD">
            <w:pPr>
              <w:jc w:val="center"/>
              <w:rPr>
                <w:b/>
                <w:color w:val="000000"/>
                <w:sz w:val="22"/>
              </w:rPr>
            </w:pPr>
            <w:r w:rsidRPr="001C6216">
              <w:rPr>
                <w:b/>
                <w:color w:val="000000"/>
                <w:sz w:val="22"/>
              </w:rPr>
              <w:t>количество</w:t>
            </w:r>
          </w:p>
        </w:tc>
        <w:tc>
          <w:tcPr>
            <w:tcW w:w="1342" w:type="dxa"/>
            <w:shd w:val="clear" w:color="auto" w:fill="FFFFFF"/>
            <w:vAlign w:val="center"/>
            <w:hideMark/>
          </w:tcPr>
          <w:p w:rsidR="00CD4117" w:rsidRPr="001C6216" w:rsidRDefault="00CD4117" w:rsidP="002556FD">
            <w:pPr>
              <w:spacing w:before="100" w:beforeAutospacing="1" w:after="100" w:afterAutospacing="1"/>
              <w:jc w:val="center"/>
              <w:rPr>
                <w:b/>
                <w:color w:val="000000"/>
                <w:sz w:val="22"/>
              </w:rPr>
            </w:pPr>
            <w:r w:rsidRPr="001C6216">
              <w:rPr>
                <w:b/>
                <w:color w:val="000000"/>
                <w:sz w:val="22"/>
              </w:rPr>
              <w:t xml:space="preserve">Норматив </w:t>
            </w:r>
            <w:r w:rsidRPr="001C6216">
              <w:rPr>
                <w:b/>
                <w:color w:val="000000"/>
                <w:sz w:val="22"/>
              </w:rPr>
              <w:br/>
              <w:t>на 1000 жителей</w:t>
            </w:r>
          </w:p>
        </w:tc>
        <w:tc>
          <w:tcPr>
            <w:tcW w:w="1351" w:type="dxa"/>
            <w:shd w:val="clear" w:color="auto" w:fill="FFFFFF"/>
          </w:tcPr>
          <w:p w:rsidR="00CD4117" w:rsidRPr="001C6216" w:rsidRDefault="00CD4117" w:rsidP="002556FD">
            <w:pPr>
              <w:spacing w:before="100" w:beforeAutospacing="1" w:after="100" w:afterAutospacing="1"/>
              <w:jc w:val="center"/>
              <w:rPr>
                <w:b/>
                <w:color w:val="000000"/>
                <w:sz w:val="22"/>
              </w:rPr>
            </w:pPr>
            <w:r w:rsidRPr="001C6216">
              <w:rPr>
                <w:b/>
                <w:color w:val="000000"/>
                <w:sz w:val="22"/>
              </w:rPr>
              <w:t>Потребность</w:t>
            </w:r>
          </w:p>
        </w:tc>
        <w:tc>
          <w:tcPr>
            <w:tcW w:w="1668" w:type="dxa"/>
            <w:shd w:val="clear" w:color="auto" w:fill="FFFFFF"/>
          </w:tcPr>
          <w:p w:rsidR="00CD4117" w:rsidRPr="001C6216" w:rsidRDefault="00CD4117" w:rsidP="002556FD">
            <w:pPr>
              <w:spacing w:before="100" w:beforeAutospacing="1" w:after="100" w:afterAutospacing="1"/>
              <w:jc w:val="center"/>
              <w:rPr>
                <w:b/>
                <w:color w:val="000000"/>
                <w:sz w:val="22"/>
              </w:rPr>
            </w:pPr>
            <w:r w:rsidRPr="001C6216">
              <w:rPr>
                <w:b/>
                <w:color w:val="000000"/>
                <w:sz w:val="22"/>
              </w:rPr>
              <w:t>Обеспеченность</w:t>
            </w:r>
          </w:p>
        </w:tc>
      </w:tr>
      <w:tr w:rsidR="00CD4117" w:rsidRPr="00C342DC" w:rsidTr="001C6216">
        <w:trPr>
          <w:trHeight w:val="344"/>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1</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Детские дошкольные учреждения</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мест</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750</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40,00</w:t>
            </w:r>
          </w:p>
        </w:tc>
        <w:tc>
          <w:tcPr>
            <w:tcW w:w="1351" w:type="dxa"/>
            <w:shd w:val="clear" w:color="auto" w:fill="FFFFFF"/>
            <w:vAlign w:val="center"/>
          </w:tcPr>
          <w:p w:rsidR="00CD4117" w:rsidRDefault="00CD4117" w:rsidP="002556FD">
            <w:pPr>
              <w:spacing w:before="100" w:beforeAutospacing="1" w:after="100" w:afterAutospacing="1"/>
              <w:jc w:val="center"/>
              <w:rPr>
                <w:color w:val="000000"/>
                <w:sz w:val="22"/>
              </w:rPr>
            </w:pPr>
            <w:r>
              <w:rPr>
                <w:color w:val="000000"/>
                <w:sz w:val="22"/>
              </w:rPr>
              <w:t>1060</w:t>
            </w:r>
          </w:p>
          <w:p w:rsidR="00CD4117" w:rsidRPr="00C342DC" w:rsidRDefault="00CD4117" w:rsidP="002556FD">
            <w:pPr>
              <w:spacing w:before="100" w:beforeAutospacing="1" w:after="100" w:afterAutospacing="1"/>
              <w:jc w:val="center"/>
              <w:rPr>
                <w:color w:val="000000"/>
                <w:sz w:val="22"/>
              </w:rPr>
            </w:pPr>
          </w:p>
        </w:tc>
        <w:tc>
          <w:tcPr>
            <w:tcW w:w="1668"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71%</w:t>
            </w:r>
          </w:p>
        </w:tc>
      </w:tr>
      <w:tr w:rsidR="00CD4117" w:rsidRPr="00C342DC" w:rsidTr="001C6216">
        <w:trPr>
          <w:trHeight w:val="330"/>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2</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Общеобразовательные школы</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мест</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1780</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61,00</w:t>
            </w:r>
          </w:p>
        </w:tc>
        <w:tc>
          <w:tcPr>
            <w:tcW w:w="1351" w:type="dxa"/>
            <w:shd w:val="clear" w:color="auto" w:fill="FFFFFF"/>
            <w:vAlign w:val="center"/>
          </w:tcPr>
          <w:p w:rsidR="00CD4117" w:rsidRPr="00C342DC" w:rsidRDefault="00CD4117" w:rsidP="002556FD">
            <w:pPr>
              <w:spacing w:before="100" w:beforeAutospacing="1" w:after="100" w:afterAutospacing="1"/>
              <w:jc w:val="center"/>
              <w:rPr>
                <w:color w:val="000000"/>
                <w:sz w:val="22"/>
              </w:rPr>
            </w:pPr>
            <w:r>
              <w:rPr>
                <w:color w:val="000000"/>
                <w:sz w:val="22"/>
              </w:rPr>
              <w:t>1622,6</w:t>
            </w:r>
          </w:p>
        </w:tc>
        <w:tc>
          <w:tcPr>
            <w:tcW w:w="1668"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110%</w:t>
            </w:r>
          </w:p>
        </w:tc>
      </w:tr>
      <w:tr w:rsidR="00CD4117" w:rsidRPr="00C342DC" w:rsidTr="001C6216">
        <w:trPr>
          <w:trHeight w:val="255"/>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3</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Амбулаторно-поликлинические учреждения</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посещений в смену</w:t>
            </w:r>
          </w:p>
        </w:tc>
        <w:tc>
          <w:tcPr>
            <w:tcW w:w="1274" w:type="dxa"/>
            <w:shd w:val="clear" w:color="auto" w:fill="FFFFFF"/>
            <w:vAlign w:val="center"/>
            <w:hideMark/>
          </w:tcPr>
          <w:p w:rsidR="00CD4117" w:rsidRPr="00C342DC" w:rsidRDefault="005264D5" w:rsidP="002556FD">
            <w:pPr>
              <w:pStyle w:val="41"/>
              <w:jc w:val="center"/>
              <w:rPr>
                <w:sz w:val="22"/>
                <w:szCs w:val="22"/>
              </w:rPr>
            </w:pPr>
            <w:r>
              <w:rPr>
                <w:sz w:val="22"/>
                <w:szCs w:val="22"/>
              </w:rPr>
              <w:t>275</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18,15</w:t>
            </w:r>
          </w:p>
        </w:tc>
        <w:tc>
          <w:tcPr>
            <w:tcW w:w="1351" w:type="dxa"/>
            <w:shd w:val="clear" w:color="auto" w:fill="FFFFFF"/>
            <w:vAlign w:val="center"/>
          </w:tcPr>
          <w:p w:rsidR="00CD4117" w:rsidRPr="00C342DC" w:rsidRDefault="005264D5" w:rsidP="002556FD">
            <w:pPr>
              <w:spacing w:before="100" w:beforeAutospacing="1" w:after="100" w:afterAutospacing="1"/>
              <w:jc w:val="center"/>
              <w:rPr>
                <w:color w:val="000000"/>
                <w:sz w:val="22"/>
              </w:rPr>
            </w:pPr>
            <w:r>
              <w:rPr>
                <w:color w:val="000000"/>
                <w:sz w:val="22"/>
              </w:rPr>
              <w:t>490</w:t>
            </w:r>
          </w:p>
        </w:tc>
        <w:tc>
          <w:tcPr>
            <w:tcW w:w="1668" w:type="dxa"/>
            <w:shd w:val="clear" w:color="auto" w:fill="FFFFFF"/>
          </w:tcPr>
          <w:p w:rsidR="00CD4117" w:rsidRDefault="005264D5" w:rsidP="002556FD">
            <w:pPr>
              <w:spacing w:before="100" w:beforeAutospacing="1" w:after="100" w:afterAutospacing="1"/>
              <w:jc w:val="center"/>
              <w:rPr>
                <w:color w:val="000000"/>
                <w:sz w:val="22"/>
              </w:rPr>
            </w:pPr>
            <w:r>
              <w:rPr>
                <w:color w:val="000000"/>
                <w:sz w:val="22"/>
              </w:rPr>
              <w:t>57</w:t>
            </w:r>
            <w:r w:rsidR="00CD4117">
              <w:rPr>
                <w:color w:val="000000"/>
                <w:sz w:val="22"/>
              </w:rPr>
              <w:t>%</w:t>
            </w:r>
          </w:p>
        </w:tc>
      </w:tr>
      <w:tr w:rsidR="00CD4117" w:rsidRPr="00C342DC" w:rsidTr="001C6216">
        <w:trPr>
          <w:trHeight w:val="314"/>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4</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Стационары</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коек</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0</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13,47</w:t>
            </w:r>
          </w:p>
        </w:tc>
        <w:tc>
          <w:tcPr>
            <w:tcW w:w="1351" w:type="dxa"/>
            <w:shd w:val="clear" w:color="auto" w:fill="FFFFFF"/>
            <w:vAlign w:val="center"/>
          </w:tcPr>
          <w:p w:rsidR="00CD4117" w:rsidRPr="00C342DC" w:rsidRDefault="00CD4117" w:rsidP="002556FD">
            <w:pPr>
              <w:spacing w:before="100" w:beforeAutospacing="1" w:after="100" w:afterAutospacing="1"/>
              <w:jc w:val="center"/>
              <w:rPr>
                <w:color w:val="000000"/>
                <w:sz w:val="22"/>
              </w:rPr>
            </w:pPr>
            <w:r>
              <w:rPr>
                <w:color w:val="000000"/>
                <w:sz w:val="22"/>
              </w:rPr>
              <w:t>357</w:t>
            </w:r>
          </w:p>
        </w:tc>
        <w:tc>
          <w:tcPr>
            <w:tcW w:w="1668"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0%</w:t>
            </w:r>
          </w:p>
        </w:tc>
      </w:tr>
      <w:tr w:rsidR="00CD4117" w:rsidRPr="00C342DC" w:rsidTr="001C6216">
        <w:trPr>
          <w:trHeight w:val="255"/>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5</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Аптеки</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объект</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4</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0,05</w:t>
            </w:r>
          </w:p>
        </w:tc>
        <w:tc>
          <w:tcPr>
            <w:tcW w:w="1351" w:type="dxa"/>
            <w:shd w:val="clear" w:color="auto" w:fill="FFFFFF"/>
            <w:vAlign w:val="center"/>
          </w:tcPr>
          <w:p w:rsidR="00CD4117" w:rsidRPr="00C342DC" w:rsidRDefault="00CD4117" w:rsidP="002556FD">
            <w:pPr>
              <w:spacing w:before="100" w:beforeAutospacing="1" w:after="100" w:afterAutospacing="1"/>
              <w:jc w:val="center"/>
              <w:rPr>
                <w:color w:val="000000"/>
                <w:sz w:val="22"/>
              </w:rPr>
            </w:pPr>
            <w:r>
              <w:rPr>
                <w:color w:val="000000"/>
                <w:sz w:val="22"/>
              </w:rPr>
              <w:t>1,3</w:t>
            </w:r>
          </w:p>
        </w:tc>
        <w:tc>
          <w:tcPr>
            <w:tcW w:w="1668"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308%</w:t>
            </w:r>
          </w:p>
        </w:tc>
      </w:tr>
      <w:tr w:rsidR="00CD4117" w:rsidRPr="00C342DC" w:rsidTr="001C6216">
        <w:trPr>
          <w:trHeight w:val="255"/>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6</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Pr>
                <w:color w:val="000000"/>
                <w:sz w:val="22"/>
              </w:rPr>
              <w:t>Раздаточные пункты молочной кухни</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м</w:t>
            </w:r>
            <w:proofErr w:type="gramStart"/>
            <w:r w:rsidRPr="00C342DC">
              <w:rPr>
                <w:color w:val="000000"/>
                <w:sz w:val="22"/>
                <w:vertAlign w:val="superscript"/>
              </w:rPr>
              <w:t>2</w:t>
            </w:r>
            <w:proofErr w:type="gramEnd"/>
            <w:r w:rsidRPr="00C342DC">
              <w:rPr>
                <w:color w:val="000000"/>
                <w:sz w:val="22"/>
              </w:rPr>
              <w:t> </w:t>
            </w:r>
          </w:p>
        </w:tc>
        <w:tc>
          <w:tcPr>
            <w:tcW w:w="1274" w:type="dxa"/>
            <w:shd w:val="clear" w:color="auto" w:fill="FFFFFF"/>
            <w:vAlign w:val="center"/>
            <w:hideMark/>
          </w:tcPr>
          <w:p w:rsidR="00CD4117" w:rsidRDefault="00CD4117" w:rsidP="002556FD">
            <w:pPr>
              <w:pStyle w:val="41"/>
              <w:jc w:val="center"/>
              <w:rPr>
                <w:sz w:val="22"/>
                <w:szCs w:val="22"/>
              </w:rPr>
            </w:pPr>
            <w:r>
              <w:rPr>
                <w:sz w:val="22"/>
                <w:szCs w:val="22"/>
              </w:rPr>
              <w:t>0</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3</w:t>
            </w:r>
          </w:p>
        </w:tc>
        <w:tc>
          <w:tcPr>
            <w:tcW w:w="1351" w:type="dxa"/>
            <w:shd w:val="clear" w:color="auto" w:fill="FFFFFF"/>
            <w:vAlign w:val="center"/>
          </w:tcPr>
          <w:p w:rsidR="00CD4117" w:rsidRDefault="00CD4117" w:rsidP="002556FD">
            <w:pPr>
              <w:spacing w:before="100" w:beforeAutospacing="1" w:after="100" w:afterAutospacing="1"/>
              <w:jc w:val="center"/>
              <w:rPr>
                <w:color w:val="000000"/>
                <w:sz w:val="22"/>
              </w:rPr>
            </w:pPr>
            <w:r>
              <w:rPr>
                <w:color w:val="000000"/>
                <w:sz w:val="22"/>
              </w:rPr>
              <w:t>79,5</w:t>
            </w:r>
          </w:p>
        </w:tc>
        <w:tc>
          <w:tcPr>
            <w:tcW w:w="1668"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0%</w:t>
            </w:r>
          </w:p>
        </w:tc>
      </w:tr>
      <w:tr w:rsidR="00CD4117" w:rsidRPr="00C342DC" w:rsidTr="001C6216">
        <w:trPr>
          <w:trHeight w:val="330"/>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7</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Предприятия розничной торговли</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м</w:t>
            </w:r>
            <w:proofErr w:type="gramStart"/>
            <w:r w:rsidRPr="00C342DC">
              <w:rPr>
                <w:color w:val="000000"/>
                <w:sz w:val="22"/>
                <w:vertAlign w:val="superscript"/>
              </w:rPr>
              <w:t>2</w:t>
            </w:r>
            <w:proofErr w:type="gramEnd"/>
            <w:r w:rsidRPr="00C342DC">
              <w:rPr>
                <w:color w:val="000000"/>
                <w:sz w:val="22"/>
              </w:rPr>
              <w:t> торговой площади</w:t>
            </w:r>
          </w:p>
        </w:tc>
        <w:tc>
          <w:tcPr>
            <w:tcW w:w="1274" w:type="dxa"/>
            <w:shd w:val="clear" w:color="auto" w:fill="FFFFFF"/>
            <w:vAlign w:val="center"/>
            <w:hideMark/>
          </w:tcPr>
          <w:p w:rsidR="00CD4117" w:rsidRPr="00C342DC" w:rsidRDefault="005264D5" w:rsidP="002556FD">
            <w:pPr>
              <w:pStyle w:val="41"/>
              <w:jc w:val="center"/>
              <w:rPr>
                <w:sz w:val="22"/>
                <w:szCs w:val="22"/>
              </w:rPr>
            </w:pPr>
            <w:r>
              <w:rPr>
                <w:sz w:val="22"/>
                <w:szCs w:val="22"/>
              </w:rPr>
              <w:t>17918</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300</w:t>
            </w:r>
          </w:p>
        </w:tc>
        <w:tc>
          <w:tcPr>
            <w:tcW w:w="1351" w:type="dxa"/>
            <w:shd w:val="clear" w:color="auto" w:fill="FFFFFF"/>
            <w:vAlign w:val="center"/>
          </w:tcPr>
          <w:p w:rsidR="00CD4117" w:rsidRDefault="00441544" w:rsidP="002556FD">
            <w:pPr>
              <w:spacing w:before="100" w:beforeAutospacing="1" w:after="100" w:afterAutospacing="1"/>
              <w:jc w:val="center"/>
              <w:rPr>
                <w:color w:val="000000"/>
                <w:sz w:val="22"/>
              </w:rPr>
            </w:pPr>
            <w:r>
              <w:rPr>
                <w:color w:val="000000"/>
                <w:sz w:val="22"/>
              </w:rPr>
              <w:t>8344</w:t>
            </w:r>
          </w:p>
        </w:tc>
        <w:tc>
          <w:tcPr>
            <w:tcW w:w="1668" w:type="dxa"/>
            <w:shd w:val="clear" w:color="auto" w:fill="FFFFFF"/>
          </w:tcPr>
          <w:p w:rsidR="00CD4117" w:rsidRDefault="00441544" w:rsidP="002556FD">
            <w:pPr>
              <w:spacing w:before="100" w:beforeAutospacing="1" w:after="100" w:afterAutospacing="1"/>
              <w:jc w:val="center"/>
              <w:rPr>
                <w:color w:val="000000"/>
                <w:sz w:val="22"/>
              </w:rPr>
            </w:pPr>
            <w:r>
              <w:rPr>
                <w:color w:val="000000"/>
                <w:sz w:val="22"/>
              </w:rPr>
              <w:t>215</w:t>
            </w:r>
            <w:r w:rsidR="00CD4117">
              <w:rPr>
                <w:color w:val="000000"/>
                <w:sz w:val="22"/>
              </w:rPr>
              <w:t>%</w:t>
            </w:r>
          </w:p>
        </w:tc>
      </w:tr>
      <w:tr w:rsidR="00CD4117" w:rsidRPr="00C342DC" w:rsidTr="001C6216">
        <w:trPr>
          <w:trHeight w:val="330"/>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8</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Предприятия общественного питания</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мест</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498</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40,00</w:t>
            </w:r>
          </w:p>
        </w:tc>
        <w:tc>
          <w:tcPr>
            <w:tcW w:w="1351" w:type="dxa"/>
            <w:shd w:val="clear" w:color="auto" w:fill="FFFFFF"/>
            <w:vAlign w:val="center"/>
          </w:tcPr>
          <w:p w:rsidR="00CD4117" w:rsidRPr="00C342DC" w:rsidRDefault="00CD4117" w:rsidP="002556FD">
            <w:pPr>
              <w:spacing w:before="100" w:beforeAutospacing="1" w:after="100" w:afterAutospacing="1"/>
              <w:jc w:val="center"/>
              <w:rPr>
                <w:color w:val="000000"/>
                <w:sz w:val="22"/>
              </w:rPr>
            </w:pPr>
            <w:r>
              <w:rPr>
                <w:color w:val="000000"/>
                <w:sz w:val="22"/>
              </w:rPr>
              <w:t>1060</w:t>
            </w:r>
          </w:p>
        </w:tc>
        <w:tc>
          <w:tcPr>
            <w:tcW w:w="1668"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47%</w:t>
            </w:r>
          </w:p>
        </w:tc>
      </w:tr>
      <w:tr w:rsidR="00CD4117" w:rsidRPr="00C342DC" w:rsidTr="001C6216">
        <w:trPr>
          <w:trHeight w:val="300"/>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9</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Предприятия бытового обслуживания</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рабочих мест</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44</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4</w:t>
            </w:r>
          </w:p>
        </w:tc>
        <w:tc>
          <w:tcPr>
            <w:tcW w:w="1351" w:type="dxa"/>
            <w:shd w:val="clear" w:color="auto" w:fill="FFFFFF"/>
            <w:vAlign w:val="center"/>
          </w:tcPr>
          <w:p w:rsidR="00CD4117" w:rsidRDefault="00CD4117" w:rsidP="002556FD">
            <w:pPr>
              <w:spacing w:before="100" w:beforeAutospacing="1" w:after="100" w:afterAutospacing="1"/>
              <w:jc w:val="center"/>
              <w:rPr>
                <w:color w:val="000000"/>
                <w:sz w:val="22"/>
              </w:rPr>
            </w:pPr>
            <w:r>
              <w:rPr>
                <w:color w:val="000000"/>
                <w:sz w:val="22"/>
              </w:rPr>
              <w:t>106</w:t>
            </w:r>
          </w:p>
        </w:tc>
        <w:tc>
          <w:tcPr>
            <w:tcW w:w="1668"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42%</w:t>
            </w:r>
          </w:p>
        </w:tc>
      </w:tr>
      <w:tr w:rsidR="00CD4117" w:rsidRPr="00C342DC" w:rsidTr="001C6216">
        <w:trPr>
          <w:trHeight w:val="344"/>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10</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 xml:space="preserve">Отделения почтовой связи </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объект</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5</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0,17</w:t>
            </w:r>
          </w:p>
        </w:tc>
        <w:tc>
          <w:tcPr>
            <w:tcW w:w="1351" w:type="dxa"/>
            <w:shd w:val="clear" w:color="auto" w:fill="FFFFFF"/>
            <w:vAlign w:val="center"/>
          </w:tcPr>
          <w:p w:rsidR="00CD4117" w:rsidRPr="00C342DC" w:rsidRDefault="00CD4117" w:rsidP="002556FD">
            <w:pPr>
              <w:spacing w:before="100" w:beforeAutospacing="1" w:after="100" w:afterAutospacing="1"/>
              <w:jc w:val="center"/>
              <w:rPr>
                <w:color w:val="000000"/>
                <w:sz w:val="22"/>
              </w:rPr>
            </w:pPr>
            <w:r>
              <w:rPr>
                <w:color w:val="000000"/>
                <w:sz w:val="22"/>
              </w:rPr>
              <w:t>5</w:t>
            </w:r>
          </w:p>
        </w:tc>
        <w:tc>
          <w:tcPr>
            <w:tcW w:w="1668"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100%</w:t>
            </w:r>
          </w:p>
        </w:tc>
      </w:tr>
      <w:tr w:rsidR="00CD4117" w:rsidRPr="00C342DC" w:rsidTr="001C6216">
        <w:trPr>
          <w:trHeight w:val="344"/>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11</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Отделения, филиалы банков (операционное место)</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мест</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2</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0,50</w:t>
            </w:r>
          </w:p>
        </w:tc>
        <w:tc>
          <w:tcPr>
            <w:tcW w:w="1351" w:type="dxa"/>
            <w:shd w:val="clear" w:color="auto" w:fill="FFFFFF"/>
            <w:vAlign w:val="center"/>
          </w:tcPr>
          <w:p w:rsidR="00CD4117" w:rsidRPr="00C342DC" w:rsidRDefault="00CD4117" w:rsidP="002556FD">
            <w:pPr>
              <w:spacing w:before="100" w:beforeAutospacing="1" w:after="100" w:afterAutospacing="1"/>
              <w:jc w:val="center"/>
              <w:rPr>
                <w:color w:val="000000"/>
                <w:sz w:val="22"/>
              </w:rPr>
            </w:pPr>
            <w:r>
              <w:rPr>
                <w:color w:val="000000"/>
                <w:sz w:val="22"/>
              </w:rPr>
              <w:t>13</w:t>
            </w:r>
          </w:p>
        </w:tc>
        <w:tc>
          <w:tcPr>
            <w:tcW w:w="1668"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15%</w:t>
            </w:r>
          </w:p>
        </w:tc>
      </w:tr>
      <w:tr w:rsidR="00CD4117" w:rsidRPr="00C342DC" w:rsidTr="001C6216">
        <w:trPr>
          <w:trHeight w:val="344"/>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12</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Учреждения культуры и искусства</w:t>
            </w:r>
          </w:p>
        </w:tc>
        <w:tc>
          <w:tcPr>
            <w:tcW w:w="1224" w:type="dxa"/>
            <w:shd w:val="clear" w:color="auto" w:fill="FFFFFF"/>
            <w:vAlign w:val="center"/>
            <w:hideMark/>
          </w:tcPr>
          <w:p w:rsidR="00CD4117" w:rsidRPr="00C342DC" w:rsidRDefault="00CD4117" w:rsidP="002556FD">
            <w:pPr>
              <w:rPr>
                <w:rFonts w:ascii="yandex-sans" w:hAnsi="yandex-sans"/>
                <w:color w:val="000000"/>
                <w:sz w:val="22"/>
              </w:rPr>
            </w:pPr>
          </w:p>
        </w:tc>
        <w:tc>
          <w:tcPr>
            <w:tcW w:w="1274" w:type="dxa"/>
            <w:shd w:val="clear" w:color="auto" w:fill="FFFFFF"/>
            <w:vAlign w:val="center"/>
            <w:hideMark/>
          </w:tcPr>
          <w:p w:rsidR="00CD4117" w:rsidRPr="00C342DC" w:rsidRDefault="00CD4117" w:rsidP="002556FD">
            <w:pPr>
              <w:pStyle w:val="41"/>
              <w:jc w:val="center"/>
              <w:rPr>
                <w:rFonts w:ascii="yandex-sans" w:hAnsi="yandex-sans"/>
                <w:sz w:val="22"/>
                <w:szCs w:val="22"/>
              </w:rPr>
            </w:pPr>
          </w:p>
        </w:tc>
        <w:tc>
          <w:tcPr>
            <w:tcW w:w="1342" w:type="dxa"/>
            <w:shd w:val="clear" w:color="auto" w:fill="FFFFFF"/>
            <w:vAlign w:val="center"/>
            <w:hideMark/>
          </w:tcPr>
          <w:p w:rsidR="00CD4117" w:rsidRPr="00C342DC" w:rsidRDefault="00CD4117" w:rsidP="002556FD">
            <w:pPr>
              <w:jc w:val="center"/>
              <w:rPr>
                <w:rFonts w:ascii="yandex-sans" w:hAnsi="yandex-sans"/>
                <w:color w:val="000000"/>
                <w:sz w:val="22"/>
              </w:rPr>
            </w:pPr>
          </w:p>
        </w:tc>
        <w:tc>
          <w:tcPr>
            <w:tcW w:w="1351" w:type="dxa"/>
            <w:shd w:val="clear" w:color="auto" w:fill="FFFFFF"/>
            <w:vAlign w:val="center"/>
          </w:tcPr>
          <w:p w:rsidR="00CD4117" w:rsidRPr="00C342DC" w:rsidRDefault="00CD4117" w:rsidP="002556FD">
            <w:pPr>
              <w:jc w:val="center"/>
              <w:rPr>
                <w:rFonts w:ascii="yandex-sans" w:hAnsi="yandex-sans"/>
                <w:color w:val="000000"/>
                <w:sz w:val="22"/>
              </w:rPr>
            </w:pPr>
          </w:p>
        </w:tc>
        <w:tc>
          <w:tcPr>
            <w:tcW w:w="1668" w:type="dxa"/>
            <w:shd w:val="clear" w:color="auto" w:fill="FFFFFF"/>
          </w:tcPr>
          <w:p w:rsidR="00CD4117" w:rsidRPr="00C342DC" w:rsidRDefault="00CD4117" w:rsidP="002556FD">
            <w:pPr>
              <w:jc w:val="center"/>
              <w:rPr>
                <w:rFonts w:ascii="yandex-sans" w:hAnsi="yandex-sans"/>
                <w:color w:val="000000"/>
                <w:sz w:val="22"/>
              </w:rPr>
            </w:pPr>
          </w:p>
        </w:tc>
      </w:tr>
      <w:tr w:rsidR="00CD4117" w:rsidRPr="00C342DC" w:rsidTr="001C6216">
        <w:trPr>
          <w:trHeight w:val="360"/>
        </w:trPr>
        <w:tc>
          <w:tcPr>
            <w:tcW w:w="578" w:type="dxa"/>
            <w:shd w:val="clear" w:color="auto" w:fill="FFFFFF"/>
            <w:vAlign w:val="center"/>
            <w:hideMark/>
          </w:tcPr>
          <w:p w:rsidR="00CD4117" w:rsidRPr="00C342DC" w:rsidRDefault="00CD4117" w:rsidP="002556FD">
            <w:pPr>
              <w:rPr>
                <w:rFonts w:ascii="yandex-sans" w:hAnsi="yandex-sans"/>
                <w:color w:val="000000"/>
                <w:sz w:val="22"/>
              </w:rPr>
            </w:pPr>
            <w:r>
              <w:rPr>
                <w:rFonts w:ascii="yandex-sans" w:hAnsi="yandex-sans"/>
                <w:color w:val="000000"/>
                <w:sz w:val="22"/>
              </w:rPr>
              <w:t>12.1</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помещения досуга и любительской деятельности</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мест</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1100</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70</w:t>
            </w:r>
          </w:p>
        </w:tc>
        <w:tc>
          <w:tcPr>
            <w:tcW w:w="1351" w:type="dxa"/>
            <w:shd w:val="clear" w:color="auto" w:fill="FFFFFF"/>
            <w:vAlign w:val="center"/>
          </w:tcPr>
          <w:p w:rsidR="00CD4117" w:rsidRDefault="00CD4117" w:rsidP="002556FD">
            <w:pPr>
              <w:spacing w:before="100" w:beforeAutospacing="1" w:after="100" w:afterAutospacing="1"/>
              <w:jc w:val="center"/>
              <w:rPr>
                <w:color w:val="000000"/>
                <w:sz w:val="22"/>
              </w:rPr>
            </w:pPr>
            <w:r>
              <w:rPr>
                <w:color w:val="000000"/>
                <w:sz w:val="22"/>
              </w:rPr>
              <w:t>1855</w:t>
            </w:r>
          </w:p>
        </w:tc>
        <w:tc>
          <w:tcPr>
            <w:tcW w:w="1668"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59%</w:t>
            </w:r>
          </w:p>
        </w:tc>
      </w:tr>
      <w:tr w:rsidR="00CD4117" w:rsidRPr="00C342DC" w:rsidTr="001C6216">
        <w:trPr>
          <w:trHeight w:val="360"/>
        </w:trPr>
        <w:tc>
          <w:tcPr>
            <w:tcW w:w="578" w:type="dxa"/>
            <w:shd w:val="clear" w:color="auto" w:fill="FFFFFF"/>
            <w:vAlign w:val="center"/>
            <w:hideMark/>
          </w:tcPr>
          <w:p w:rsidR="00CD4117" w:rsidRPr="00C342DC" w:rsidRDefault="00CD4117" w:rsidP="002556FD">
            <w:pPr>
              <w:rPr>
                <w:rFonts w:ascii="yandex-sans" w:hAnsi="yandex-sans"/>
                <w:color w:val="000000"/>
                <w:sz w:val="22"/>
              </w:rPr>
            </w:pPr>
            <w:r>
              <w:rPr>
                <w:rFonts w:ascii="yandex-sans" w:hAnsi="yandex-sans"/>
                <w:color w:val="000000"/>
                <w:sz w:val="22"/>
              </w:rPr>
              <w:t>12.2</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Pr>
                <w:color w:val="000000"/>
                <w:sz w:val="22"/>
              </w:rPr>
              <w:t>Б</w:t>
            </w:r>
            <w:r w:rsidRPr="00C342DC">
              <w:rPr>
                <w:color w:val="000000"/>
                <w:sz w:val="22"/>
              </w:rPr>
              <w:t>иблиотеки</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тыс. ед. хранения</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22,3</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4,00</w:t>
            </w:r>
          </w:p>
        </w:tc>
        <w:tc>
          <w:tcPr>
            <w:tcW w:w="1351" w:type="dxa"/>
            <w:shd w:val="clear" w:color="auto" w:fill="FFFFFF"/>
            <w:vAlign w:val="center"/>
          </w:tcPr>
          <w:p w:rsidR="00CD4117" w:rsidRPr="00C342DC" w:rsidRDefault="00CD4117" w:rsidP="002556FD">
            <w:pPr>
              <w:spacing w:before="100" w:beforeAutospacing="1" w:after="100" w:afterAutospacing="1"/>
              <w:jc w:val="center"/>
              <w:rPr>
                <w:color w:val="000000"/>
                <w:sz w:val="22"/>
              </w:rPr>
            </w:pPr>
            <w:r>
              <w:rPr>
                <w:color w:val="000000"/>
                <w:sz w:val="22"/>
              </w:rPr>
              <w:t>106</w:t>
            </w:r>
          </w:p>
        </w:tc>
        <w:tc>
          <w:tcPr>
            <w:tcW w:w="1668"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21%</w:t>
            </w:r>
          </w:p>
        </w:tc>
      </w:tr>
      <w:tr w:rsidR="00CD4117" w:rsidRPr="00C342DC" w:rsidTr="001C6216">
        <w:trPr>
          <w:trHeight w:val="344"/>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13</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Физкультурно-спортивные сооружения</w:t>
            </w:r>
          </w:p>
        </w:tc>
        <w:tc>
          <w:tcPr>
            <w:tcW w:w="1224" w:type="dxa"/>
            <w:shd w:val="clear" w:color="auto" w:fill="FFFFFF"/>
            <w:vAlign w:val="center"/>
            <w:hideMark/>
          </w:tcPr>
          <w:p w:rsidR="00CD4117" w:rsidRPr="00C342DC" w:rsidRDefault="00CD4117" w:rsidP="002556FD">
            <w:pPr>
              <w:rPr>
                <w:rFonts w:ascii="yandex-sans" w:hAnsi="yandex-sans"/>
                <w:color w:val="000000"/>
                <w:sz w:val="22"/>
              </w:rPr>
            </w:pPr>
          </w:p>
        </w:tc>
        <w:tc>
          <w:tcPr>
            <w:tcW w:w="1274" w:type="dxa"/>
            <w:shd w:val="clear" w:color="auto" w:fill="FFFFFF"/>
            <w:vAlign w:val="center"/>
            <w:hideMark/>
          </w:tcPr>
          <w:p w:rsidR="00CD4117" w:rsidRPr="00C342DC" w:rsidRDefault="00CD4117" w:rsidP="002556FD">
            <w:pPr>
              <w:pStyle w:val="41"/>
              <w:jc w:val="center"/>
              <w:rPr>
                <w:rFonts w:ascii="yandex-sans" w:hAnsi="yandex-sans"/>
                <w:sz w:val="22"/>
                <w:szCs w:val="22"/>
              </w:rPr>
            </w:pPr>
          </w:p>
        </w:tc>
        <w:tc>
          <w:tcPr>
            <w:tcW w:w="1342" w:type="dxa"/>
            <w:shd w:val="clear" w:color="auto" w:fill="FFFFFF"/>
            <w:vAlign w:val="center"/>
            <w:hideMark/>
          </w:tcPr>
          <w:p w:rsidR="00CD4117" w:rsidRPr="00C342DC" w:rsidRDefault="00CD4117" w:rsidP="002556FD">
            <w:pPr>
              <w:jc w:val="center"/>
              <w:rPr>
                <w:rFonts w:ascii="yandex-sans" w:hAnsi="yandex-sans"/>
                <w:color w:val="000000"/>
                <w:sz w:val="22"/>
              </w:rPr>
            </w:pPr>
          </w:p>
        </w:tc>
        <w:tc>
          <w:tcPr>
            <w:tcW w:w="1351" w:type="dxa"/>
            <w:shd w:val="clear" w:color="auto" w:fill="FFFFFF"/>
            <w:vAlign w:val="center"/>
          </w:tcPr>
          <w:p w:rsidR="00CD4117" w:rsidRPr="00C342DC" w:rsidRDefault="00CD4117" w:rsidP="002556FD">
            <w:pPr>
              <w:jc w:val="center"/>
              <w:rPr>
                <w:rFonts w:ascii="yandex-sans" w:hAnsi="yandex-sans"/>
                <w:color w:val="000000"/>
                <w:sz w:val="22"/>
              </w:rPr>
            </w:pPr>
          </w:p>
        </w:tc>
        <w:tc>
          <w:tcPr>
            <w:tcW w:w="1668" w:type="dxa"/>
            <w:shd w:val="clear" w:color="auto" w:fill="FFFFFF"/>
          </w:tcPr>
          <w:p w:rsidR="00CD4117" w:rsidRPr="00C342DC" w:rsidRDefault="00CD4117" w:rsidP="002556FD">
            <w:pPr>
              <w:jc w:val="center"/>
              <w:rPr>
                <w:rFonts w:ascii="yandex-sans" w:hAnsi="yandex-sans"/>
                <w:color w:val="000000"/>
                <w:sz w:val="22"/>
              </w:rPr>
            </w:pPr>
          </w:p>
        </w:tc>
      </w:tr>
      <w:tr w:rsidR="00CD4117" w:rsidRPr="00C342DC" w:rsidTr="001C6216">
        <w:trPr>
          <w:trHeight w:val="540"/>
        </w:trPr>
        <w:tc>
          <w:tcPr>
            <w:tcW w:w="578" w:type="dxa"/>
            <w:shd w:val="clear" w:color="auto" w:fill="FFFFFF"/>
            <w:vAlign w:val="center"/>
            <w:hideMark/>
          </w:tcPr>
          <w:p w:rsidR="00CD4117" w:rsidRPr="00C342DC" w:rsidRDefault="00CD4117" w:rsidP="002556FD">
            <w:pPr>
              <w:rPr>
                <w:rFonts w:ascii="yandex-sans" w:hAnsi="yandex-sans"/>
                <w:color w:val="000000"/>
                <w:sz w:val="22"/>
              </w:rPr>
            </w:pPr>
            <w:r>
              <w:rPr>
                <w:rFonts w:ascii="yandex-sans" w:hAnsi="yandex-sans"/>
                <w:color w:val="000000"/>
                <w:sz w:val="22"/>
              </w:rPr>
              <w:t>13.1</w:t>
            </w:r>
          </w:p>
        </w:tc>
        <w:tc>
          <w:tcPr>
            <w:tcW w:w="3175" w:type="dxa"/>
            <w:shd w:val="clear" w:color="auto" w:fill="FFFFFF"/>
            <w:vAlign w:val="center"/>
            <w:hideMark/>
          </w:tcPr>
          <w:p w:rsidR="00CD4117" w:rsidRPr="00C342DC" w:rsidRDefault="00CD4117" w:rsidP="002556FD">
            <w:pPr>
              <w:rPr>
                <w:color w:val="000000"/>
                <w:sz w:val="22"/>
              </w:rPr>
            </w:pPr>
            <w:r w:rsidRPr="00C342DC">
              <w:rPr>
                <w:color w:val="000000"/>
                <w:sz w:val="22"/>
              </w:rPr>
              <w:t xml:space="preserve">помещения для </w:t>
            </w:r>
            <w:proofErr w:type="gramStart"/>
            <w:r w:rsidRPr="00C342DC">
              <w:rPr>
                <w:color w:val="000000"/>
                <w:sz w:val="22"/>
              </w:rPr>
              <w:t>физкультурно-оздоровительных</w:t>
            </w:r>
            <w:proofErr w:type="gramEnd"/>
          </w:p>
          <w:p w:rsidR="00CD4117" w:rsidRPr="00C342DC" w:rsidRDefault="00CD4117" w:rsidP="002556FD">
            <w:pPr>
              <w:rPr>
                <w:color w:val="000000"/>
                <w:sz w:val="22"/>
              </w:rPr>
            </w:pPr>
            <w:r w:rsidRPr="00C342DC">
              <w:rPr>
                <w:color w:val="000000"/>
                <w:sz w:val="22"/>
              </w:rPr>
              <w:t>занятий, спортивные залы</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м</w:t>
            </w:r>
            <w:proofErr w:type="gramStart"/>
            <w:r w:rsidRPr="00C342DC">
              <w:rPr>
                <w:color w:val="000000"/>
                <w:sz w:val="22"/>
                <w:vertAlign w:val="superscript"/>
              </w:rPr>
              <w:t>2</w:t>
            </w:r>
            <w:proofErr w:type="gramEnd"/>
            <w:r w:rsidRPr="00C342DC">
              <w:rPr>
                <w:color w:val="000000"/>
                <w:sz w:val="22"/>
              </w:rPr>
              <w:t> площади пола</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537</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350,00</w:t>
            </w:r>
          </w:p>
        </w:tc>
        <w:tc>
          <w:tcPr>
            <w:tcW w:w="1351" w:type="dxa"/>
            <w:shd w:val="clear" w:color="auto" w:fill="FFFFFF"/>
            <w:vAlign w:val="center"/>
          </w:tcPr>
          <w:p w:rsidR="00CD4117" w:rsidRPr="00C342DC" w:rsidRDefault="00CD4117" w:rsidP="002556FD">
            <w:pPr>
              <w:spacing w:before="100" w:beforeAutospacing="1" w:after="100" w:afterAutospacing="1"/>
              <w:jc w:val="center"/>
              <w:rPr>
                <w:color w:val="000000"/>
                <w:sz w:val="22"/>
              </w:rPr>
            </w:pPr>
            <w:r>
              <w:rPr>
                <w:color w:val="000000"/>
                <w:sz w:val="22"/>
              </w:rPr>
              <w:t>9275</w:t>
            </w:r>
          </w:p>
        </w:tc>
        <w:tc>
          <w:tcPr>
            <w:tcW w:w="1668"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6%</w:t>
            </w:r>
          </w:p>
        </w:tc>
      </w:tr>
      <w:tr w:rsidR="00CD4117" w:rsidRPr="00C342DC" w:rsidTr="001C6216">
        <w:trPr>
          <w:trHeight w:val="360"/>
        </w:trPr>
        <w:tc>
          <w:tcPr>
            <w:tcW w:w="578" w:type="dxa"/>
            <w:shd w:val="clear" w:color="auto" w:fill="FFFFFF"/>
            <w:vAlign w:val="center"/>
            <w:hideMark/>
          </w:tcPr>
          <w:p w:rsidR="00CD4117" w:rsidRPr="00C342DC" w:rsidRDefault="00CD4117" w:rsidP="002556FD">
            <w:pPr>
              <w:rPr>
                <w:rFonts w:ascii="yandex-sans" w:hAnsi="yandex-sans"/>
                <w:color w:val="000000"/>
                <w:sz w:val="22"/>
              </w:rPr>
            </w:pPr>
            <w:r>
              <w:rPr>
                <w:rFonts w:ascii="yandex-sans" w:hAnsi="yandex-sans"/>
                <w:color w:val="000000"/>
                <w:sz w:val="22"/>
              </w:rPr>
              <w:t>13.2</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бассейны плавательные</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м</w:t>
            </w:r>
            <w:proofErr w:type="gramStart"/>
            <w:r w:rsidRPr="00C342DC">
              <w:rPr>
                <w:color w:val="000000"/>
                <w:sz w:val="22"/>
                <w:vertAlign w:val="superscript"/>
              </w:rPr>
              <w:t>2</w:t>
            </w:r>
            <w:proofErr w:type="gramEnd"/>
            <w:r w:rsidRPr="00C342DC">
              <w:rPr>
                <w:color w:val="000000"/>
                <w:sz w:val="22"/>
              </w:rPr>
              <w:t> зеркала воды</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0</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2</w:t>
            </w:r>
            <w:r w:rsidRPr="00C342DC">
              <w:rPr>
                <w:color w:val="000000"/>
                <w:sz w:val="22"/>
              </w:rPr>
              <w:t>5,00</w:t>
            </w:r>
          </w:p>
        </w:tc>
        <w:tc>
          <w:tcPr>
            <w:tcW w:w="1351" w:type="dxa"/>
            <w:shd w:val="clear" w:color="auto" w:fill="FFFFFF"/>
            <w:vAlign w:val="center"/>
          </w:tcPr>
          <w:p w:rsidR="00CD4117" w:rsidRDefault="00CD4117" w:rsidP="002556FD">
            <w:pPr>
              <w:spacing w:before="100" w:beforeAutospacing="1" w:after="100" w:afterAutospacing="1"/>
              <w:jc w:val="center"/>
              <w:rPr>
                <w:color w:val="000000"/>
                <w:sz w:val="22"/>
              </w:rPr>
            </w:pPr>
            <w:r>
              <w:rPr>
                <w:color w:val="000000"/>
                <w:sz w:val="22"/>
              </w:rPr>
              <w:t>662,5</w:t>
            </w:r>
          </w:p>
        </w:tc>
        <w:tc>
          <w:tcPr>
            <w:tcW w:w="1668"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0%</w:t>
            </w:r>
          </w:p>
        </w:tc>
      </w:tr>
      <w:tr w:rsidR="00CD4117" w:rsidRPr="00C342DC" w:rsidTr="001C6216">
        <w:trPr>
          <w:trHeight w:val="360"/>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14</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Кладбища</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га</w:t>
            </w:r>
          </w:p>
        </w:tc>
        <w:tc>
          <w:tcPr>
            <w:tcW w:w="127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6,67</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0,24</w:t>
            </w:r>
          </w:p>
        </w:tc>
        <w:tc>
          <w:tcPr>
            <w:tcW w:w="1351" w:type="dxa"/>
            <w:shd w:val="clear" w:color="auto" w:fill="FFFFFF"/>
            <w:vAlign w:val="center"/>
          </w:tcPr>
          <w:p w:rsidR="00CD4117" w:rsidRPr="00C342DC" w:rsidRDefault="00CD4117" w:rsidP="002556FD">
            <w:pPr>
              <w:spacing w:before="100" w:beforeAutospacing="1" w:after="100" w:afterAutospacing="1"/>
              <w:jc w:val="center"/>
              <w:rPr>
                <w:color w:val="000000"/>
                <w:sz w:val="22"/>
              </w:rPr>
            </w:pPr>
            <w:r>
              <w:rPr>
                <w:color w:val="000000"/>
                <w:sz w:val="22"/>
              </w:rPr>
              <w:t>6,36</w:t>
            </w:r>
          </w:p>
        </w:tc>
        <w:tc>
          <w:tcPr>
            <w:tcW w:w="1668"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105%</w:t>
            </w:r>
          </w:p>
        </w:tc>
      </w:tr>
    </w:tbl>
    <w:p w:rsidR="00CD4117" w:rsidRPr="00332F87" w:rsidRDefault="00CD4117" w:rsidP="00332F87">
      <w:pPr>
        <w:pStyle w:val="Default"/>
        <w:ind w:firstLine="709"/>
        <w:jc w:val="both"/>
        <w:rPr>
          <w:color w:val="auto"/>
          <w:sz w:val="28"/>
          <w:szCs w:val="28"/>
        </w:rPr>
      </w:pPr>
    </w:p>
    <w:p w:rsidR="00CD4117" w:rsidRPr="00130661" w:rsidRDefault="00CD4117" w:rsidP="00332F87">
      <w:pPr>
        <w:pStyle w:val="Default"/>
        <w:ind w:firstLine="709"/>
        <w:jc w:val="both"/>
        <w:rPr>
          <w:b/>
          <w:color w:val="auto"/>
        </w:rPr>
      </w:pPr>
      <w:r w:rsidRPr="00130661">
        <w:rPr>
          <w:b/>
          <w:color w:val="auto"/>
        </w:rPr>
        <w:t>Основные проблемы:</w:t>
      </w:r>
    </w:p>
    <w:p w:rsidR="00CD4117" w:rsidRPr="00130661" w:rsidRDefault="00CD4117" w:rsidP="00332F87">
      <w:pPr>
        <w:pStyle w:val="Default"/>
        <w:ind w:firstLine="709"/>
        <w:jc w:val="both"/>
        <w:rPr>
          <w:color w:val="auto"/>
        </w:rPr>
      </w:pPr>
      <w:r w:rsidRPr="00130661">
        <w:rPr>
          <w:color w:val="auto"/>
        </w:rPr>
        <w:t xml:space="preserve">- На территории МО Колтушское СП </w:t>
      </w:r>
      <w:r w:rsidR="005F56A5" w:rsidRPr="00130661">
        <w:rPr>
          <w:color w:val="auto"/>
        </w:rPr>
        <w:t>существенно недостает</w:t>
      </w:r>
      <w:r w:rsidRPr="00130661">
        <w:rPr>
          <w:color w:val="auto"/>
        </w:rPr>
        <w:t xml:space="preserve"> важных объектов социальной инфраструктуры. Ощущается серьезный недостаток детских дошкольных учреждений, спортивных </w:t>
      </w:r>
      <w:r w:rsidR="005F56A5" w:rsidRPr="00130661">
        <w:rPr>
          <w:color w:val="auto"/>
        </w:rPr>
        <w:t>сооружений, предприятий</w:t>
      </w:r>
      <w:r w:rsidRPr="00130661">
        <w:rPr>
          <w:color w:val="auto"/>
        </w:rPr>
        <w:t xml:space="preserve"> общественного питания и бытового обслуживания, культурно-досуговых учреждений, учреждений здравоохранения, отделений банков и библиотек. Полностью отсутствуют стационары и раздаточные пункты молочной кухни. Отсутствуют близлежащие места захоронения. </w:t>
      </w:r>
    </w:p>
    <w:p w:rsidR="00CD4117" w:rsidRPr="00130661" w:rsidRDefault="00CD4117" w:rsidP="00332F87">
      <w:pPr>
        <w:pStyle w:val="Default"/>
        <w:ind w:firstLine="709"/>
        <w:jc w:val="both"/>
        <w:rPr>
          <w:color w:val="auto"/>
        </w:rPr>
      </w:pPr>
      <w:r w:rsidRPr="00130661">
        <w:rPr>
          <w:color w:val="auto"/>
        </w:rPr>
        <w:t>-  Наиболее развиты отрасли обслуживания, относящиеся к торговле, достаточно развита фармацевтическая сеть. Однако  размещение данных объектов, качество услуг и оборудования нельзя считать удовлетворительным.</w:t>
      </w:r>
    </w:p>
    <w:p w:rsidR="00CD4117" w:rsidRPr="00130661" w:rsidRDefault="00CD4117" w:rsidP="00332F87">
      <w:pPr>
        <w:pStyle w:val="Default"/>
        <w:ind w:firstLine="709"/>
        <w:jc w:val="both"/>
        <w:rPr>
          <w:color w:val="auto"/>
        </w:rPr>
      </w:pPr>
      <w:r w:rsidRPr="00130661">
        <w:rPr>
          <w:color w:val="auto"/>
        </w:rPr>
        <w:t>В целом система объектов социальной инфраструктуры не соответствует современным требованиям по номенклатуре услуг.</w:t>
      </w:r>
    </w:p>
    <w:p w:rsidR="00CD4117" w:rsidRPr="00332F87" w:rsidRDefault="00CD4117" w:rsidP="00332F87">
      <w:pPr>
        <w:pStyle w:val="Default"/>
        <w:ind w:firstLine="709"/>
        <w:jc w:val="both"/>
        <w:rPr>
          <w:color w:val="auto"/>
          <w:sz w:val="28"/>
          <w:szCs w:val="28"/>
        </w:rPr>
      </w:pPr>
    </w:p>
    <w:tbl>
      <w:tblPr>
        <w:tblW w:w="10106" w:type="dxa"/>
        <w:tblInd w:w="-147" w:type="dxa"/>
        <w:tblLook w:val="04A0" w:firstRow="1" w:lastRow="0" w:firstColumn="1" w:lastColumn="0" w:noHBand="0" w:noVBand="1"/>
      </w:tblPr>
      <w:tblGrid>
        <w:gridCol w:w="793"/>
        <w:gridCol w:w="3313"/>
        <w:gridCol w:w="1292"/>
        <w:gridCol w:w="976"/>
        <w:gridCol w:w="992"/>
        <w:gridCol w:w="993"/>
        <w:gridCol w:w="717"/>
        <w:gridCol w:w="1030"/>
      </w:tblGrid>
      <w:tr w:rsidR="00332F87" w:rsidRPr="00332F87" w:rsidTr="00332F87">
        <w:trPr>
          <w:trHeight w:val="315"/>
        </w:trPr>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F87" w:rsidRPr="00332F87" w:rsidRDefault="00332F87" w:rsidP="00332F87">
            <w:pPr>
              <w:suppressAutoHyphens w:val="0"/>
              <w:jc w:val="center"/>
              <w:rPr>
                <w:rFonts w:ascii="Arial" w:hAnsi="Arial" w:cs="Arial"/>
                <w:b/>
                <w:bCs/>
                <w:color w:val="000000"/>
                <w:lang w:eastAsia="ru-RU"/>
              </w:rPr>
            </w:pPr>
            <w:r w:rsidRPr="00332F87">
              <w:rPr>
                <w:rFonts w:ascii="Arial" w:hAnsi="Arial" w:cs="Arial"/>
                <w:b/>
                <w:bCs/>
                <w:color w:val="000000"/>
                <w:lang w:eastAsia="ru-RU"/>
              </w:rPr>
              <w:t>№ </w:t>
            </w:r>
            <w:proofErr w:type="gramStart"/>
            <w:r w:rsidRPr="00332F87">
              <w:rPr>
                <w:rFonts w:ascii="Arial" w:hAnsi="Arial" w:cs="Arial"/>
                <w:b/>
                <w:bCs/>
                <w:color w:val="000000"/>
                <w:lang w:eastAsia="ru-RU"/>
              </w:rPr>
              <w:t>п</w:t>
            </w:r>
            <w:proofErr w:type="gramEnd"/>
            <w:r w:rsidRPr="00332F87">
              <w:rPr>
                <w:rFonts w:ascii="Arial" w:hAnsi="Arial" w:cs="Arial"/>
                <w:b/>
                <w:bCs/>
                <w:color w:val="000000"/>
                <w:lang w:eastAsia="ru-RU"/>
              </w:rPr>
              <w:t>/п</w:t>
            </w:r>
          </w:p>
        </w:tc>
        <w:tc>
          <w:tcPr>
            <w:tcW w:w="33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F87" w:rsidRPr="00332F87" w:rsidRDefault="00332F87" w:rsidP="00332F87">
            <w:pPr>
              <w:suppressAutoHyphens w:val="0"/>
              <w:jc w:val="center"/>
              <w:rPr>
                <w:rFonts w:ascii="Arial" w:hAnsi="Arial" w:cs="Arial"/>
                <w:b/>
                <w:bCs/>
                <w:color w:val="000000"/>
                <w:lang w:eastAsia="ru-RU"/>
              </w:rPr>
            </w:pPr>
            <w:r w:rsidRPr="00332F87">
              <w:rPr>
                <w:rFonts w:ascii="Arial" w:hAnsi="Arial" w:cs="Arial"/>
                <w:b/>
                <w:bCs/>
                <w:color w:val="000000"/>
                <w:lang w:eastAsia="ru-RU"/>
              </w:rPr>
              <w:t>Наименование, раздела, показателя</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F87" w:rsidRPr="00332F87" w:rsidRDefault="00332F87" w:rsidP="00332F87">
            <w:pPr>
              <w:suppressAutoHyphens w:val="0"/>
              <w:jc w:val="center"/>
              <w:rPr>
                <w:rFonts w:ascii="Arial" w:hAnsi="Arial" w:cs="Arial"/>
                <w:b/>
                <w:bCs/>
                <w:color w:val="000000"/>
                <w:lang w:eastAsia="ru-RU"/>
              </w:rPr>
            </w:pPr>
            <w:r w:rsidRPr="00332F87">
              <w:rPr>
                <w:rFonts w:ascii="Arial" w:hAnsi="Arial" w:cs="Arial"/>
                <w:b/>
                <w:bCs/>
                <w:color w:val="000000"/>
                <w:lang w:eastAsia="ru-RU"/>
              </w:rPr>
              <w:t>Единица измерения</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332F87" w:rsidRPr="00332F87" w:rsidRDefault="00332F87" w:rsidP="00332F87">
            <w:pPr>
              <w:suppressAutoHyphens w:val="0"/>
              <w:jc w:val="center"/>
              <w:rPr>
                <w:rFonts w:ascii="Arial" w:hAnsi="Arial" w:cs="Arial"/>
                <w:b/>
                <w:bCs/>
                <w:color w:val="000000"/>
                <w:lang w:eastAsia="ru-RU"/>
              </w:rPr>
            </w:pPr>
            <w:r w:rsidRPr="00332F87">
              <w:rPr>
                <w:rFonts w:ascii="Arial" w:hAnsi="Arial" w:cs="Arial"/>
                <w:b/>
                <w:bCs/>
                <w:color w:val="000000"/>
                <w:lang w:eastAsia="ru-RU"/>
              </w:rPr>
              <w:t>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32F87" w:rsidRPr="00332F87" w:rsidRDefault="00332F87" w:rsidP="00332F87">
            <w:pPr>
              <w:suppressAutoHyphens w:val="0"/>
              <w:jc w:val="center"/>
              <w:rPr>
                <w:rFonts w:ascii="Arial" w:hAnsi="Arial" w:cs="Arial"/>
                <w:b/>
                <w:bCs/>
                <w:color w:val="000000"/>
                <w:lang w:eastAsia="ru-RU"/>
              </w:rPr>
            </w:pPr>
            <w:r w:rsidRPr="00332F87">
              <w:rPr>
                <w:rFonts w:ascii="Arial" w:hAnsi="Arial" w:cs="Arial"/>
                <w:b/>
                <w:bCs/>
                <w:color w:val="000000"/>
                <w:lang w:eastAsia="ru-RU"/>
              </w:rPr>
              <w:t>Оценка</w:t>
            </w:r>
          </w:p>
        </w:tc>
        <w:tc>
          <w:tcPr>
            <w:tcW w:w="2740" w:type="dxa"/>
            <w:gridSpan w:val="3"/>
            <w:tcBorders>
              <w:top w:val="single" w:sz="4" w:space="0" w:color="auto"/>
              <w:left w:val="nil"/>
              <w:bottom w:val="single" w:sz="4" w:space="0" w:color="auto"/>
              <w:right w:val="single" w:sz="4" w:space="0" w:color="auto"/>
            </w:tcBorders>
            <w:shd w:val="clear" w:color="auto" w:fill="auto"/>
            <w:vAlign w:val="center"/>
            <w:hideMark/>
          </w:tcPr>
          <w:p w:rsidR="00332F87" w:rsidRPr="00332F87" w:rsidRDefault="00332F87" w:rsidP="00332F87">
            <w:pPr>
              <w:suppressAutoHyphens w:val="0"/>
              <w:jc w:val="center"/>
              <w:rPr>
                <w:rFonts w:ascii="Arial" w:hAnsi="Arial" w:cs="Arial"/>
                <w:b/>
                <w:bCs/>
                <w:color w:val="000000"/>
                <w:lang w:eastAsia="ru-RU"/>
              </w:rPr>
            </w:pPr>
            <w:r w:rsidRPr="00332F87">
              <w:rPr>
                <w:rFonts w:ascii="Arial" w:hAnsi="Arial" w:cs="Arial"/>
                <w:b/>
                <w:bCs/>
                <w:color w:val="000000"/>
                <w:lang w:eastAsia="ru-RU"/>
              </w:rPr>
              <w:t>Прогноз</w:t>
            </w:r>
          </w:p>
        </w:tc>
      </w:tr>
      <w:tr w:rsidR="00332F87" w:rsidRPr="00332F87" w:rsidTr="00332F87">
        <w:trPr>
          <w:trHeight w:val="480"/>
        </w:trPr>
        <w:tc>
          <w:tcPr>
            <w:tcW w:w="793" w:type="dxa"/>
            <w:vMerge/>
            <w:tcBorders>
              <w:top w:val="single" w:sz="4" w:space="0" w:color="auto"/>
              <w:left w:val="single" w:sz="4" w:space="0" w:color="auto"/>
              <w:bottom w:val="single" w:sz="4" w:space="0" w:color="auto"/>
              <w:right w:val="single" w:sz="4" w:space="0" w:color="auto"/>
            </w:tcBorders>
            <w:vAlign w:val="center"/>
            <w:hideMark/>
          </w:tcPr>
          <w:p w:rsidR="00332F87" w:rsidRPr="00332F87" w:rsidRDefault="00332F87" w:rsidP="00332F87">
            <w:pPr>
              <w:suppressAutoHyphens w:val="0"/>
              <w:rPr>
                <w:rFonts w:ascii="Arial" w:hAnsi="Arial" w:cs="Arial"/>
                <w:b/>
                <w:bCs/>
                <w:color w:val="000000"/>
                <w:lang w:eastAsia="ru-RU"/>
              </w:rPr>
            </w:pPr>
          </w:p>
        </w:tc>
        <w:tc>
          <w:tcPr>
            <w:tcW w:w="3313" w:type="dxa"/>
            <w:vMerge/>
            <w:tcBorders>
              <w:top w:val="single" w:sz="4" w:space="0" w:color="auto"/>
              <w:left w:val="single" w:sz="4" w:space="0" w:color="auto"/>
              <w:bottom w:val="single" w:sz="4" w:space="0" w:color="auto"/>
              <w:right w:val="single" w:sz="4" w:space="0" w:color="auto"/>
            </w:tcBorders>
            <w:vAlign w:val="center"/>
            <w:hideMark/>
          </w:tcPr>
          <w:p w:rsidR="00332F87" w:rsidRPr="00332F87" w:rsidRDefault="00332F87" w:rsidP="00332F87">
            <w:pPr>
              <w:suppressAutoHyphens w:val="0"/>
              <w:rPr>
                <w:rFonts w:ascii="Arial" w:hAnsi="Arial" w:cs="Arial"/>
                <w:b/>
                <w:bCs/>
                <w:color w:val="000000"/>
                <w:lang w:eastAsia="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332F87" w:rsidRPr="00332F87" w:rsidRDefault="00332F87" w:rsidP="00332F87">
            <w:pPr>
              <w:suppressAutoHyphens w:val="0"/>
              <w:rPr>
                <w:rFonts w:ascii="Arial" w:hAnsi="Arial" w:cs="Arial"/>
                <w:b/>
                <w:bCs/>
                <w:color w:val="000000"/>
                <w:lang w:eastAsia="ru-RU"/>
              </w:rPr>
            </w:pPr>
          </w:p>
        </w:tc>
        <w:tc>
          <w:tcPr>
            <w:tcW w:w="976" w:type="dxa"/>
            <w:tcBorders>
              <w:top w:val="nil"/>
              <w:left w:val="nil"/>
              <w:bottom w:val="single" w:sz="4" w:space="0" w:color="auto"/>
              <w:right w:val="single" w:sz="4" w:space="0" w:color="auto"/>
            </w:tcBorders>
            <w:shd w:val="clear" w:color="auto" w:fill="auto"/>
            <w:vAlign w:val="center"/>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2018</w:t>
            </w:r>
          </w:p>
        </w:tc>
        <w:tc>
          <w:tcPr>
            <w:tcW w:w="992" w:type="dxa"/>
            <w:tcBorders>
              <w:top w:val="nil"/>
              <w:left w:val="nil"/>
              <w:bottom w:val="single" w:sz="4" w:space="0" w:color="auto"/>
              <w:right w:val="single" w:sz="4" w:space="0" w:color="auto"/>
            </w:tcBorders>
            <w:shd w:val="clear" w:color="auto" w:fill="auto"/>
            <w:vAlign w:val="center"/>
            <w:hideMark/>
          </w:tcPr>
          <w:p w:rsidR="00332F87" w:rsidRPr="00332F87" w:rsidRDefault="00332F87" w:rsidP="00332F87">
            <w:pPr>
              <w:suppressAutoHyphens w:val="0"/>
              <w:jc w:val="center"/>
              <w:rPr>
                <w:rFonts w:ascii="Arial" w:hAnsi="Arial" w:cs="Arial"/>
                <w:b/>
                <w:bCs/>
                <w:color w:val="000000"/>
                <w:lang w:eastAsia="ru-RU"/>
              </w:rPr>
            </w:pPr>
            <w:r w:rsidRPr="00332F87">
              <w:rPr>
                <w:rFonts w:ascii="Arial" w:hAnsi="Arial" w:cs="Arial"/>
                <w:b/>
                <w:bCs/>
                <w:color w:val="000000"/>
                <w:lang w:eastAsia="ru-RU"/>
              </w:rPr>
              <w:t>2019</w:t>
            </w:r>
          </w:p>
        </w:tc>
        <w:tc>
          <w:tcPr>
            <w:tcW w:w="993" w:type="dxa"/>
            <w:tcBorders>
              <w:top w:val="nil"/>
              <w:left w:val="nil"/>
              <w:bottom w:val="single" w:sz="4" w:space="0" w:color="auto"/>
              <w:right w:val="single" w:sz="4" w:space="0" w:color="auto"/>
            </w:tcBorders>
            <w:shd w:val="clear" w:color="auto" w:fill="auto"/>
            <w:vAlign w:val="center"/>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2020</w:t>
            </w:r>
          </w:p>
        </w:tc>
        <w:tc>
          <w:tcPr>
            <w:tcW w:w="717" w:type="dxa"/>
            <w:tcBorders>
              <w:top w:val="nil"/>
              <w:left w:val="nil"/>
              <w:bottom w:val="single" w:sz="4" w:space="0" w:color="auto"/>
              <w:right w:val="single" w:sz="4" w:space="0" w:color="auto"/>
            </w:tcBorders>
            <w:shd w:val="clear" w:color="auto" w:fill="auto"/>
            <w:vAlign w:val="center"/>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2021</w:t>
            </w:r>
          </w:p>
        </w:tc>
        <w:tc>
          <w:tcPr>
            <w:tcW w:w="1030" w:type="dxa"/>
            <w:tcBorders>
              <w:top w:val="nil"/>
              <w:left w:val="nil"/>
              <w:bottom w:val="single" w:sz="4" w:space="0" w:color="auto"/>
              <w:right w:val="single" w:sz="4" w:space="0" w:color="auto"/>
            </w:tcBorders>
            <w:shd w:val="clear" w:color="auto" w:fill="auto"/>
            <w:vAlign w:val="center"/>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2022</w:t>
            </w:r>
          </w:p>
        </w:tc>
      </w:tr>
      <w:tr w:rsidR="00332F87" w:rsidRPr="00332F87" w:rsidTr="00332F87">
        <w:trPr>
          <w:trHeight w:val="645"/>
        </w:trPr>
        <w:tc>
          <w:tcPr>
            <w:tcW w:w="793" w:type="dxa"/>
            <w:tcBorders>
              <w:top w:val="nil"/>
              <w:left w:val="single" w:sz="4" w:space="0" w:color="auto"/>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1</w:t>
            </w:r>
          </w:p>
        </w:tc>
        <w:tc>
          <w:tcPr>
            <w:tcW w:w="3313"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both"/>
              <w:rPr>
                <w:rFonts w:ascii="Arial" w:hAnsi="Arial" w:cs="Arial"/>
                <w:color w:val="000000"/>
                <w:lang w:eastAsia="ru-RU"/>
              </w:rPr>
            </w:pPr>
            <w:r w:rsidRPr="00332F87">
              <w:rPr>
                <w:rFonts w:ascii="Arial" w:hAnsi="Arial" w:cs="Arial"/>
                <w:color w:val="000000"/>
                <w:lang w:eastAsia="ru-RU"/>
              </w:rPr>
              <w:t>Ввод в действие объектов социально-культурной сферы за счет всех источников финансирования:</w:t>
            </w:r>
          </w:p>
        </w:tc>
        <w:tc>
          <w:tcPr>
            <w:tcW w:w="1292"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both"/>
              <w:rPr>
                <w:rFonts w:ascii="Arial" w:hAnsi="Arial" w:cs="Arial"/>
                <w:color w:val="000000"/>
                <w:lang w:eastAsia="ru-RU"/>
              </w:rPr>
            </w:pPr>
            <w:r w:rsidRPr="00332F87">
              <w:rPr>
                <w:rFonts w:ascii="Arial" w:hAnsi="Arial" w:cs="Arial"/>
                <w:color w:val="000000"/>
                <w:lang w:eastAsia="ru-RU"/>
              </w:rPr>
              <w:t> </w:t>
            </w:r>
          </w:p>
        </w:tc>
        <w:tc>
          <w:tcPr>
            <w:tcW w:w="976"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993"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717"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1030"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r>
      <w:tr w:rsidR="00332F87" w:rsidRPr="00332F87" w:rsidTr="00332F87">
        <w:trPr>
          <w:trHeight w:val="300"/>
        </w:trPr>
        <w:tc>
          <w:tcPr>
            <w:tcW w:w="793" w:type="dxa"/>
            <w:vMerge w:val="restart"/>
            <w:tcBorders>
              <w:top w:val="nil"/>
              <w:left w:val="single" w:sz="4" w:space="0" w:color="auto"/>
              <w:bottom w:val="single" w:sz="4" w:space="0" w:color="auto"/>
              <w:right w:val="single" w:sz="4" w:space="0" w:color="auto"/>
            </w:tcBorders>
            <w:shd w:val="clear" w:color="000000" w:fill="FFFFFF"/>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1.1</w:t>
            </w:r>
          </w:p>
        </w:tc>
        <w:tc>
          <w:tcPr>
            <w:tcW w:w="3313" w:type="dxa"/>
            <w:vMerge w:val="restart"/>
            <w:tcBorders>
              <w:top w:val="nil"/>
              <w:left w:val="single" w:sz="4" w:space="0" w:color="auto"/>
              <w:bottom w:val="single" w:sz="4" w:space="0" w:color="auto"/>
              <w:right w:val="single" w:sz="4" w:space="0" w:color="auto"/>
            </w:tcBorders>
            <w:shd w:val="clear" w:color="000000" w:fill="FFFFFF"/>
            <w:vAlign w:val="center"/>
            <w:hideMark/>
          </w:tcPr>
          <w:p w:rsidR="00332F87" w:rsidRPr="00332F87" w:rsidRDefault="00332F87" w:rsidP="00332F87">
            <w:pPr>
              <w:suppressAutoHyphens w:val="0"/>
              <w:rPr>
                <w:rFonts w:ascii="Arial" w:hAnsi="Arial" w:cs="Arial"/>
                <w:color w:val="000000"/>
                <w:lang w:eastAsia="ru-RU"/>
              </w:rPr>
            </w:pPr>
            <w:r w:rsidRPr="00332F87">
              <w:rPr>
                <w:rFonts w:ascii="Arial" w:hAnsi="Arial" w:cs="Arial"/>
                <w:color w:val="000000"/>
                <w:lang w:eastAsia="ru-RU"/>
              </w:rPr>
              <w:t>дошкольные учреждения</w:t>
            </w:r>
          </w:p>
        </w:tc>
        <w:tc>
          <w:tcPr>
            <w:tcW w:w="1292" w:type="dxa"/>
            <w:tcBorders>
              <w:top w:val="nil"/>
              <w:left w:val="nil"/>
              <w:bottom w:val="single" w:sz="4" w:space="0" w:color="auto"/>
              <w:right w:val="single" w:sz="4" w:space="0" w:color="auto"/>
            </w:tcBorders>
            <w:shd w:val="clear" w:color="000000" w:fill="FFFFFF"/>
            <w:hideMark/>
          </w:tcPr>
          <w:p w:rsidR="00332F87" w:rsidRPr="00332F87" w:rsidRDefault="00332F87" w:rsidP="00332F87">
            <w:pPr>
              <w:suppressAutoHyphens w:val="0"/>
              <w:jc w:val="both"/>
              <w:rPr>
                <w:rFonts w:ascii="Arial" w:hAnsi="Arial" w:cs="Arial"/>
                <w:color w:val="000000"/>
                <w:lang w:eastAsia="ru-RU"/>
              </w:rPr>
            </w:pPr>
            <w:r w:rsidRPr="00332F87">
              <w:rPr>
                <w:rFonts w:ascii="Arial" w:hAnsi="Arial" w:cs="Arial"/>
                <w:color w:val="000000"/>
                <w:lang w:eastAsia="ru-RU"/>
              </w:rPr>
              <w:t>Ед.</w:t>
            </w:r>
          </w:p>
        </w:tc>
        <w:tc>
          <w:tcPr>
            <w:tcW w:w="976"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0,0</w:t>
            </w:r>
          </w:p>
        </w:tc>
        <w:tc>
          <w:tcPr>
            <w:tcW w:w="992"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0,0</w:t>
            </w:r>
          </w:p>
        </w:tc>
        <w:tc>
          <w:tcPr>
            <w:tcW w:w="993"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4,0</w:t>
            </w:r>
          </w:p>
        </w:tc>
        <w:tc>
          <w:tcPr>
            <w:tcW w:w="717"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1030"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r>
      <w:tr w:rsidR="00332F87" w:rsidRPr="00332F87" w:rsidTr="00332F87">
        <w:trPr>
          <w:trHeight w:val="300"/>
        </w:trPr>
        <w:tc>
          <w:tcPr>
            <w:tcW w:w="793" w:type="dxa"/>
            <w:vMerge/>
            <w:tcBorders>
              <w:top w:val="nil"/>
              <w:left w:val="single" w:sz="4" w:space="0" w:color="auto"/>
              <w:bottom w:val="single" w:sz="4" w:space="0" w:color="auto"/>
              <w:right w:val="single" w:sz="4" w:space="0" w:color="auto"/>
            </w:tcBorders>
            <w:vAlign w:val="center"/>
            <w:hideMark/>
          </w:tcPr>
          <w:p w:rsidR="00332F87" w:rsidRPr="00332F87" w:rsidRDefault="00332F87" w:rsidP="00332F87">
            <w:pPr>
              <w:suppressAutoHyphens w:val="0"/>
              <w:rPr>
                <w:rFonts w:ascii="Arial" w:hAnsi="Arial" w:cs="Arial"/>
                <w:color w:val="000000"/>
                <w:lang w:eastAsia="ru-RU"/>
              </w:rPr>
            </w:pPr>
          </w:p>
        </w:tc>
        <w:tc>
          <w:tcPr>
            <w:tcW w:w="3313" w:type="dxa"/>
            <w:vMerge/>
            <w:tcBorders>
              <w:top w:val="nil"/>
              <w:left w:val="single" w:sz="4" w:space="0" w:color="auto"/>
              <w:bottom w:val="single" w:sz="4" w:space="0" w:color="auto"/>
              <w:right w:val="single" w:sz="4" w:space="0" w:color="auto"/>
            </w:tcBorders>
            <w:vAlign w:val="center"/>
            <w:hideMark/>
          </w:tcPr>
          <w:p w:rsidR="00332F87" w:rsidRPr="00332F87" w:rsidRDefault="00332F87" w:rsidP="00332F87">
            <w:pPr>
              <w:suppressAutoHyphens w:val="0"/>
              <w:rPr>
                <w:rFonts w:ascii="Arial" w:hAnsi="Arial" w:cs="Arial"/>
                <w:color w:val="000000"/>
                <w:lang w:eastAsia="ru-RU"/>
              </w:rPr>
            </w:pPr>
          </w:p>
        </w:tc>
        <w:tc>
          <w:tcPr>
            <w:tcW w:w="1292" w:type="dxa"/>
            <w:tcBorders>
              <w:top w:val="nil"/>
              <w:left w:val="nil"/>
              <w:bottom w:val="single" w:sz="4" w:space="0" w:color="auto"/>
              <w:right w:val="single" w:sz="4" w:space="0" w:color="auto"/>
            </w:tcBorders>
            <w:shd w:val="clear" w:color="000000" w:fill="FFFFFF"/>
            <w:hideMark/>
          </w:tcPr>
          <w:p w:rsidR="00332F87" w:rsidRPr="00332F87" w:rsidRDefault="00332F87" w:rsidP="00332F87">
            <w:pPr>
              <w:suppressAutoHyphens w:val="0"/>
              <w:jc w:val="both"/>
              <w:rPr>
                <w:rFonts w:ascii="Arial" w:hAnsi="Arial" w:cs="Arial"/>
                <w:color w:val="000000"/>
                <w:lang w:eastAsia="ru-RU"/>
              </w:rPr>
            </w:pPr>
            <w:r w:rsidRPr="00332F87">
              <w:rPr>
                <w:rFonts w:ascii="Arial" w:hAnsi="Arial" w:cs="Arial"/>
                <w:color w:val="000000"/>
                <w:lang w:eastAsia="ru-RU"/>
              </w:rPr>
              <w:t>мест</w:t>
            </w:r>
          </w:p>
        </w:tc>
        <w:tc>
          <w:tcPr>
            <w:tcW w:w="976"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993"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800,0</w:t>
            </w:r>
          </w:p>
        </w:tc>
        <w:tc>
          <w:tcPr>
            <w:tcW w:w="717"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1030"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r>
      <w:tr w:rsidR="00332F87" w:rsidRPr="00332F87" w:rsidTr="00332F87">
        <w:trPr>
          <w:trHeight w:val="300"/>
        </w:trPr>
        <w:tc>
          <w:tcPr>
            <w:tcW w:w="793" w:type="dxa"/>
            <w:vMerge w:val="restart"/>
            <w:tcBorders>
              <w:top w:val="nil"/>
              <w:left w:val="single" w:sz="4" w:space="0" w:color="auto"/>
              <w:bottom w:val="single" w:sz="4" w:space="0" w:color="auto"/>
              <w:right w:val="single" w:sz="4" w:space="0" w:color="auto"/>
            </w:tcBorders>
            <w:shd w:val="clear" w:color="000000" w:fill="FFFFFF"/>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1.2</w:t>
            </w:r>
          </w:p>
        </w:tc>
        <w:tc>
          <w:tcPr>
            <w:tcW w:w="3313" w:type="dxa"/>
            <w:vMerge w:val="restart"/>
            <w:tcBorders>
              <w:top w:val="nil"/>
              <w:left w:val="single" w:sz="4" w:space="0" w:color="auto"/>
              <w:bottom w:val="single" w:sz="4" w:space="0" w:color="auto"/>
              <w:right w:val="single" w:sz="4" w:space="0" w:color="auto"/>
            </w:tcBorders>
            <w:shd w:val="clear" w:color="000000" w:fill="FFFFFF"/>
            <w:vAlign w:val="center"/>
            <w:hideMark/>
          </w:tcPr>
          <w:p w:rsidR="00332F87" w:rsidRPr="00332F87" w:rsidRDefault="00332F87" w:rsidP="00332F87">
            <w:pPr>
              <w:suppressAutoHyphens w:val="0"/>
              <w:rPr>
                <w:rFonts w:ascii="Arial" w:hAnsi="Arial" w:cs="Arial"/>
                <w:color w:val="000000"/>
                <w:lang w:eastAsia="ru-RU"/>
              </w:rPr>
            </w:pPr>
            <w:r w:rsidRPr="00332F87">
              <w:rPr>
                <w:rFonts w:ascii="Arial" w:hAnsi="Arial" w:cs="Arial"/>
                <w:color w:val="000000"/>
                <w:lang w:eastAsia="ru-RU"/>
              </w:rPr>
              <w:t>общеобразовательные школы</w:t>
            </w:r>
          </w:p>
        </w:tc>
        <w:tc>
          <w:tcPr>
            <w:tcW w:w="1292" w:type="dxa"/>
            <w:tcBorders>
              <w:top w:val="nil"/>
              <w:left w:val="nil"/>
              <w:bottom w:val="single" w:sz="4" w:space="0" w:color="auto"/>
              <w:right w:val="single" w:sz="4" w:space="0" w:color="auto"/>
            </w:tcBorders>
            <w:shd w:val="clear" w:color="000000" w:fill="FFFFFF"/>
            <w:hideMark/>
          </w:tcPr>
          <w:p w:rsidR="00332F87" w:rsidRPr="00332F87" w:rsidRDefault="00332F87" w:rsidP="00332F87">
            <w:pPr>
              <w:suppressAutoHyphens w:val="0"/>
              <w:jc w:val="both"/>
              <w:rPr>
                <w:rFonts w:ascii="Arial" w:hAnsi="Arial" w:cs="Arial"/>
                <w:color w:val="000000"/>
                <w:lang w:eastAsia="ru-RU"/>
              </w:rPr>
            </w:pPr>
            <w:r w:rsidRPr="00332F87">
              <w:rPr>
                <w:rFonts w:ascii="Arial" w:hAnsi="Arial" w:cs="Arial"/>
                <w:color w:val="000000"/>
                <w:lang w:eastAsia="ru-RU"/>
              </w:rPr>
              <w:t>Ед.</w:t>
            </w:r>
          </w:p>
        </w:tc>
        <w:tc>
          <w:tcPr>
            <w:tcW w:w="976"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0,0</w:t>
            </w:r>
          </w:p>
        </w:tc>
        <w:tc>
          <w:tcPr>
            <w:tcW w:w="992"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0,0</w:t>
            </w:r>
          </w:p>
        </w:tc>
        <w:tc>
          <w:tcPr>
            <w:tcW w:w="993"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717"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1,0</w:t>
            </w:r>
          </w:p>
        </w:tc>
        <w:tc>
          <w:tcPr>
            <w:tcW w:w="1030"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r>
      <w:tr w:rsidR="00332F87" w:rsidRPr="00332F87" w:rsidTr="00332F87">
        <w:trPr>
          <w:trHeight w:val="300"/>
        </w:trPr>
        <w:tc>
          <w:tcPr>
            <w:tcW w:w="793" w:type="dxa"/>
            <w:vMerge/>
            <w:tcBorders>
              <w:top w:val="nil"/>
              <w:left w:val="single" w:sz="4" w:space="0" w:color="auto"/>
              <w:bottom w:val="single" w:sz="4" w:space="0" w:color="auto"/>
              <w:right w:val="single" w:sz="4" w:space="0" w:color="auto"/>
            </w:tcBorders>
            <w:vAlign w:val="center"/>
            <w:hideMark/>
          </w:tcPr>
          <w:p w:rsidR="00332F87" w:rsidRPr="00332F87" w:rsidRDefault="00332F87" w:rsidP="00332F87">
            <w:pPr>
              <w:suppressAutoHyphens w:val="0"/>
              <w:rPr>
                <w:rFonts w:ascii="Arial" w:hAnsi="Arial" w:cs="Arial"/>
                <w:color w:val="000000"/>
                <w:lang w:eastAsia="ru-RU"/>
              </w:rPr>
            </w:pPr>
          </w:p>
        </w:tc>
        <w:tc>
          <w:tcPr>
            <w:tcW w:w="3313" w:type="dxa"/>
            <w:vMerge/>
            <w:tcBorders>
              <w:top w:val="nil"/>
              <w:left w:val="single" w:sz="4" w:space="0" w:color="auto"/>
              <w:bottom w:val="single" w:sz="4" w:space="0" w:color="auto"/>
              <w:right w:val="single" w:sz="4" w:space="0" w:color="auto"/>
            </w:tcBorders>
            <w:vAlign w:val="center"/>
            <w:hideMark/>
          </w:tcPr>
          <w:p w:rsidR="00332F87" w:rsidRPr="00332F87" w:rsidRDefault="00332F87" w:rsidP="00332F87">
            <w:pPr>
              <w:suppressAutoHyphens w:val="0"/>
              <w:rPr>
                <w:rFonts w:ascii="Arial" w:hAnsi="Arial" w:cs="Arial"/>
                <w:color w:val="000000"/>
                <w:lang w:eastAsia="ru-RU"/>
              </w:rPr>
            </w:pPr>
          </w:p>
        </w:tc>
        <w:tc>
          <w:tcPr>
            <w:tcW w:w="1292" w:type="dxa"/>
            <w:tcBorders>
              <w:top w:val="nil"/>
              <w:left w:val="nil"/>
              <w:bottom w:val="single" w:sz="4" w:space="0" w:color="auto"/>
              <w:right w:val="single" w:sz="4" w:space="0" w:color="auto"/>
            </w:tcBorders>
            <w:shd w:val="clear" w:color="000000" w:fill="FFFFFF"/>
            <w:hideMark/>
          </w:tcPr>
          <w:p w:rsidR="00332F87" w:rsidRPr="00332F87" w:rsidRDefault="00332F87" w:rsidP="00332F87">
            <w:pPr>
              <w:suppressAutoHyphens w:val="0"/>
              <w:jc w:val="both"/>
              <w:rPr>
                <w:rFonts w:ascii="Arial" w:hAnsi="Arial" w:cs="Arial"/>
                <w:color w:val="000000"/>
                <w:lang w:eastAsia="ru-RU"/>
              </w:rPr>
            </w:pPr>
            <w:r w:rsidRPr="00332F87">
              <w:rPr>
                <w:rFonts w:ascii="Arial" w:hAnsi="Arial" w:cs="Arial"/>
                <w:color w:val="000000"/>
                <w:lang w:eastAsia="ru-RU"/>
              </w:rPr>
              <w:t>мест</w:t>
            </w:r>
          </w:p>
        </w:tc>
        <w:tc>
          <w:tcPr>
            <w:tcW w:w="976"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993"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717"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600,0</w:t>
            </w:r>
          </w:p>
        </w:tc>
        <w:tc>
          <w:tcPr>
            <w:tcW w:w="1030"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r>
      <w:tr w:rsidR="00332F87" w:rsidRPr="00332F87" w:rsidTr="00332F87">
        <w:trPr>
          <w:trHeight w:val="285"/>
        </w:trPr>
        <w:tc>
          <w:tcPr>
            <w:tcW w:w="793" w:type="dxa"/>
            <w:vMerge w:val="restart"/>
            <w:tcBorders>
              <w:top w:val="nil"/>
              <w:left w:val="single" w:sz="4" w:space="0" w:color="auto"/>
              <w:bottom w:val="single" w:sz="4" w:space="0" w:color="auto"/>
              <w:right w:val="single" w:sz="4" w:space="0" w:color="auto"/>
            </w:tcBorders>
            <w:shd w:val="clear" w:color="000000" w:fill="FFFFFF"/>
            <w:hideMark/>
          </w:tcPr>
          <w:p w:rsidR="00332F87" w:rsidRPr="00332F87" w:rsidRDefault="00332F87" w:rsidP="00332F87">
            <w:pPr>
              <w:suppressAutoHyphens w:val="0"/>
              <w:jc w:val="center"/>
              <w:rPr>
                <w:rFonts w:ascii="Arial" w:hAnsi="Arial" w:cs="Arial"/>
                <w:lang w:eastAsia="ru-RU"/>
              </w:rPr>
            </w:pPr>
            <w:r w:rsidRPr="00332F87">
              <w:rPr>
                <w:rFonts w:ascii="Arial" w:hAnsi="Arial" w:cs="Arial"/>
                <w:lang w:eastAsia="ru-RU"/>
              </w:rPr>
              <w:t>1.3</w:t>
            </w:r>
          </w:p>
        </w:tc>
        <w:tc>
          <w:tcPr>
            <w:tcW w:w="3313" w:type="dxa"/>
            <w:vMerge w:val="restart"/>
            <w:tcBorders>
              <w:top w:val="nil"/>
              <w:left w:val="single" w:sz="4" w:space="0" w:color="auto"/>
              <w:bottom w:val="single" w:sz="4" w:space="0" w:color="auto"/>
              <w:right w:val="single" w:sz="4" w:space="0" w:color="auto"/>
            </w:tcBorders>
            <w:shd w:val="clear" w:color="000000" w:fill="FFFFFF"/>
            <w:vAlign w:val="center"/>
            <w:hideMark/>
          </w:tcPr>
          <w:p w:rsidR="00332F87" w:rsidRPr="00332F87" w:rsidRDefault="00332F87" w:rsidP="00332F87">
            <w:pPr>
              <w:suppressAutoHyphens w:val="0"/>
              <w:rPr>
                <w:rFonts w:ascii="Arial" w:hAnsi="Arial" w:cs="Arial"/>
                <w:lang w:eastAsia="ru-RU"/>
              </w:rPr>
            </w:pPr>
            <w:r w:rsidRPr="00332F87">
              <w:rPr>
                <w:rFonts w:ascii="Arial" w:hAnsi="Arial" w:cs="Arial"/>
                <w:lang w:eastAsia="ru-RU"/>
              </w:rPr>
              <w:t>больницы</w:t>
            </w:r>
          </w:p>
        </w:tc>
        <w:tc>
          <w:tcPr>
            <w:tcW w:w="1292" w:type="dxa"/>
            <w:tcBorders>
              <w:top w:val="nil"/>
              <w:left w:val="nil"/>
              <w:bottom w:val="single" w:sz="4" w:space="0" w:color="auto"/>
              <w:right w:val="single" w:sz="4" w:space="0" w:color="auto"/>
            </w:tcBorders>
            <w:shd w:val="clear" w:color="000000" w:fill="FFFFFF"/>
            <w:hideMark/>
          </w:tcPr>
          <w:p w:rsidR="00332F87" w:rsidRPr="00332F87" w:rsidRDefault="00332F87" w:rsidP="00332F87">
            <w:pPr>
              <w:suppressAutoHyphens w:val="0"/>
              <w:jc w:val="both"/>
              <w:rPr>
                <w:rFonts w:ascii="Arial" w:hAnsi="Arial" w:cs="Arial"/>
                <w:color w:val="000000"/>
                <w:lang w:eastAsia="ru-RU"/>
              </w:rPr>
            </w:pPr>
            <w:r w:rsidRPr="00332F87">
              <w:rPr>
                <w:rFonts w:ascii="Arial" w:hAnsi="Arial" w:cs="Arial"/>
                <w:color w:val="000000"/>
                <w:lang w:eastAsia="ru-RU"/>
              </w:rPr>
              <w:t>Ед.</w:t>
            </w:r>
          </w:p>
        </w:tc>
        <w:tc>
          <w:tcPr>
            <w:tcW w:w="976"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0,0</w:t>
            </w:r>
          </w:p>
        </w:tc>
        <w:tc>
          <w:tcPr>
            <w:tcW w:w="992"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0,0</w:t>
            </w:r>
          </w:p>
        </w:tc>
        <w:tc>
          <w:tcPr>
            <w:tcW w:w="993"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717"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1030"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r>
      <w:tr w:rsidR="00332F87" w:rsidRPr="00332F87" w:rsidTr="00332F87">
        <w:trPr>
          <w:trHeight w:val="285"/>
        </w:trPr>
        <w:tc>
          <w:tcPr>
            <w:tcW w:w="793" w:type="dxa"/>
            <w:vMerge/>
            <w:tcBorders>
              <w:top w:val="nil"/>
              <w:left w:val="single" w:sz="4" w:space="0" w:color="auto"/>
              <w:bottom w:val="single" w:sz="4" w:space="0" w:color="auto"/>
              <w:right w:val="single" w:sz="4" w:space="0" w:color="auto"/>
            </w:tcBorders>
            <w:vAlign w:val="center"/>
            <w:hideMark/>
          </w:tcPr>
          <w:p w:rsidR="00332F87" w:rsidRPr="00332F87" w:rsidRDefault="00332F87" w:rsidP="00332F87">
            <w:pPr>
              <w:suppressAutoHyphens w:val="0"/>
              <w:rPr>
                <w:rFonts w:ascii="Arial" w:hAnsi="Arial" w:cs="Arial"/>
                <w:lang w:eastAsia="ru-RU"/>
              </w:rPr>
            </w:pPr>
          </w:p>
        </w:tc>
        <w:tc>
          <w:tcPr>
            <w:tcW w:w="3313" w:type="dxa"/>
            <w:vMerge/>
            <w:tcBorders>
              <w:top w:val="nil"/>
              <w:left w:val="single" w:sz="4" w:space="0" w:color="auto"/>
              <w:bottom w:val="single" w:sz="4" w:space="0" w:color="auto"/>
              <w:right w:val="single" w:sz="4" w:space="0" w:color="auto"/>
            </w:tcBorders>
            <w:vAlign w:val="center"/>
            <w:hideMark/>
          </w:tcPr>
          <w:p w:rsidR="00332F87" w:rsidRPr="00332F87" w:rsidRDefault="00332F87" w:rsidP="00332F87">
            <w:pPr>
              <w:suppressAutoHyphens w:val="0"/>
              <w:rPr>
                <w:rFonts w:ascii="Arial" w:hAnsi="Arial" w:cs="Arial"/>
                <w:lang w:eastAsia="ru-RU"/>
              </w:rPr>
            </w:pPr>
          </w:p>
        </w:tc>
        <w:tc>
          <w:tcPr>
            <w:tcW w:w="1292" w:type="dxa"/>
            <w:tcBorders>
              <w:top w:val="nil"/>
              <w:left w:val="nil"/>
              <w:bottom w:val="single" w:sz="4" w:space="0" w:color="auto"/>
              <w:right w:val="single" w:sz="4" w:space="0" w:color="auto"/>
            </w:tcBorders>
            <w:shd w:val="clear" w:color="000000" w:fill="FFFFFF"/>
            <w:hideMark/>
          </w:tcPr>
          <w:p w:rsidR="00332F87" w:rsidRPr="00332F87" w:rsidRDefault="00332F87" w:rsidP="00332F87">
            <w:pPr>
              <w:suppressAutoHyphens w:val="0"/>
              <w:jc w:val="both"/>
              <w:rPr>
                <w:rFonts w:ascii="Arial" w:hAnsi="Arial" w:cs="Arial"/>
                <w:color w:val="000000"/>
                <w:lang w:eastAsia="ru-RU"/>
              </w:rPr>
            </w:pPr>
            <w:r w:rsidRPr="00332F87">
              <w:rPr>
                <w:rFonts w:ascii="Arial" w:hAnsi="Arial" w:cs="Arial"/>
                <w:color w:val="000000"/>
                <w:lang w:eastAsia="ru-RU"/>
              </w:rPr>
              <w:t>коек</w:t>
            </w:r>
          </w:p>
        </w:tc>
        <w:tc>
          <w:tcPr>
            <w:tcW w:w="976"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993"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717"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1030"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r>
      <w:tr w:rsidR="00332F87" w:rsidRPr="00332F87" w:rsidTr="00332F87">
        <w:trPr>
          <w:trHeight w:val="315"/>
        </w:trPr>
        <w:tc>
          <w:tcPr>
            <w:tcW w:w="793" w:type="dxa"/>
            <w:vMerge w:val="restart"/>
            <w:tcBorders>
              <w:top w:val="nil"/>
              <w:left w:val="single" w:sz="4" w:space="0" w:color="auto"/>
              <w:bottom w:val="single" w:sz="4" w:space="0" w:color="auto"/>
              <w:right w:val="single" w:sz="4" w:space="0" w:color="auto"/>
            </w:tcBorders>
            <w:shd w:val="clear" w:color="000000" w:fill="FFFFFF"/>
            <w:hideMark/>
          </w:tcPr>
          <w:p w:rsidR="00332F87" w:rsidRPr="00332F87" w:rsidRDefault="00332F87" w:rsidP="00332F87">
            <w:pPr>
              <w:suppressAutoHyphens w:val="0"/>
              <w:jc w:val="center"/>
              <w:rPr>
                <w:rFonts w:ascii="Arial" w:hAnsi="Arial" w:cs="Arial"/>
                <w:lang w:eastAsia="ru-RU"/>
              </w:rPr>
            </w:pPr>
            <w:r w:rsidRPr="00332F87">
              <w:rPr>
                <w:rFonts w:ascii="Arial" w:hAnsi="Arial" w:cs="Arial"/>
                <w:lang w:eastAsia="ru-RU"/>
              </w:rPr>
              <w:t>1.4</w:t>
            </w:r>
          </w:p>
        </w:tc>
        <w:tc>
          <w:tcPr>
            <w:tcW w:w="3313" w:type="dxa"/>
            <w:vMerge w:val="restart"/>
            <w:tcBorders>
              <w:top w:val="nil"/>
              <w:left w:val="single" w:sz="4" w:space="0" w:color="auto"/>
              <w:bottom w:val="single" w:sz="4" w:space="0" w:color="auto"/>
              <w:right w:val="single" w:sz="4" w:space="0" w:color="auto"/>
            </w:tcBorders>
            <w:shd w:val="clear" w:color="000000" w:fill="FFFFFF"/>
            <w:vAlign w:val="center"/>
            <w:hideMark/>
          </w:tcPr>
          <w:p w:rsidR="00332F87" w:rsidRPr="00332F87" w:rsidRDefault="00332F87" w:rsidP="00332F87">
            <w:pPr>
              <w:suppressAutoHyphens w:val="0"/>
              <w:rPr>
                <w:rFonts w:ascii="Arial" w:hAnsi="Arial" w:cs="Arial"/>
                <w:lang w:eastAsia="ru-RU"/>
              </w:rPr>
            </w:pPr>
            <w:r w:rsidRPr="00332F87">
              <w:rPr>
                <w:rFonts w:ascii="Arial" w:hAnsi="Arial" w:cs="Arial"/>
                <w:lang w:eastAsia="ru-RU"/>
              </w:rPr>
              <w:t>амбулаторно-поликлинические учреждения</w:t>
            </w:r>
          </w:p>
        </w:tc>
        <w:tc>
          <w:tcPr>
            <w:tcW w:w="1292" w:type="dxa"/>
            <w:tcBorders>
              <w:top w:val="nil"/>
              <w:left w:val="nil"/>
              <w:bottom w:val="single" w:sz="4" w:space="0" w:color="auto"/>
              <w:right w:val="single" w:sz="4" w:space="0" w:color="auto"/>
            </w:tcBorders>
            <w:shd w:val="clear" w:color="000000" w:fill="FFFFFF"/>
            <w:hideMark/>
          </w:tcPr>
          <w:p w:rsidR="00332F87" w:rsidRPr="00332F87" w:rsidRDefault="00332F87" w:rsidP="00332F87">
            <w:pPr>
              <w:suppressAutoHyphens w:val="0"/>
              <w:jc w:val="both"/>
              <w:rPr>
                <w:rFonts w:ascii="Arial" w:hAnsi="Arial" w:cs="Arial"/>
                <w:color w:val="000000"/>
                <w:lang w:eastAsia="ru-RU"/>
              </w:rPr>
            </w:pPr>
            <w:r w:rsidRPr="00332F87">
              <w:rPr>
                <w:rFonts w:ascii="Arial" w:hAnsi="Arial" w:cs="Arial"/>
                <w:color w:val="000000"/>
                <w:lang w:eastAsia="ru-RU"/>
              </w:rPr>
              <w:t>Ед.</w:t>
            </w:r>
          </w:p>
        </w:tc>
        <w:tc>
          <w:tcPr>
            <w:tcW w:w="976"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0,0</w:t>
            </w:r>
          </w:p>
        </w:tc>
        <w:tc>
          <w:tcPr>
            <w:tcW w:w="992"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0,0</w:t>
            </w:r>
          </w:p>
        </w:tc>
        <w:tc>
          <w:tcPr>
            <w:tcW w:w="993"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2,0</w:t>
            </w:r>
          </w:p>
        </w:tc>
        <w:tc>
          <w:tcPr>
            <w:tcW w:w="717"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1030"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r>
      <w:tr w:rsidR="00332F87" w:rsidRPr="00332F87" w:rsidTr="00332F87">
        <w:trPr>
          <w:trHeight w:val="510"/>
        </w:trPr>
        <w:tc>
          <w:tcPr>
            <w:tcW w:w="793" w:type="dxa"/>
            <w:vMerge/>
            <w:tcBorders>
              <w:top w:val="nil"/>
              <w:left w:val="single" w:sz="4" w:space="0" w:color="auto"/>
              <w:bottom w:val="single" w:sz="4" w:space="0" w:color="auto"/>
              <w:right w:val="single" w:sz="4" w:space="0" w:color="auto"/>
            </w:tcBorders>
            <w:vAlign w:val="center"/>
            <w:hideMark/>
          </w:tcPr>
          <w:p w:rsidR="00332F87" w:rsidRPr="00332F87" w:rsidRDefault="00332F87" w:rsidP="00332F87">
            <w:pPr>
              <w:suppressAutoHyphens w:val="0"/>
              <w:rPr>
                <w:rFonts w:ascii="Arial" w:hAnsi="Arial" w:cs="Arial"/>
                <w:lang w:eastAsia="ru-RU"/>
              </w:rPr>
            </w:pPr>
          </w:p>
        </w:tc>
        <w:tc>
          <w:tcPr>
            <w:tcW w:w="3313" w:type="dxa"/>
            <w:vMerge/>
            <w:tcBorders>
              <w:top w:val="nil"/>
              <w:left w:val="single" w:sz="4" w:space="0" w:color="auto"/>
              <w:bottom w:val="single" w:sz="4" w:space="0" w:color="auto"/>
              <w:right w:val="single" w:sz="4" w:space="0" w:color="auto"/>
            </w:tcBorders>
            <w:vAlign w:val="center"/>
            <w:hideMark/>
          </w:tcPr>
          <w:p w:rsidR="00332F87" w:rsidRPr="00332F87" w:rsidRDefault="00332F87" w:rsidP="00332F87">
            <w:pPr>
              <w:suppressAutoHyphens w:val="0"/>
              <w:rPr>
                <w:rFonts w:ascii="Arial" w:hAnsi="Arial" w:cs="Arial"/>
                <w:lang w:eastAsia="ru-RU"/>
              </w:rPr>
            </w:pPr>
          </w:p>
        </w:tc>
        <w:tc>
          <w:tcPr>
            <w:tcW w:w="1292" w:type="dxa"/>
            <w:tcBorders>
              <w:top w:val="nil"/>
              <w:left w:val="nil"/>
              <w:bottom w:val="single" w:sz="4" w:space="0" w:color="auto"/>
              <w:right w:val="single" w:sz="4" w:space="0" w:color="auto"/>
            </w:tcBorders>
            <w:shd w:val="clear" w:color="000000" w:fill="FFFFFF"/>
            <w:hideMark/>
          </w:tcPr>
          <w:p w:rsidR="00332F87" w:rsidRPr="00332F87" w:rsidRDefault="00332F87" w:rsidP="00332F87">
            <w:pPr>
              <w:suppressAutoHyphens w:val="0"/>
              <w:jc w:val="both"/>
              <w:rPr>
                <w:rFonts w:ascii="Arial" w:hAnsi="Arial" w:cs="Arial"/>
                <w:color w:val="000000"/>
                <w:lang w:eastAsia="ru-RU"/>
              </w:rPr>
            </w:pPr>
            <w:r w:rsidRPr="00332F87">
              <w:rPr>
                <w:rFonts w:ascii="Arial" w:hAnsi="Arial" w:cs="Arial"/>
                <w:color w:val="000000"/>
                <w:lang w:eastAsia="ru-RU"/>
              </w:rPr>
              <w:t>посещений в смену</w:t>
            </w:r>
          </w:p>
        </w:tc>
        <w:tc>
          <w:tcPr>
            <w:tcW w:w="976"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993"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490,0</w:t>
            </w:r>
          </w:p>
        </w:tc>
        <w:tc>
          <w:tcPr>
            <w:tcW w:w="717"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1030"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r>
      <w:tr w:rsidR="00332F87" w:rsidRPr="00332F87" w:rsidTr="00332F87">
        <w:trPr>
          <w:trHeight w:val="360"/>
        </w:trPr>
        <w:tc>
          <w:tcPr>
            <w:tcW w:w="793" w:type="dxa"/>
            <w:tcBorders>
              <w:top w:val="nil"/>
              <w:left w:val="single" w:sz="4" w:space="0" w:color="auto"/>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1.5</w:t>
            </w:r>
          </w:p>
        </w:tc>
        <w:tc>
          <w:tcPr>
            <w:tcW w:w="3313"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both"/>
              <w:rPr>
                <w:rFonts w:ascii="Arial" w:hAnsi="Arial" w:cs="Arial"/>
                <w:color w:val="000000"/>
                <w:lang w:eastAsia="ru-RU"/>
              </w:rPr>
            </w:pPr>
            <w:r w:rsidRPr="00332F87">
              <w:rPr>
                <w:rFonts w:ascii="Arial" w:hAnsi="Arial" w:cs="Arial"/>
                <w:color w:val="000000"/>
                <w:lang w:eastAsia="ru-RU"/>
              </w:rPr>
              <w:t>спортивные сооружения</w:t>
            </w:r>
          </w:p>
        </w:tc>
        <w:tc>
          <w:tcPr>
            <w:tcW w:w="1292"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both"/>
              <w:rPr>
                <w:rFonts w:ascii="Arial" w:hAnsi="Arial" w:cs="Arial"/>
                <w:color w:val="000000"/>
                <w:lang w:eastAsia="ru-RU"/>
              </w:rPr>
            </w:pPr>
            <w:r w:rsidRPr="00332F87">
              <w:rPr>
                <w:rFonts w:ascii="Arial" w:hAnsi="Arial" w:cs="Arial"/>
                <w:color w:val="000000"/>
                <w:lang w:eastAsia="ru-RU"/>
              </w:rPr>
              <w:t>Единиц</w:t>
            </w:r>
          </w:p>
        </w:tc>
        <w:tc>
          <w:tcPr>
            <w:tcW w:w="976"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12,0</w:t>
            </w:r>
          </w:p>
        </w:tc>
        <w:tc>
          <w:tcPr>
            <w:tcW w:w="992"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3,0</w:t>
            </w:r>
          </w:p>
        </w:tc>
        <w:tc>
          <w:tcPr>
            <w:tcW w:w="993"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717"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 </w:t>
            </w:r>
          </w:p>
        </w:tc>
        <w:tc>
          <w:tcPr>
            <w:tcW w:w="1030" w:type="dxa"/>
            <w:tcBorders>
              <w:top w:val="nil"/>
              <w:left w:val="nil"/>
              <w:bottom w:val="single" w:sz="4" w:space="0" w:color="auto"/>
              <w:right w:val="single" w:sz="4" w:space="0" w:color="auto"/>
            </w:tcBorders>
            <w:shd w:val="clear" w:color="auto" w:fill="auto"/>
            <w:hideMark/>
          </w:tcPr>
          <w:p w:rsidR="00332F87" w:rsidRPr="00332F87" w:rsidRDefault="00332F87" w:rsidP="00332F87">
            <w:pPr>
              <w:suppressAutoHyphens w:val="0"/>
              <w:jc w:val="center"/>
              <w:rPr>
                <w:rFonts w:ascii="Arial" w:hAnsi="Arial" w:cs="Arial"/>
                <w:color w:val="000000"/>
                <w:lang w:eastAsia="ru-RU"/>
              </w:rPr>
            </w:pPr>
            <w:r w:rsidRPr="00332F87">
              <w:rPr>
                <w:rFonts w:ascii="Arial" w:hAnsi="Arial" w:cs="Arial"/>
                <w:color w:val="000000"/>
                <w:lang w:eastAsia="ru-RU"/>
              </w:rPr>
              <w:t>1,0</w:t>
            </w:r>
          </w:p>
        </w:tc>
      </w:tr>
    </w:tbl>
    <w:p w:rsidR="00CD4117" w:rsidRDefault="00CD4117" w:rsidP="00CD4117">
      <w:pPr>
        <w:pStyle w:val="22"/>
        <w:jc w:val="center"/>
      </w:pPr>
    </w:p>
    <w:p w:rsidR="004D0317" w:rsidRPr="00130661" w:rsidRDefault="00332F87" w:rsidP="00332F87">
      <w:pPr>
        <w:pStyle w:val="Default"/>
        <w:ind w:firstLine="709"/>
        <w:jc w:val="both"/>
        <w:rPr>
          <w:color w:val="auto"/>
        </w:rPr>
      </w:pPr>
      <w:r w:rsidRPr="00130661">
        <w:rPr>
          <w:color w:val="auto"/>
        </w:rPr>
        <w:t>В 2020</w:t>
      </w:r>
      <w:r w:rsidR="004D0317" w:rsidRPr="00130661">
        <w:rPr>
          <w:color w:val="auto"/>
        </w:rPr>
        <w:t xml:space="preserve"> году в соответствии с заключенными соглашениями на территории д.</w:t>
      </w:r>
      <w:r w:rsidR="005264D5" w:rsidRPr="00130661">
        <w:rPr>
          <w:color w:val="auto"/>
        </w:rPr>
        <w:t xml:space="preserve"> </w:t>
      </w:r>
      <w:r w:rsidR="004D0317" w:rsidRPr="00130661">
        <w:rPr>
          <w:color w:val="auto"/>
        </w:rPr>
        <w:t xml:space="preserve">Колтуши, застройщиками планируется строительство следующих дошкольных учреждений: </w:t>
      </w:r>
    </w:p>
    <w:p w:rsidR="004D0317" w:rsidRPr="00130661" w:rsidRDefault="004D0317" w:rsidP="00332F87">
      <w:pPr>
        <w:pStyle w:val="Default"/>
        <w:ind w:firstLine="709"/>
        <w:jc w:val="both"/>
        <w:rPr>
          <w:color w:val="auto"/>
        </w:rPr>
      </w:pPr>
      <w:r w:rsidRPr="00130661">
        <w:rPr>
          <w:color w:val="auto"/>
        </w:rPr>
        <w:t xml:space="preserve"> - </w:t>
      </w:r>
      <w:r w:rsidR="00332F87" w:rsidRPr="00130661">
        <w:rPr>
          <w:color w:val="auto"/>
        </w:rPr>
        <w:t>два учреждения</w:t>
      </w:r>
      <w:r w:rsidRPr="00130661">
        <w:rPr>
          <w:color w:val="auto"/>
        </w:rPr>
        <w:t xml:space="preserve"> на 420 мест (</w:t>
      </w:r>
      <w:r w:rsidR="00332F87" w:rsidRPr="00130661">
        <w:rPr>
          <w:color w:val="auto"/>
        </w:rPr>
        <w:t>застройщик ООО</w:t>
      </w:r>
      <w:r w:rsidRPr="00130661">
        <w:rPr>
          <w:color w:val="auto"/>
        </w:rPr>
        <w:t xml:space="preserve"> «Альтаир-Инвест»).</w:t>
      </w:r>
    </w:p>
    <w:p w:rsidR="004D0317" w:rsidRPr="00130661" w:rsidRDefault="004D0317" w:rsidP="00332F87">
      <w:pPr>
        <w:pStyle w:val="Default"/>
        <w:ind w:firstLine="709"/>
        <w:jc w:val="both"/>
        <w:rPr>
          <w:color w:val="auto"/>
        </w:rPr>
      </w:pPr>
      <w:r w:rsidRPr="00130661">
        <w:rPr>
          <w:color w:val="auto"/>
        </w:rPr>
        <w:t xml:space="preserve"> - два учреждения на 380 </w:t>
      </w:r>
      <w:r w:rsidR="00332F87" w:rsidRPr="00130661">
        <w:rPr>
          <w:color w:val="auto"/>
        </w:rPr>
        <w:t>мест (</w:t>
      </w:r>
      <w:r w:rsidRPr="00130661">
        <w:rPr>
          <w:color w:val="auto"/>
        </w:rPr>
        <w:t>застройщик ООО «КСК»)</w:t>
      </w:r>
    </w:p>
    <w:p w:rsidR="004D0317" w:rsidRPr="00130661" w:rsidRDefault="004D0317" w:rsidP="00332F87">
      <w:pPr>
        <w:pStyle w:val="Default"/>
        <w:ind w:firstLine="709"/>
        <w:jc w:val="both"/>
        <w:rPr>
          <w:color w:val="auto"/>
        </w:rPr>
      </w:pPr>
      <w:proofErr w:type="gramStart"/>
      <w:r w:rsidRPr="00130661">
        <w:rPr>
          <w:color w:val="auto"/>
        </w:rPr>
        <w:t xml:space="preserve">На территории МО Колтушское </w:t>
      </w:r>
      <w:r w:rsidR="0050588A">
        <w:rPr>
          <w:color w:val="auto"/>
        </w:rPr>
        <w:t>СП</w:t>
      </w:r>
      <w:r w:rsidRPr="00130661">
        <w:rPr>
          <w:color w:val="auto"/>
        </w:rPr>
        <w:t xml:space="preserve"> в рамках государственной программы «Социальные объекты взамен на налоги» планируется построить и ввести в эксплуатацию школу на 600 мест (застройщик ООО «Альтаир-Инвест» (ГК УНИСТО </w:t>
      </w:r>
      <w:proofErr w:type="spellStart"/>
      <w:r w:rsidRPr="00130661">
        <w:rPr>
          <w:color w:val="auto"/>
        </w:rPr>
        <w:t>Петросталь</w:t>
      </w:r>
      <w:proofErr w:type="spellEnd"/>
      <w:r w:rsidRPr="00130661">
        <w:rPr>
          <w:color w:val="auto"/>
        </w:rPr>
        <w:t>).</w:t>
      </w:r>
      <w:proofErr w:type="gramEnd"/>
    </w:p>
    <w:p w:rsidR="004D0317" w:rsidRPr="00130661" w:rsidRDefault="004D0317" w:rsidP="00332F87">
      <w:pPr>
        <w:pStyle w:val="Default"/>
        <w:ind w:firstLine="709"/>
        <w:jc w:val="both"/>
        <w:rPr>
          <w:color w:val="auto"/>
        </w:rPr>
      </w:pPr>
      <w:r w:rsidRPr="00130661">
        <w:rPr>
          <w:color w:val="auto"/>
        </w:rPr>
        <w:t xml:space="preserve">Для оказания первичной специализированной медико-санитарной помощи в амбулаторных условиях и в целях </w:t>
      </w:r>
      <w:r w:rsidR="00332F87" w:rsidRPr="00130661">
        <w:rPr>
          <w:color w:val="auto"/>
        </w:rPr>
        <w:t>повышения доступности</w:t>
      </w:r>
      <w:r w:rsidRPr="00130661">
        <w:rPr>
          <w:color w:val="auto"/>
        </w:rPr>
        <w:t xml:space="preserve"> и качества оказания медицинской </w:t>
      </w:r>
      <w:r w:rsidR="00332F87" w:rsidRPr="00130661">
        <w:rPr>
          <w:color w:val="auto"/>
        </w:rPr>
        <w:t>помощи в 2020</w:t>
      </w:r>
      <w:r w:rsidRPr="00130661">
        <w:rPr>
          <w:color w:val="auto"/>
        </w:rPr>
        <w:t>-202</w:t>
      </w:r>
      <w:r w:rsidR="00332F87" w:rsidRPr="00130661">
        <w:rPr>
          <w:color w:val="auto"/>
        </w:rPr>
        <w:t>2</w:t>
      </w:r>
      <w:r w:rsidRPr="00130661">
        <w:rPr>
          <w:color w:val="auto"/>
        </w:rPr>
        <w:t>гг. планируется строительство:</w:t>
      </w:r>
    </w:p>
    <w:p w:rsidR="004D0317" w:rsidRPr="00130661" w:rsidRDefault="00332F87" w:rsidP="00332F87">
      <w:pPr>
        <w:pStyle w:val="Default"/>
        <w:ind w:firstLine="709"/>
        <w:jc w:val="both"/>
        <w:rPr>
          <w:color w:val="auto"/>
        </w:rPr>
      </w:pPr>
      <w:r w:rsidRPr="00130661">
        <w:rPr>
          <w:color w:val="auto"/>
        </w:rPr>
        <w:t>– амбулаторно-поликлинических учреждений на 490 посещений в смену.</w:t>
      </w:r>
    </w:p>
    <w:p w:rsidR="004D0317" w:rsidRPr="00130661" w:rsidRDefault="004D0317" w:rsidP="005F56A5">
      <w:pPr>
        <w:pStyle w:val="61"/>
        <w:jc w:val="center"/>
      </w:pPr>
    </w:p>
    <w:p w:rsidR="00CD4117" w:rsidRPr="00130661" w:rsidRDefault="00CD4117" w:rsidP="005F56A5">
      <w:pPr>
        <w:pStyle w:val="Default"/>
        <w:ind w:firstLine="709"/>
        <w:jc w:val="center"/>
        <w:rPr>
          <w:color w:val="auto"/>
        </w:rPr>
      </w:pPr>
      <w:r w:rsidRPr="00130661">
        <w:rPr>
          <w:color w:val="auto"/>
        </w:rPr>
        <w:t>Развитие социальной сферы на территории МО</w:t>
      </w:r>
      <w:r w:rsidR="00441544" w:rsidRPr="00130661">
        <w:rPr>
          <w:color w:val="auto"/>
        </w:rPr>
        <w:t xml:space="preserve"> Колтушское СП на пер</w:t>
      </w:r>
      <w:r w:rsidR="005F56A5" w:rsidRPr="00130661">
        <w:rPr>
          <w:color w:val="auto"/>
        </w:rPr>
        <w:t xml:space="preserve">иод с 2020 </w:t>
      </w:r>
      <w:r w:rsidR="001C6216">
        <w:rPr>
          <w:color w:val="auto"/>
        </w:rPr>
        <w:br/>
      </w:r>
      <w:r w:rsidRPr="00130661">
        <w:rPr>
          <w:color w:val="auto"/>
        </w:rPr>
        <w:t>по 202</w:t>
      </w:r>
      <w:r w:rsidR="005F56A5" w:rsidRPr="00130661">
        <w:rPr>
          <w:color w:val="auto"/>
        </w:rPr>
        <w:t>2</w:t>
      </w:r>
      <w:r w:rsidRPr="00130661">
        <w:rPr>
          <w:color w:val="auto"/>
        </w:rPr>
        <w:t xml:space="preserve"> гг. планируется в рамках следующих муниципальных программ:</w:t>
      </w:r>
    </w:p>
    <w:tbl>
      <w:tblPr>
        <w:tblW w:w="10016" w:type="dxa"/>
        <w:jc w:val="center"/>
        <w:tblLayout w:type="fixed"/>
        <w:tblLook w:val="04A0" w:firstRow="1" w:lastRow="0" w:firstColumn="1" w:lastColumn="0" w:noHBand="0" w:noVBand="1"/>
      </w:tblPr>
      <w:tblGrid>
        <w:gridCol w:w="717"/>
        <w:gridCol w:w="4560"/>
        <w:gridCol w:w="2640"/>
        <w:gridCol w:w="2099"/>
      </w:tblGrid>
      <w:tr w:rsidR="00CD4117" w:rsidRPr="00C321F0" w:rsidTr="002556FD">
        <w:trPr>
          <w:trHeight w:val="398"/>
          <w:jc w:val="center"/>
        </w:trPr>
        <w:tc>
          <w:tcPr>
            <w:tcW w:w="717" w:type="dxa"/>
            <w:tcBorders>
              <w:top w:val="single" w:sz="4" w:space="0" w:color="auto"/>
              <w:left w:val="single" w:sz="4" w:space="0" w:color="auto"/>
              <w:bottom w:val="single" w:sz="4" w:space="0" w:color="auto"/>
              <w:right w:val="single" w:sz="4" w:space="0" w:color="auto"/>
            </w:tcBorders>
            <w:shd w:val="clear" w:color="auto" w:fill="DDD9C3"/>
            <w:hideMark/>
          </w:tcPr>
          <w:p w:rsidR="00CD4117" w:rsidRPr="00C321F0" w:rsidRDefault="00CD4117" w:rsidP="002556FD">
            <w:pPr>
              <w:jc w:val="center"/>
              <w:rPr>
                <w:b/>
                <w:bCs/>
              </w:rPr>
            </w:pPr>
            <w:r w:rsidRPr="00C321F0">
              <w:rPr>
                <w:b/>
                <w:bCs/>
              </w:rPr>
              <w:t>№ п\</w:t>
            </w:r>
            <w:proofErr w:type="gramStart"/>
            <w:r w:rsidRPr="00C321F0">
              <w:rPr>
                <w:b/>
                <w:bCs/>
              </w:rPr>
              <w:t>п</w:t>
            </w:r>
            <w:proofErr w:type="gramEnd"/>
          </w:p>
        </w:tc>
        <w:tc>
          <w:tcPr>
            <w:tcW w:w="4560" w:type="dxa"/>
            <w:tcBorders>
              <w:top w:val="single" w:sz="4" w:space="0" w:color="auto"/>
              <w:left w:val="nil"/>
              <w:bottom w:val="single" w:sz="4" w:space="0" w:color="auto"/>
              <w:right w:val="single" w:sz="4" w:space="0" w:color="auto"/>
            </w:tcBorders>
            <w:shd w:val="clear" w:color="auto" w:fill="DDD9C3"/>
            <w:hideMark/>
          </w:tcPr>
          <w:p w:rsidR="00CD4117" w:rsidRPr="00C321F0" w:rsidRDefault="00CD4117" w:rsidP="002556FD">
            <w:pPr>
              <w:jc w:val="center"/>
              <w:rPr>
                <w:b/>
                <w:bCs/>
              </w:rPr>
            </w:pPr>
            <w:r w:rsidRPr="00C321F0">
              <w:rPr>
                <w:b/>
                <w:bCs/>
              </w:rPr>
              <w:t>Наименование муниципальной программы</w:t>
            </w:r>
          </w:p>
        </w:tc>
        <w:tc>
          <w:tcPr>
            <w:tcW w:w="2640" w:type="dxa"/>
            <w:tcBorders>
              <w:top w:val="single" w:sz="4" w:space="0" w:color="auto"/>
              <w:left w:val="nil"/>
              <w:bottom w:val="single" w:sz="4" w:space="0" w:color="auto"/>
              <w:right w:val="single" w:sz="4" w:space="0" w:color="auto"/>
            </w:tcBorders>
            <w:shd w:val="clear" w:color="auto" w:fill="DDD9C3"/>
          </w:tcPr>
          <w:p w:rsidR="00CD4117" w:rsidRPr="00C321F0" w:rsidRDefault="00CD4117" w:rsidP="002556FD">
            <w:pPr>
              <w:jc w:val="center"/>
              <w:rPr>
                <w:b/>
                <w:bCs/>
              </w:rPr>
            </w:pPr>
            <w:r>
              <w:rPr>
                <w:b/>
                <w:bCs/>
              </w:rPr>
              <w:t>Ответственный исполнитель</w:t>
            </w:r>
          </w:p>
        </w:tc>
        <w:tc>
          <w:tcPr>
            <w:tcW w:w="2099" w:type="dxa"/>
            <w:tcBorders>
              <w:top w:val="single" w:sz="4" w:space="0" w:color="auto"/>
              <w:left w:val="single" w:sz="4" w:space="0" w:color="auto"/>
              <w:bottom w:val="single" w:sz="4" w:space="0" w:color="auto"/>
              <w:right w:val="single" w:sz="4" w:space="0" w:color="auto"/>
            </w:tcBorders>
            <w:shd w:val="clear" w:color="auto" w:fill="DDD9C3"/>
          </w:tcPr>
          <w:p w:rsidR="00CD4117" w:rsidRPr="00C321F0" w:rsidRDefault="00CD4117" w:rsidP="002556FD">
            <w:pPr>
              <w:jc w:val="center"/>
              <w:rPr>
                <w:b/>
                <w:bCs/>
              </w:rPr>
            </w:pPr>
            <w:r w:rsidRPr="00C321F0">
              <w:rPr>
                <w:b/>
                <w:bCs/>
              </w:rPr>
              <w:t>Срок реализации</w:t>
            </w:r>
          </w:p>
        </w:tc>
      </w:tr>
      <w:tr w:rsidR="00CD4117" w:rsidRPr="00C321F0" w:rsidTr="002556FD">
        <w:trPr>
          <w:trHeight w:val="398"/>
          <w:jc w:val="center"/>
        </w:trPr>
        <w:tc>
          <w:tcPr>
            <w:tcW w:w="10016" w:type="dxa"/>
            <w:gridSpan w:val="4"/>
            <w:tcBorders>
              <w:top w:val="single" w:sz="4" w:space="0" w:color="auto"/>
              <w:left w:val="single" w:sz="4" w:space="0" w:color="auto"/>
              <w:bottom w:val="single" w:sz="4" w:space="0" w:color="auto"/>
              <w:right w:val="single" w:sz="4" w:space="0" w:color="auto"/>
            </w:tcBorders>
            <w:shd w:val="clear" w:color="auto" w:fill="DDD9C3"/>
          </w:tcPr>
          <w:p w:rsidR="00CD4117" w:rsidRPr="00C321F0" w:rsidRDefault="00CD4117" w:rsidP="002556FD">
            <w:pPr>
              <w:jc w:val="center"/>
              <w:rPr>
                <w:b/>
                <w:bCs/>
              </w:rPr>
            </w:pPr>
            <w:r>
              <w:rPr>
                <w:b/>
                <w:bCs/>
              </w:rPr>
              <w:t>Развитие социальной сферы</w:t>
            </w:r>
          </w:p>
        </w:tc>
      </w:tr>
      <w:tr w:rsidR="00CD4117" w:rsidRPr="00C321F0" w:rsidTr="002556FD">
        <w:trPr>
          <w:trHeight w:val="398"/>
          <w:jc w:val="center"/>
        </w:trPr>
        <w:tc>
          <w:tcPr>
            <w:tcW w:w="10016" w:type="dxa"/>
            <w:gridSpan w:val="4"/>
            <w:tcBorders>
              <w:top w:val="single" w:sz="4" w:space="0" w:color="auto"/>
              <w:left w:val="single" w:sz="4" w:space="0" w:color="auto"/>
              <w:bottom w:val="single" w:sz="4" w:space="0" w:color="auto"/>
              <w:right w:val="single" w:sz="4" w:space="0" w:color="auto"/>
            </w:tcBorders>
            <w:shd w:val="clear" w:color="auto" w:fill="DDD9C3"/>
          </w:tcPr>
          <w:p w:rsidR="00CD4117" w:rsidRDefault="00CD4117" w:rsidP="002556FD">
            <w:pPr>
              <w:jc w:val="center"/>
              <w:rPr>
                <w:b/>
                <w:bCs/>
              </w:rPr>
            </w:pPr>
            <w:r w:rsidRPr="002B4BBC">
              <w:rPr>
                <w:b/>
                <w:sz w:val="24"/>
                <w:szCs w:val="24"/>
              </w:rPr>
              <w:t>Цель:</w:t>
            </w:r>
            <w:r>
              <w:rPr>
                <w:sz w:val="24"/>
                <w:szCs w:val="24"/>
              </w:rPr>
              <w:t xml:space="preserve"> 1.</w:t>
            </w:r>
            <w:r>
              <w:t>Создание полноценной качественной социальной инфраструктуры для формирования комфортной и безопасной среды жизнедеятельности на территории МО Колтушское СП</w:t>
            </w:r>
            <w:r w:rsidRPr="00C321F0">
              <w:rPr>
                <w:b/>
                <w:bCs/>
              </w:rPr>
              <w:t xml:space="preserve"> </w:t>
            </w:r>
          </w:p>
          <w:p w:rsidR="00CD4117" w:rsidRDefault="00CD4117" w:rsidP="002556FD">
            <w:pPr>
              <w:jc w:val="center"/>
              <w:rPr>
                <w:b/>
                <w:bCs/>
              </w:rPr>
            </w:pPr>
            <w:r>
              <w:rPr>
                <w:b/>
                <w:bCs/>
              </w:rPr>
              <w:t xml:space="preserve">2. </w:t>
            </w:r>
            <w:r w:rsidRPr="00F34C2A">
              <w:t>Развитие и сохранение культуры, массового спорта и искусства на территории МО Колтушское СП</w:t>
            </w:r>
          </w:p>
          <w:p w:rsidR="00CD4117" w:rsidRPr="00C321F0" w:rsidRDefault="00CD4117" w:rsidP="002556FD">
            <w:pPr>
              <w:jc w:val="center"/>
              <w:rPr>
                <w:b/>
                <w:bCs/>
              </w:rPr>
            </w:pPr>
          </w:p>
        </w:tc>
      </w:tr>
      <w:tr w:rsidR="00CD4117" w:rsidRPr="00C321F0" w:rsidTr="002556FD">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D4117" w:rsidRPr="00C321F0" w:rsidRDefault="00CD4117" w:rsidP="002556FD">
            <w:pPr>
              <w:jc w:val="center"/>
            </w:pPr>
            <w:r>
              <w:t>1</w:t>
            </w:r>
          </w:p>
        </w:tc>
        <w:tc>
          <w:tcPr>
            <w:tcW w:w="4560" w:type="dxa"/>
            <w:tcBorders>
              <w:top w:val="single" w:sz="4" w:space="0" w:color="auto"/>
              <w:left w:val="nil"/>
              <w:bottom w:val="single" w:sz="4" w:space="0" w:color="auto"/>
              <w:right w:val="single" w:sz="4" w:space="0" w:color="auto"/>
            </w:tcBorders>
            <w:shd w:val="clear" w:color="000000" w:fill="FFFFFF"/>
            <w:hideMark/>
          </w:tcPr>
          <w:p w:rsidR="00CD4117" w:rsidRPr="00F34C2A" w:rsidRDefault="00CD4117" w:rsidP="002556FD">
            <w:pPr>
              <w:jc w:val="both"/>
            </w:pPr>
            <w:r w:rsidRPr="00F34C2A">
              <w:t>Программа комплексного развития социальной инфраструктуры муниципального образования Колтушское сельское поселение Всеволожского муниципального района Ленинградской области</w:t>
            </w:r>
          </w:p>
        </w:tc>
        <w:tc>
          <w:tcPr>
            <w:tcW w:w="2640" w:type="dxa"/>
            <w:tcBorders>
              <w:top w:val="single" w:sz="4" w:space="0" w:color="auto"/>
              <w:left w:val="nil"/>
              <w:bottom w:val="single" w:sz="4" w:space="0" w:color="auto"/>
              <w:right w:val="single" w:sz="4" w:space="0" w:color="auto"/>
            </w:tcBorders>
            <w:shd w:val="clear" w:color="000000" w:fill="FFFFFF"/>
          </w:tcPr>
          <w:p w:rsidR="00CD4117" w:rsidRPr="00C321F0" w:rsidRDefault="00CD4117" w:rsidP="002556FD">
            <w:pPr>
              <w:jc w:val="center"/>
              <w:rPr>
                <w:i/>
              </w:rPr>
            </w:pPr>
            <w:r>
              <w:t>Администрация МО Колтушское СП</w:t>
            </w:r>
          </w:p>
        </w:tc>
        <w:tc>
          <w:tcPr>
            <w:tcW w:w="2099" w:type="dxa"/>
            <w:tcBorders>
              <w:top w:val="single" w:sz="4" w:space="0" w:color="auto"/>
              <w:left w:val="single" w:sz="4" w:space="0" w:color="auto"/>
              <w:bottom w:val="single" w:sz="4" w:space="0" w:color="auto"/>
              <w:right w:val="single" w:sz="4" w:space="0" w:color="auto"/>
            </w:tcBorders>
            <w:shd w:val="clear" w:color="000000" w:fill="FFFFFF"/>
            <w:vAlign w:val="bottom"/>
          </w:tcPr>
          <w:p w:rsidR="00CD4117" w:rsidRPr="008731F7" w:rsidRDefault="008731F7" w:rsidP="002556FD">
            <w:pPr>
              <w:jc w:val="center"/>
            </w:pPr>
            <w:r>
              <w:t xml:space="preserve"> С 201</w:t>
            </w:r>
            <w:r w:rsidR="005F56A5">
              <w:t>8</w:t>
            </w:r>
            <w:r>
              <w:t>-2030 гг.</w:t>
            </w:r>
          </w:p>
          <w:p w:rsidR="00CD4117" w:rsidRPr="00C321F0" w:rsidRDefault="00CD4117" w:rsidP="002556FD">
            <w:pPr>
              <w:jc w:val="center"/>
              <w:rPr>
                <w:i/>
              </w:rPr>
            </w:pPr>
          </w:p>
        </w:tc>
      </w:tr>
      <w:tr w:rsidR="00CD4117" w:rsidRPr="00C321F0" w:rsidTr="002556FD">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D4117" w:rsidRDefault="00CD4117" w:rsidP="002556FD">
            <w:pPr>
              <w:jc w:val="center"/>
            </w:pPr>
            <w:r>
              <w:t>2</w:t>
            </w:r>
          </w:p>
        </w:tc>
        <w:tc>
          <w:tcPr>
            <w:tcW w:w="4560" w:type="dxa"/>
            <w:tcBorders>
              <w:top w:val="single" w:sz="4" w:space="0" w:color="auto"/>
              <w:left w:val="nil"/>
              <w:bottom w:val="single" w:sz="4" w:space="0" w:color="auto"/>
              <w:right w:val="single" w:sz="4" w:space="0" w:color="auto"/>
            </w:tcBorders>
            <w:shd w:val="clear" w:color="000000" w:fill="FFFFFF"/>
            <w:hideMark/>
          </w:tcPr>
          <w:p w:rsidR="00CD4117" w:rsidRPr="00F34C2A" w:rsidRDefault="00CD4117" w:rsidP="002556FD">
            <w:pPr>
              <w:jc w:val="both"/>
            </w:pPr>
            <w:r w:rsidRPr="00F34C2A">
              <w:t xml:space="preserve">Развитие и сохранение культуры,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w:t>
            </w:r>
          </w:p>
        </w:tc>
        <w:tc>
          <w:tcPr>
            <w:tcW w:w="2640" w:type="dxa"/>
            <w:tcBorders>
              <w:top w:val="single" w:sz="4" w:space="0" w:color="auto"/>
              <w:left w:val="nil"/>
              <w:bottom w:val="single" w:sz="4" w:space="0" w:color="auto"/>
              <w:right w:val="single" w:sz="4" w:space="0" w:color="auto"/>
            </w:tcBorders>
            <w:shd w:val="clear" w:color="000000" w:fill="FFFFFF"/>
          </w:tcPr>
          <w:p w:rsidR="00CD4117" w:rsidRPr="00C321F0" w:rsidRDefault="00CD4117" w:rsidP="002556FD">
            <w:pPr>
              <w:jc w:val="center"/>
              <w:rPr>
                <w:i/>
              </w:rPr>
            </w:pPr>
            <w:r>
              <w:t>Администрация МО Колтушское СП</w:t>
            </w:r>
          </w:p>
        </w:tc>
        <w:tc>
          <w:tcPr>
            <w:tcW w:w="2099" w:type="dxa"/>
            <w:tcBorders>
              <w:top w:val="single" w:sz="4" w:space="0" w:color="auto"/>
              <w:left w:val="single" w:sz="4" w:space="0" w:color="auto"/>
              <w:bottom w:val="single" w:sz="4" w:space="0" w:color="auto"/>
              <w:right w:val="single" w:sz="4" w:space="0" w:color="auto"/>
            </w:tcBorders>
            <w:shd w:val="clear" w:color="000000" w:fill="FFFFFF"/>
            <w:vAlign w:val="bottom"/>
          </w:tcPr>
          <w:p w:rsidR="00CD4117" w:rsidRPr="00C321F0" w:rsidRDefault="005F56A5" w:rsidP="002556FD">
            <w:pPr>
              <w:jc w:val="center"/>
            </w:pPr>
            <w:r>
              <w:t>2020</w:t>
            </w:r>
            <w:r w:rsidR="008731F7">
              <w:t xml:space="preserve"> г.</w:t>
            </w:r>
          </w:p>
          <w:p w:rsidR="00CD4117" w:rsidRPr="00C321F0" w:rsidRDefault="00CD4117" w:rsidP="002556FD">
            <w:pPr>
              <w:jc w:val="center"/>
              <w:rPr>
                <w:i/>
              </w:rPr>
            </w:pPr>
          </w:p>
        </w:tc>
      </w:tr>
    </w:tbl>
    <w:p w:rsidR="00CD4117" w:rsidRPr="000C7540" w:rsidRDefault="00CD4117" w:rsidP="00CD4117">
      <w:pPr>
        <w:pStyle w:val="17"/>
      </w:pPr>
    </w:p>
    <w:p w:rsidR="00430295" w:rsidRPr="000C7540" w:rsidRDefault="00430295" w:rsidP="00E94B20">
      <w:pPr>
        <w:ind w:firstLine="567"/>
        <w:jc w:val="center"/>
        <w:rPr>
          <w:rFonts w:eastAsia="SimSun"/>
          <w:color w:val="000000"/>
          <w:sz w:val="24"/>
          <w:szCs w:val="24"/>
        </w:rPr>
      </w:pPr>
    </w:p>
    <w:bookmarkEnd w:id="3"/>
    <w:bookmarkEnd w:id="4"/>
    <w:bookmarkEnd w:id="5"/>
    <w:bookmarkEnd w:id="6"/>
    <w:p w:rsidR="00C9156E" w:rsidRPr="000C7540" w:rsidRDefault="000273DF" w:rsidP="00E94B20">
      <w:pPr>
        <w:pStyle w:val="2"/>
        <w:spacing w:before="0" w:after="0"/>
        <w:ind w:firstLine="567"/>
        <w:jc w:val="center"/>
        <w:rPr>
          <w:rFonts w:ascii="Times New Roman" w:hAnsi="Times New Roman"/>
          <w:i w:val="0"/>
          <w:smallCaps/>
        </w:rPr>
      </w:pPr>
      <w:r w:rsidRPr="000273DF">
        <w:rPr>
          <w:rFonts w:ascii="Times New Roman" w:hAnsi="Times New Roman"/>
          <w:i w:val="0"/>
        </w:rPr>
        <w:lastRenderedPageBreak/>
        <w:t>РАЗДЕЛ</w:t>
      </w:r>
      <w:r w:rsidRPr="000C7540">
        <w:rPr>
          <w:b w:val="0"/>
        </w:rPr>
        <w:t xml:space="preserve"> </w:t>
      </w:r>
      <w:r w:rsidR="00C9156E" w:rsidRPr="000C7540">
        <w:rPr>
          <w:rFonts w:ascii="Times New Roman" w:hAnsi="Times New Roman"/>
          <w:i w:val="0"/>
        </w:rPr>
        <w:t>2. Сроки реализации прогноза социально-экономического развития муниципального образования Разметелевское сельское поселение Всеволожского муниципального района Ленинградской  области</w:t>
      </w:r>
    </w:p>
    <w:p w:rsidR="00C9156E" w:rsidRPr="000C7540" w:rsidRDefault="00C9156E" w:rsidP="00E94B20">
      <w:pPr>
        <w:pStyle w:val="2"/>
        <w:tabs>
          <w:tab w:val="left" w:pos="6210"/>
        </w:tabs>
        <w:spacing w:before="0" w:after="0"/>
        <w:ind w:firstLine="567"/>
        <w:rPr>
          <w:rFonts w:ascii="Times New Roman" w:hAnsi="Times New Roman"/>
          <w:b w:val="0"/>
          <w:smallCaps/>
        </w:rPr>
      </w:pPr>
      <w:bookmarkStart w:id="7" w:name="_Toc502407496"/>
      <w:bookmarkStart w:id="8" w:name="_Toc502538673"/>
      <w:r w:rsidRPr="000C7540">
        <w:rPr>
          <w:rFonts w:ascii="Times New Roman" w:hAnsi="Times New Roman"/>
          <w:b w:val="0"/>
        </w:rPr>
        <w:tab/>
      </w:r>
    </w:p>
    <w:bookmarkEnd w:id="7"/>
    <w:bookmarkEnd w:id="8"/>
    <w:p w:rsidR="00C9156E" w:rsidRPr="000C7540" w:rsidRDefault="00C9156E" w:rsidP="00E94B20">
      <w:pPr>
        <w:ind w:firstLine="567"/>
        <w:jc w:val="both"/>
        <w:rPr>
          <w:rStyle w:val="FontStyle156"/>
          <w:sz w:val="24"/>
          <w:szCs w:val="24"/>
        </w:rPr>
      </w:pPr>
      <w:r w:rsidRPr="000C7540">
        <w:rPr>
          <w:rStyle w:val="FontStyle156"/>
          <w:sz w:val="24"/>
          <w:szCs w:val="24"/>
        </w:rPr>
        <w:t xml:space="preserve">Срок реализации прогноза социально-экономического развития  </w:t>
      </w:r>
      <w:r w:rsidR="005F56A5">
        <w:rPr>
          <w:rStyle w:val="FontStyle156"/>
          <w:sz w:val="24"/>
          <w:szCs w:val="24"/>
        </w:rPr>
        <w:t>2020</w:t>
      </w:r>
      <w:r w:rsidR="008731F7">
        <w:rPr>
          <w:rStyle w:val="FontStyle156"/>
          <w:sz w:val="24"/>
          <w:szCs w:val="24"/>
        </w:rPr>
        <w:t>- 202</w:t>
      </w:r>
      <w:r w:rsidR="005F56A5">
        <w:rPr>
          <w:rStyle w:val="FontStyle156"/>
          <w:sz w:val="24"/>
          <w:szCs w:val="24"/>
        </w:rPr>
        <w:t>2</w:t>
      </w:r>
      <w:r w:rsidR="006131A3" w:rsidRPr="000C7540">
        <w:rPr>
          <w:rStyle w:val="FontStyle156"/>
          <w:sz w:val="24"/>
          <w:szCs w:val="24"/>
        </w:rPr>
        <w:t xml:space="preserve"> гг</w:t>
      </w:r>
      <w:r w:rsidRPr="000C7540">
        <w:rPr>
          <w:rStyle w:val="FontStyle156"/>
          <w:sz w:val="24"/>
          <w:szCs w:val="24"/>
        </w:rPr>
        <w:t>.</w:t>
      </w:r>
    </w:p>
    <w:p w:rsidR="00C9156E" w:rsidRPr="000C7540" w:rsidRDefault="00C9156E" w:rsidP="00E94B20">
      <w:pPr>
        <w:tabs>
          <w:tab w:val="left" w:pos="5480"/>
        </w:tabs>
        <w:ind w:firstLine="567"/>
        <w:jc w:val="center"/>
        <w:rPr>
          <w:b/>
          <w:sz w:val="28"/>
          <w:szCs w:val="28"/>
        </w:rPr>
      </w:pPr>
    </w:p>
    <w:p w:rsidR="00B73521" w:rsidRPr="00B73521" w:rsidRDefault="00B73521" w:rsidP="00B73521"/>
    <w:p w:rsidR="00C9156E" w:rsidRPr="000C7540" w:rsidRDefault="000273DF" w:rsidP="00E94B20">
      <w:pPr>
        <w:pStyle w:val="2"/>
        <w:spacing w:before="0" w:after="0"/>
        <w:ind w:firstLine="567"/>
        <w:jc w:val="center"/>
        <w:rPr>
          <w:rFonts w:ascii="Times New Roman" w:hAnsi="Times New Roman"/>
          <w:i w:val="0"/>
          <w:smallCaps/>
        </w:rPr>
      </w:pPr>
      <w:r w:rsidRPr="000273DF">
        <w:rPr>
          <w:rFonts w:ascii="Times New Roman" w:hAnsi="Times New Roman"/>
          <w:i w:val="0"/>
        </w:rPr>
        <w:t>РАЗДЕЛ</w:t>
      </w:r>
      <w:r w:rsidRPr="000C7540">
        <w:rPr>
          <w:rFonts w:ascii="Times New Roman" w:hAnsi="Times New Roman"/>
          <w:i w:val="0"/>
        </w:rPr>
        <w:t xml:space="preserve"> </w:t>
      </w:r>
      <w:r>
        <w:rPr>
          <w:rFonts w:ascii="Times New Roman" w:hAnsi="Times New Roman"/>
          <w:i w:val="0"/>
        </w:rPr>
        <w:t>3</w:t>
      </w:r>
      <w:r w:rsidR="00C9156E" w:rsidRPr="000C7540">
        <w:rPr>
          <w:rFonts w:ascii="Times New Roman" w:hAnsi="Times New Roman"/>
          <w:i w:val="0"/>
        </w:rPr>
        <w:t xml:space="preserve">. Результаты реализации прогноза социально-экономического развития муниципального образования </w:t>
      </w:r>
      <w:r w:rsidR="00D117F8" w:rsidRPr="000C7540">
        <w:rPr>
          <w:rFonts w:ascii="Times New Roman" w:hAnsi="Times New Roman"/>
          <w:i w:val="0"/>
        </w:rPr>
        <w:t>Колтушское</w:t>
      </w:r>
      <w:r w:rsidR="00C9156E" w:rsidRPr="000C7540">
        <w:rPr>
          <w:rFonts w:ascii="Times New Roman" w:hAnsi="Times New Roman"/>
          <w:i w:val="0"/>
        </w:rPr>
        <w:t xml:space="preserve"> сельское поселение Всеволожского муниципального района Ленинградской  области</w:t>
      </w:r>
    </w:p>
    <w:p w:rsidR="00C9156E" w:rsidRPr="000C7540" w:rsidRDefault="00C9156E" w:rsidP="00E94B20">
      <w:pPr>
        <w:pStyle w:val="2"/>
        <w:spacing w:before="0" w:after="0"/>
        <w:ind w:firstLine="567"/>
      </w:pPr>
    </w:p>
    <w:p w:rsidR="00C9156E" w:rsidRPr="000C7540" w:rsidRDefault="00C9156E" w:rsidP="00CD4117">
      <w:pPr>
        <w:ind w:firstLine="567"/>
        <w:jc w:val="both"/>
        <w:rPr>
          <w:sz w:val="24"/>
          <w:szCs w:val="24"/>
        </w:rPr>
      </w:pPr>
      <w:r w:rsidRPr="000C7540">
        <w:rPr>
          <w:sz w:val="24"/>
          <w:szCs w:val="24"/>
        </w:rPr>
        <w:t>Основными результатами реализации прогноза социально-экономического развития должн</w:t>
      </w:r>
      <w:r w:rsidR="00B4747E" w:rsidRPr="000C7540">
        <w:rPr>
          <w:sz w:val="24"/>
          <w:szCs w:val="24"/>
        </w:rPr>
        <w:t xml:space="preserve">о стать улучшение </w:t>
      </w:r>
      <w:r w:rsidR="00B75F24">
        <w:rPr>
          <w:sz w:val="24"/>
          <w:szCs w:val="24"/>
        </w:rPr>
        <w:t xml:space="preserve">условий и </w:t>
      </w:r>
      <w:r w:rsidR="00B4747E" w:rsidRPr="000C7540">
        <w:rPr>
          <w:sz w:val="24"/>
          <w:szCs w:val="24"/>
        </w:rPr>
        <w:t>качества жизни населения МО Колтушское СП.</w:t>
      </w:r>
    </w:p>
    <w:p w:rsidR="00425492" w:rsidRDefault="00B75F24" w:rsidP="00CD4117">
      <w:pPr>
        <w:ind w:firstLine="567"/>
        <w:jc w:val="both"/>
        <w:rPr>
          <w:sz w:val="24"/>
          <w:szCs w:val="24"/>
        </w:rPr>
      </w:pPr>
      <w:proofErr w:type="gramStart"/>
      <w:r>
        <w:rPr>
          <w:sz w:val="24"/>
          <w:szCs w:val="24"/>
        </w:rPr>
        <w:t>Для д</w:t>
      </w:r>
      <w:r w:rsidRPr="00A82F3D">
        <w:rPr>
          <w:sz w:val="24"/>
          <w:szCs w:val="24"/>
        </w:rPr>
        <w:t>остижен</w:t>
      </w:r>
      <w:r w:rsidR="00425492">
        <w:rPr>
          <w:sz w:val="24"/>
          <w:szCs w:val="24"/>
        </w:rPr>
        <w:t>ия целей разработаны:</w:t>
      </w:r>
      <w:proofErr w:type="gramEnd"/>
    </w:p>
    <w:p w:rsidR="00B75F24" w:rsidRPr="00425492" w:rsidRDefault="00923D21" w:rsidP="00DC6C1C">
      <w:pPr>
        <w:pStyle w:val="61"/>
        <w:numPr>
          <w:ilvl w:val="0"/>
          <w:numId w:val="7"/>
        </w:numPr>
      </w:pPr>
      <w:r>
        <w:t>М</w:t>
      </w:r>
      <w:r w:rsidR="00B75F24" w:rsidRPr="00425492">
        <w:t>униципальные программы:</w:t>
      </w:r>
    </w:p>
    <w:p w:rsidR="00DE57FB" w:rsidRDefault="00DE57FB" w:rsidP="00B75F24">
      <w:pPr>
        <w:ind w:firstLine="709"/>
        <w:jc w:val="both"/>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5"/>
        <w:gridCol w:w="7424"/>
      </w:tblGrid>
      <w:tr w:rsidR="000A3CA4" w:rsidRPr="00CD4117" w:rsidTr="002C3C54">
        <w:tc>
          <w:tcPr>
            <w:tcW w:w="2465" w:type="dxa"/>
          </w:tcPr>
          <w:p w:rsidR="000A3CA4" w:rsidRPr="00CD4117" w:rsidRDefault="000A3CA4" w:rsidP="00B75F24">
            <w:pPr>
              <w:jc w:val="both"/>
              <w:rPr>
                <w:rFonts w:eastAsia="Calibri"/>
                <w:sz w:val="24"/>
                <w:szCs w:val="24"/>
              </w:rPr>
            </w:pPr>
            <w:r w:rsidRPr="00CD4117">
              <w:rPr>
                <w:rFonts w:eastAsia="Calibri"/>
                <w:b/>
                <w:sz w:val="24"/>
                <w:szCs w:val="24"/>
              </w:rPr>
              <w:t>Полное наименование</w:t>
            </w:r>
          </w:p>
        </w:tc>
        <w:tc>
          <w:tcPr>
            <w:tcW w:w="7424" w:type="dxa"/>
          </w:tcPr>
          <w:p w:rsidR="000A3CA4" w:rsidRPr="00CD4117" w:rsidRDefault="00EF39D6" w:rsidP="00EF39D6">
            <w:pPr>
              <w:jc w:val="both"/>
              <w:rPr>
                <w:rFonts w:eastAsia="Calibri"/>
                <w:sz w:val="24"/>
                <w:szCs w:val="24"/>
              </w:rPr>
            </w:pPr>
            <w:r w:rsidRPr="00CD4117">
              <w:rPr>
                <w:rFonts w:eastAsia="Calibri"/>
                <w:b/>
                <w:sz w:val="24"/>
                <w:szCs w:val="24"/>
              </w:rPr>
              <w:t>Цель и м</w:t>
            </w:r>
            <w:r w:rsidR="000A3CA4" w:rsidRPr="00CD4117">
              <w:rPr>
                <w:rFonts w:eastAsia="Calibri"/>
                <w:b/>
                <w:sz w:val="24"/>
                <w:szCs w:val="24"/>
              </w:rPr>
              <w:t>ероприятия Программы</w:t>
            </w:r>
          </w:p>
        </w:tc>
      </w:tr>
      <w:tr w:rsidR="00A9783E" w:rsidRPr="00CD4117" w:rsidTr="002C3C54">
        <w:tc>
          <w:tcPr>
            <w:tcW w:w="2465" w:type="dxa"/>
          </w:tcPr>
          <w:p w:rsidR="00A9783E" w:rsidRPr="00CD4117" w:rsidRDefault="00AD6070" w:rsidP="00700A1C">
            <w:pPr>
              <w:jc w:val="both"/>
              <w:rPr>
                <w:rFonts w:eastAsia="Calibri"/>
                <w:sz w:val="24"/>
                <w:szCs w:val="24"/>
              </w:rPr>
            </w:pPr>
            <w:r w:rsidRPr="00CD4117">
              <w:rPr>
                <w:sz w:val="24"/>
                <w:szCs w:val="24"/>
              </w:rPr>
              <w:t>Муниципальная программа "Обеспечение пожарной безопасности, безопасности людей на водных объектах,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w:t>
            </w:r>
            <w:r w:rsidR="00CD4117" w:rsidRPr="00CD4117">
              <w:rPr>
                <w:sz w:val="24"/>
                <w:szCs w:val="24"/>
              </w:rPr>
              <w:t>на Ленинградской области</w:t>
            </w:r>
            <w:r w:rsidRPr="00CD4117">
              <w:rPr>
                <w:sz w:val="24"/>
                <w:szCs w:val="24"/>
              </w:rPr>
              <w:t>"</w:t>
            </w:r>
          </w:p>
        </w:tc>
        <w:tc>
          <w:tcPr>
            <w:tcW w:w="7424" w:type="dxa"/>
          </w:tcPr>
          <w:p w:rsidR="00CD4117" w:rsidRPr="00CD4117" w:rsidRDefault="00CD4117" w:rsidP="00CD4117">
            <w:pPr>
              <w:jc w:val="both"/>
              <w:rPr>
                <w:b/>
                <w:sz w:val="24"/>
                <w:szCs w:val="24"/>
              </w:rPr>
            </w:pPr>
            <w:r w:rsidRPr="00CD4117">
              <w:rPr>
                <w:b/>
                <w:sz w:val="24"/>
                <w:szCs w:val="24"/>
              </w:rPr>
              <w:t xml:space="preserve">Цель муниципальной программы: </w:t>
            </w:r>
          </w:p>
          <w:p w:rsidR="00CD4117" w:rsidRPr="00CD4117" w:rsidRDefault="00CD4117" w:rsidP="00CD4117">
            <w:pPr>
              <w:jc w:val="both"/>
              <w:rPr>
                <w:sz w:val="24"/>
                <w:szCs w:val="24"/>
              </w:rPr>
            </w:pPr>
            <w:r w:rsidRPr="00CD4117">
              <w:rPr>
                <w:sz w:val="24"/>
                <w:szCs w:val="24"/>
              </w:rPr>
              <w:t xml:space="preserve">Повышение уровня общественной безопасности на территории </w:t>
            </w:r>
            <w:r w:rsidRPr="00CD4117">
              <w:rPr>
                <w:sz w:val="24"/>
                <w:szCs w:val="24"/>
              </w:rPr>
              <w:br/>
              <w:t>МО Колтушское СП.</w:t>
            </w:r>
          </w:p>
          <w:p w:rsidR="00CD4117" w:rsidRPr="00CD4117" w:rsidRDefault="00CD4117" w:rsidP="00CD4117">
            <w:pPr>
              <w:jc w:val="both"/>
              <w:rPr>
                <w:b/>
                <w:sz w:val="24"/>
                <w:szCs w:val="24"/>
              </w:rPr>
            </w:pPr>
            <w:r w:rsidRPr="00CD4117">
              <w:rPr>
                <w:b/>
                <w:sz w:val="24"/>
                <w:szCs w:val="24"/>
              </w:rPr>
              <w:t>Задачи муниципальной программы:</w:t>
            </w:r>
          </w:p>
          <w:p w:rsidR="00CD4117" w:rsidRPr="00CD4117" w:rsidRDefault="00CD4117" w:rsidP="00CD4117">
            <w:pPr>
              <w:tabs>
                <w:tab w:val="left" w:pos="440"/>
              </w:tabs>
              <w:jc w:val="both"/>
              <w:rPr>
                <w:sz w:val="24"/>
                <w:szCs w:val="24"/>
              </w:rPr>
            </w:pPr>
            <w:r w:rsidRPr="00CD4117">
              <w:rPr>
                <w:sz w:val="24"/>
                <w:szCs w:val="24"/>
              </w:rPr>
              <w:t>- Повышение уровня защиты населения от чрезвычайных ситуаций;</w:t>
            </w:r>
          </w:p>
          <w:p w:rsidR="00CD4117" w:rsidRPr="00CD4117" w:rsidRDefault="00CD4117" w:rsidP="00CD4117">
            <w:pPr>
              <w:jc w:val="both"/>
              <w:rPr>
                <w:sz w:val="24"/>
                <w:szCs w:val="24"/>
              </w:rPr>
            </w:pPr>
            <w:r w:rsidRPr="00CD4117">
              <w:rPr>
                <w:sz w:val="24"/>
                <w:szCs w:val="24"/>
              </w:rPr>
              <w:t>- Предупреждение террористических и экстремистских акций, повышение степени защищенности объектов социальной сферы и мест с массовым пребыванием людей (действующих, строящихся, вводимых в эксплуатацию);</w:t>
            </w:r>
          </w:p>
          <w:p w:rsidR="00A9783E" w:rsidRPr="00CD4117" w:rsidRDefault="00CD4117" w:rsidP="00CD4117">
            <w:pPr>
              <w:jc w:val="both"/>
              <w:rPr>
                <w:sz w:val="24"/>
                <w:szCs w:val="24"/>
              </w:rPr>
            </w:pPr>
            <w:r w:rsidRPr="00CD4117">
              <w:rPr>
                <w:sz w:val="24"/>
                <w:szCs w:val="24"/>
              </w:rPr>
              <w:t xml:space="preserve">- Профилактика преступлений и правонарушений на территории </w:t>
            </w:r>
            <w:r w:rsidRPr="00CD4117">
              <w:rPr>
                <w:sz w:val="24"/>
                <w:szCs w:val="24"/>
              </w:rPr>
              <w:br/>
              <w:t>МО Колтушское СП.</w:t>
            </w:r>
          </w:p>
          <w:p w:rsidR="00CD4117" w:rsidRPr="00CD4117" w:rsidRDefault="00CD4117" w:rsidP="008731F7">
            <w:pPr>
              <w:jc w:val="both"/>
              <w:rPr>
                <w:color w:val="000000"/>
                <w:sz w:val="24"/>
                <w:szCs w:val="24"/>
              </w:rPr>
            </w:pPr>
            <w:r w:rsidRPr="00CD4117">
              <w:rPr>
                <w:b/>
                <w:color w:val="000000"/>
                <w:sz w:val="24"/>
                <w:szCs w:val="24"/>
              </w:rPr>
              <w:t xml:space="preserve">Мероприятие 1: </w:t>
            </w:r>
            <w:r w:rsidRPr="00CD4117">
              <w:rPr>
                <w:color w:val="000000"/>
                <w:sz w:val="24"/>
                <w:szCs w:val="24"/>
              </w:rPr>
              <w:t>Участие в предупреждении и ликвидации последствий чрезвычайных ситуаций в границах поселения</w:t>
            </w:r>
          </w:p>
          <w:p w:rsidR="00CD4117" w:rsidRPr="00CD4117" w:rsidRDefault="00CD4117" w:rsidP="008731F7">
            <w:pPr>
              <w:jc w:val="both"/>
              <w:rPr>
                <w:color w:val="000000"/>
                <w:sz w:val="24"/>
                <w:szCs w:val="24"/>
              </w:rPr>
            </w:pPr>
            <w:r w:rsidRPr="00CD4117">
              <w:rPr>
                <w:b/>
                <w:color w:val="000000"/>
                <w:sz w:val="24"/>
                <w:szCs w:val="24"/>
              </w:rPr>
              <w:t xml:space="preserve">Мероприятие 2: </w:t>
            </w:r>
            <w:r w:rsidRPr="00CD4117">
              <w:rPr>
                <w:color w:val="000000"/>
                <w:sz w:val="24"/>
                <w:szCs w:val="24"/>
              </w:rPr>
              <w:t xml:space="preserve">Обеспечение первичных мер пожарной безопасности в границах населенных пунктов поселения </w:t>
            </w:r>
          </w:p>
          <w:p w:rsidR="00CD4117" w:rsidRPr="00CD4117" w:rsidRDefault="00CD4117" w:rsidP="008731F7">
            <w:pPr>
              <w:jc w:val="both"/>
              <w:rPr>
                <w:sz w:val="24"/>
                <w:szCs w:val="24"/>
              </w:rPr>
            </w:pPr>
            <w:r w:rsidRPr="00CD4117">
              <w:rPr>
                <w:b/>
                <w:color w:val="000000"/>
                <w:sz w:val="24"/>
                <w:szCs w:val="24"/>
              </w:rPr>
              <w:t xml:space="preserve">Мероприятие 3: </w:t>
            </w:r>
            <w:r w:rsidRPr="00CD4117">
              <w:rPr>
                <w:color w:val="000000"/>
                <w:sz w:val="24"/>
                <w:szCs w:val="24"/>
              </w:rPr>
              <w:t>Участие в профилактике и ликвидации последствий проявлений терроризма и экстремизма</w:t>
            </w:r>
          </w:p>
          <w:p w:rsidR="00CD4117" w:rsidRPr="00CD4117" w:rsidRDefault="00CD4117" w:rsidP="00CD4117">
            <w:pPr>
              <w:snapToGrid w:val="0"/>
              <w:spacing w:line="240" w:lineRule="atLeast"/>
              <w:jc w:val="both"/>
              <w:rPr>
                <w:sz w:val="24"/>
                <w:szCs w:val="24"/>
              </w:rPr>
            </w:pPr>
            <w:r w:rsidRPr="00CD4117">
              <w:rPr>
                <w:sz w:val="24"/>
                <w:szCs w:val="24"/>
              </w:rPr>
              <w:t xml:space="preserve">Источником финансирования является: </w:t>
            </w:r>
          </w:p>
          <w:p w:rsidR="00CD4117" w:rsidRPr="00CD4117" w:rsidRDefault="00CD4117" w:rsidP="00CD4117">
            <w:pPr>
              <w:snapToGrid w:val="0"/>
              <w:spacing w:line="240" w:lineRule="atLeast"/>
              <w:jc w:val="both"/>
              <w:rPr>
                <w:b/>
                <w:sz w:val="24"/>
                <w:szCs w:val="24"/>
              </w:rPr>
            </w:pPr>
            <w:r w:rsidRPr="00CD4117">
              <w:rPr>
                <w:b/>
                <w:sz w:val="24"/>
                <w:szCs w:val="24"/>
              </w:rPr>
              <w:t>Местный бюджет.</w:t>
            </w:r>
          </w:p>
          <w:p w:rsidR="00CD4117" w:rsidRPr="00CD4117" w:rsidRDefault="00CD4117" w:rsidP="00514DD4">
            <w:pPr>
              <w:jc w:val="both"/>
              <w:rPr>
                <w:sz w:val="24"/>
                <w:szCs w:val="24"/>
              </w:rPr>
            </w:pPr>
            <w:r w:rsidRPr="00CD4117">
              <w:rPr>
                <w:b/>
                <w:sz w:val="24"/>
                <w:szCs w:val="24"/>
              </w:rPr>
              <w:t xml:space="preserve">Объем запланированных средств на </w:t>
            </w:r>
            <w:r w:rsidR="00923D21">
              <w:rPr>
                <w:b/>
                <w:sz w:val="24"/>
                <w:szCs w:val="24"/>
              </w:rPr>
              <w:t>2020</w:t>
            </w:r>
            <w:r w:rsidR="008731F7">
              <w:rPr>
                <w:b/>
                <w:sz w:val="24"/>
                <w:szCs w:val="24"/>
              </w:rPr>
              <w:t xml:space="preserve"> год </w:t>
            </w:r>
            <w:r w:rsidRPr="00CD4117">
              <w:rPr>
                <w:b/>
                <w:sz w:val="24"/>
                <w:szCs w:val="24"/>
              </w:rPr>
              <w:t xml:space="preserve"> составляет: </w:t>
            </w:r>
            <w:r w:rsidRPr="00CD4117">
              <w:rPr>
                <w:b/>
                <w:sz w:val="24"/>
                <w:szCs w:val="24"/>
              </w:rPr>
              <w:br/>
            </w:r>
            <w:r w:rsidR="00514DD4">
              <w:rPr>
                <w:b/>
                <w:sz w:val="24"/>
                <w:szCs w:val="24"/>
              </w:rPr>
              <w:t>10 148,6</w:t>
            </w:r>
            <w:r w:rsidR="00923D21">
              <w:rPr>
                <w:b/>
                <w:sz w:val="24"/>
                <w:szCs w:val="24"/>
              </w:rPr>
              <w:t xml:space="preserve"> тыс.</w:t>
            </w:r>
            <w:r w:rsidR="008731F7">
              <w:rPr>
                <w:b/>
                <w:sz w:val="24"/>
                <w:szCs w:val="24"/>
              </w:rPr>
              <w:t xml:space="preserve"> </w:t>
            </w:r>
            <w:r w:rsidRPr="00CD4117">
              <w:rPr>
                <w:b/>
                <w:sz w:val="24"/>
                <w:szCs w:val="24"/>
              </w:rPr>
              <w:t>рублей</w:t>
            </w:r>
          </w:p>
        </w:tc>
      </w:tr>
      <w:tr w:rsidR="00A9783E" w:rsidRPr="00CD4117" w:rsidTr="002C3C54">
        <w:tc>
          <w:tcPr>
            <w:tcW w:w="2465" w:type="dxa"/>
          </w:tcPr>
          <w:p w:rsidR="00A9783E" w:rsidRPr="00CD4117" w:rsidRDefault="00EF39D6" w:rsidP="00700A1C">
            <w:pPr>
              <w:jc w:val="both"/>
              <w:rPr>
                <w:rFonts w:eastAsia="Calibri"/>
                <w:sz w:val="24"/>
                <w:szCs w:val="24"/>
              </w:rPr>
            </w:pPr>
            <w:r w:rsidRPr="00CD4117">
              <w:rPr>
                <w:sz w:val="24"/>
                <w:szCs w:val="24"/>
              </w:rPr>
              <w:t>2.</w:t>
            </w:r>
            <w:r w:rsidR="00514D9D" w:rsidRPr="00CD4117">
              <w:rPr>
                <w:sz w:val="24"/>
                <w:szCs w:val="24"/>
              </w:rPr>
              <w:t xml:space="preserve"> Муниципальная программа "Обеспечение функционирования и развития дорожной инфраструктуры муниципального </w:t>
            </w:r>
            <w:r w:rsidR="00514D9D" w:rsidRPr="00CD4117">
              <w:rPr>
                <w:sz w:val="24"/>
                <w:szCs w:val="24"/>
              </w:rPr>
              <w:lastRenderedPageBreak/>
              <w:t>образования Колтушское сельское поселение Всеволожского муниципального райо</w:t>
            </w:r>
            <w:r w:rsidR="00CD4117" w:rsidRPr="00CD4117">
              <w:rPr>
                <w:sz w:val="24"/>
                <w:szCs w:val="24"/>
              </w:rPr>
              <w:t>на Ленинградской о</w:t>
            </w:r>
            <w:r w:rsidR="008731F7">
              <w:rPr>
                <w:sz w:val="24"/>
                <w:szCs w:val="24"/>
              </w:rPr>
              <w:t>бласти</w:t>
            </w:r>
            <w:r w:rsidR="00514D9D" w:rsidRPr="00CD4117">
              <w:rPr>
                <w:sz w:val="24"/>
                <w:szCs w:val="24"/>
              </w:rPr>
              <w:t>"</w:t>
            </w:r>
          </w:p>
        </w:tc>
        <w:tc>
          <w:tcPr>
            <w:tcW w:w="7424" w:type="dxa"/>
          </w:tcPr>
          <w:p w:rsidR="00CD4117" w:rsidRPr="00CD4117" w:rsidRDefault="00CD4117" w:rsidP="00CD4117">
            <w:pPr>
              <w:snapToGrid w:val="0"/>
              <w:jc w:val="both"/>
              <w:rPr>
                <w:b/>
                <w:sz w:val="24"/>
                <w:szCs w:val="24"/>
              </w:rPr>
            </w:pPr>
            <w:r w:rsidRPr="00CD4117">
              <w:rPr>
                <w:b/>
                <w:sz w:val="24"/>
                <w:szCs w:val="24"/>
              </w:rPr>
              <w:lastRenderedPageBreak/>
              <w:t xml:space="preserve">Цель муниципальной программы: </w:t>
            </w:r>
          </w:p>
          <w:p w:rsidR="00CD4117" w:rsidRPr="00CD4117" w:rsidRDefault="00CD4117" w:rsidP="00CD4117">
            <w:pPr>
              <w:snapToGrid w:val="0"/>
              <w:jc w:val="both"/>
              <w:rPr>
                <w:rFonts w:eastAsia="Lucida Sans Unicode"/>
                <w:color w:val="000000"/>
                <w:sz w:val="24"/>
                <w:szCs w:val="24"/>
                <w:lang w:bidi="en-US"/>
              </w:rPr>
            </w:pPr>
            <w:r w:rsidRPr="00CD4117">
              <w:rPr>
                <w:sz w:val="24"/>
                <w:szCs w:val="24"/>
              </w:rPr>
              <w:t xml:space="preserve">- Повышение эффективности и безопасности функционирования </w:t>
            </w:r>
            <w:proofErr w:type="gramStart"/>
            <w:r w:rsidRPr="00CD4117">
              <w:rPr>
                <w:sz w:val="24"/>
                <w:szCs w:val="24"/>
              </w:rPr>
              <w:t>сети</w:t>
            </w:r>
            <w:proofErr w:type="gramEnd"/>
            <w:r w:rsidRPr="00CD4117">
              <w:rPr>
                <w:sz w:val="24"/>
                <w:szCs w:val="24"/>
              </w:rPr>
              <w:t xml:space="preserve"> автомобильных дорог муниципального образования Колтушское сельское поселение Всеволожского муниципального района Ленинградской области</w:t>
            </w:r>
          </w:p>
          <w:p w:rsidR="00CD4117" w:rsidRPr="00CD4117" w:rsidRDefault="00CD4117" w:rsidP="00CD4117">
            <w:pPr>
              <w:snapToGrid w:val="0"/>
              <w:jc w:val="both"/>
              <w:rPr>
                <w:sz w:val="24"/>
                <w:szCs w:val="24"/>
              </w:rPr>
            </w:pPr>
          </w:p>
          <w:p w:rsidR="00CD4117" w:rsidRPr="00CD4117" w:rsidRDefault="00CD4117" w:rsidP="00CD4117">
            <w:pPr>
              <w:snapToGrid w:val="0"/>
              <w:jc w:val="both"/>
              <w:rPr>
                <w:b/>
                <w:sz w:val="24"/>
                <w:szCs w:val="24"/>
              </w:rPr>
            </w:pPr>
            <w:r w:rsidRPr="00CD4117">
              <w:rPr>
                <w:b/>
                <w:sz w:val="24"/>
                <w:szCs w:val="24"/>
              </w:rPr>
              <w:t xml:space="preserve">Задачи муниципальной программы: </w:t>
            </w:r>
          </w:p>
          <w:p w:rsidR="00CD4117" w:rsidRPr="00CD4117" w:rsidRDefault="00CD4117" w:rsidP="00CD4117">
            <w:pPr>
              <w:pStyle w:val="17"/>
            </w:pPr>
            <w:r w:rsidRPr="00CD4117">
              <w:lastRenderedPageBreak/>
              <w:t xml:space="preserve">1. Проведение капитального ремонта и </w:t>
            </w:r>
            <w:proofErr w:type="gramStart"/>
            <w:r w:rsidRPr="00CD4117">
              <w:t>ремонта</w:t>
            </w:r>
            <w:proofErr w:type="gramEnd"/>
            <w:r w:rsidRPr="00CD4117">
              <w:t xml:space="preserve">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w:t>
            </w:r>
          </w:p>
          <w:p w:rsidR="00CD4117" w:rsidRPr="00CD4117" w:rsidRDefault="00CD4117" w:rsidP="00CD4117">
            <w:pPr>
              <w:pStyle w:val="17"/>
            </w:pPr>
            <w:r w:rsidRPr="00CD4117">
              <w:t xml:space="preserve">2. Обеспечение </w:t>
            </w:r>
            <w:proofErr w:type="gramStart"/>
            <w:r w:rsidRPr="00CD4117">
              <w:t>содержания автомобильных дорог общего пользования муниципального значения муниципального образования</w:t>
            </w:r>
            <w:proofErr w:type="gramEnd"/>
            <w:r w:rsidRPr="00CD4117">
              <w:t xml:space="preserve"> Колтушское сельское поселение Всеволожского муниципального района Ленинградской области</w:t>
            </w:r>
          </w:p>
          <w:p w:rsidR="00CD4117" w:rsidRPr="00CD4117" w:rsidRDefault="00CD4117" w:rsidP="00CD4117">
            <w:pPr>
              <w:pStyle w:val="17"/>
            </w:pPr>
            <w:r w:rsidRPr="00CD4117">
              <w:t>3.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w:t>
            </w:r>
          </w:p>
          <w:p w:rsidR="00CD4117" w:rsidRPr="00CD4117" w:rsidRDefault="00CD4117" w:rsidP="00CD4117">
            <w:pPr>
              <w:pStyle w:val="17"/>
            </w:pPr>
            <w:r w:rsidRPr="00CD4117">
              <w:rPr>
                <w:b/>
              </w:rPr>
              <w:t>Мероприятие 1:</w:t>
            </w:r>
            <w:r w:rsidRPr="00CD4117">
              <w:t xml:space="preserve"> «Капитальный ремонт и ремонт автомобильных дорог общего пользования местного значения»</w:t>
            </w:r>
          </w:p>
          <w:p w:rsidR="00CD4117" w:rsidRPr="00CD4117" w:rsidRDefault="00CD4117" w:rsidP="00CD4117">
            <w:pPr>
              <w:pStyle w:val="17"/>
            </w:pPr>
            <w:r w:rsidRPr="00CD4117">
              <w:rPr>
                <w:b/>
              </w:rPr>
              <w:t xml:space="preserve">Мероприятие 2: </w:t>
            </w:r>
            <w:r w:rsidRPr="00CD4117">
              <w:t>«Содержание автомобильных дорог общего пользования муниципального значения»</w:t>
            </w:r>
          </w:p>
          <w:p w:rsidR="00CD4117" w:rsidRPr="00CD4117" w:rsidRDefault="00CD4117" w:rsidP="00CD4117">
            <w:pPr>
              <w:pStyle w:val="17"/>
            </w:pPr>
            <w:r w:rsidRPr="00CD4117">
              <w:rPr>
                <w:b/>
              </w:rPr>
              <w:t>Мероприятие 3:</w:t>
            </w:r>
            <w:r w:rsidRPr="00CD4117">
              <w:t xml:space="preserve"> «Обеспечение поддержания в нормативном состоянии муниципальных автомобильных дорог и их элементов»</w:t>
            </w:r>
          </w:p>
          <w:p w:rsidR="00F67B1F" w:rsidRDefault="00CD4117" w:rsidP="00CD4117">
            <w:pPr>
              <w:pStyle w:val="afe"/>
              <w:jc w:val="both"/>
              <w:rPr>
                <w:rFonts w:ascii="Times New Roman" w:hAnsi="Times New Roman" w:cs="Times New Roman"/>
              </w:rPr>
            </w:pPr>
            <w:r w:rsidRPr="00CD4117">
              <w:rPr>
                <w:rFonts w:ascii="Times New Roman" w:hAnsi="Times New Roman" w:cs="Times New Roman"/>
                <w:b/>
              </w:rPr>
              <w:t xml:space="preserve">Объем бюджетных ассигнований Программы  </w:t>
            </w:r>
            <w:r w:rsidR="008731F7">
              <w:rPr>
                <w:rFonts w:ascii="Times New Roman" w:hAnsi="Times New Roman" w:cs="Times New Roman"/>
                <w:b/>
              </w:rPr>
              <w:t>в 2</w:t>
            </w:r>
            <w:r w:rsidR="00DF11EB">
              <w:rPr>
                <w:rFonts w:ascii="Times New Roman" w:hAnsi="Times New Roman" w:cs="Times New Roman"/>
                <w:b/>
              </w:rPr>
              <w:t>0</w:t>
            </w:r>
            <w:r w:rsidR="00923D21">
              <w:rPr>
                <w:rFonts w:ascii="Times New Roman" w:hAnsi="Times New Roman" w:cs="Times New Roman"/>
                <w:b/>
              </w:rPr>
              <w:t>20</w:t>
            </w:r>
            <w:r w:rsidR="00DF11EB">
              <w:rPr>
                <w:rFonts w:ascii="Times New Roman" w:hAnsi="Times New Roman" w:cs="Times New Roman"/>
                <w:b/>
              </w:rPr>
              <w:t xml:space="preserve"> году составляет – </w:t>
            </w:r>
            <w:r w:rsidR="00923D21">
              <w:rPr>
                <w:rFonts w:ascii="Times New Roman" w:hAnsi="Times New Roman" w:cs="Times New Roman"/>
                <w:b/>
              </w:rPr>
              <w:t>12 617,8 тыс.</w:t>
            </w:r>
            <w:r w:rsidR="00DF11EB">
              <w:rPr>
                <w:rFonts w:ascii="Times New Roman" w:hAnsi="Times New Roman" w:cs="Times New Roman"/>
                <w:b/>
              </w:rPr>
              <w:t xml:space="preserve"> </w:t>
            </w:r>
            <w:r w:rsidRPr="00CD4117">
              <w:rPr>
                <w:rFonts w:ascii="Times New Roman" w:hAnsi="Times New Roman" w:cs="Times New Roman"/>
                <w:b/>
              </w:rPr>
              <w:t xml:space="preserve"> рублей</w:t>
            </w:r>
            <w:r w:rsidR="00F67B1F">
              <w:rPr>
                <w:rFonts w:ascii="Times New Roman" w:hAnsi="Times New Roman" w:cs="Times New Roman"/>
              </w:rPr>
              <w:t xml:space="preserve">. </w:t>
            </w:r>
          </w:p>
          <w:p w:rsidR="00CD4117" w:rsidRPr="00CD4117" w:rsidRDefault="00F67B1F" w:rsidP="00CD4117">
            <w:pPr>
              <w:pStyle w:val="afe"/>
              <w:jc w:val="both"/>
              <w:rPr>
                <w:rFonts w:ascii="Times New Roman" w:hAnsi="Times New Roman" w:cs="Times New Roman"/>
              </w:rPr>
            </w:pPr>
            <w:r>
              <w:rPr>
                <w:rFonts w:ascii="Times New Roman" w:hAnsi="Times New Roman" w:cs="Times New Roman"/>
              </w:rPr>
              <w:t>Источниками финансирования является местный и областной бюджеты.</w:t>
            </w:r>
          </w:p>
          <w:p w:rsidR="00CD4117" w:rsidRPr="00CD4117" w:rsidRDefault="00CD4117" w:rsidP="008731F7">
            <w:pPr>
              <w:jc w:val="both"/>
              <w:rPr>
                <w:rFonts w:eastAsia="Calibri"/>
                <w:sz w:val="24"/>
                <w:szCs w:val="24"/>
              </w:rPr>
            </w:pPr>
          </w:p>
        </w:tc>
      </w:tr>
      <w:tr w:rsidR="00A9783E" w:rsidRPr="00CD4117" w:rsidTr="002C3C54">
        <w:tc>
          <w:tcPr>
            <w:tcW w:w="2465" w:type="dxa"/>
          </w:tcPr>
          <w:p w:rsidR="00A9783E" w:rsidRPr="00CD4117" w:rsidRDefault="00EF39D6" w:rsidP="00700A1C">
            <w:pPr>
              <w:rPr>
                <w:rFonts w:eastAsia="Calibri"/>
                <w:sz w:val="24"/>
                <w:szCs w:val="24"/>
              </w:rPr>
            </w:pPr>
            <w:r w:rsidRPr="00CD4117">
              <w:rPr>
                <w:sz w:val="24"/>
                <w:szCs w:val="24"/>
              </w:rPr>
              <w:lastRenderedPageBreak/>
              <w:t>3.</w:t>
            </w:r>
            <w:r w:rsidR="00494C26" w:rsidRPr="00CD4117">
              <w:rPr>
                <w:sz w:val="24"/>
                <w:szCs w:val="24"/>
              </w:rPr>
              <w:t xml:space="preserve"> Муниципальная программа  </w:t>
            </w:r>
            <w:r w:rsidR="00F67B1F" w:rsidRPr="00F67B1F">
              <w:rPr>
                <w:sz w:val="24"/>
                <w:szCs w:val="24"/>
              </w:rPr>
              <w:t>"Улучшение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w:t>
            </w:r>
          </w:p>
        </w:tc>
        <w:tc>
          <w:tcPr>
            <w:tcW w:w="7424" w:type="dxa"/>
          </w:tcPr>
          <w:p w:rsidR="00CD4117" w:rsidRPr="00CD4117" w:rsidRDefault="00CD4117" w:rsidP="00CD4117">
            <w:pPr>
              <w:ind w:firstLine="34"/>
              <w:jc w:val="both"/>
              <w:rPr>
                <w:b/>
                <w:sz w:val="24"/>
                <w:szCs w:val="24"/>
              </w:rPr>
            </w:pPr>
            <w:r w:rsidRPr="00CD4117">
              <w:rPr>
                <w:b/>
                <w:sz w:val="24"/>
                <w:szCs w:val="24"/>
              </w:rPr>
              <w:t>Цели муниципальной программы:</w:t>
            </w:r>
          </w:p>
          <w:p w:rsidR="00F67B1F" w:rsidRDefault="00F67B1F" w:rsidP="00F67B1F">
            <w:pPr>
              <w:jc w:val="both"/>
              <w:rPr>
                <w:sz w:val="24"/>
                <w:szCs w:val="24"/>
              </w:rPr>
            </w:pPr>
            <w:r>
              <w:rPr>
                <w:sz w:val="24"/>
                <w:szCs w:val="24"/>
              </w:rPr>
              <w:t xml:space="preserve">- обеспечение качественным жильем граждан на территории </w:t>
            </w:r>
            <w:r>
              <w:rPr>
                <w:sz w:val="24"/>
                <w:szCs w:val="24"/>
              </w:rPr>
              <w:br/>
              <w:t>муниципального образование Колтушское сельское поселение Всеволожского муниципального района Ленинградской области;</w:t>
            </w:r>
          </w:p>
          <w:p w:rsidR="00F67B1F" w:rsidRDefault="00F67B1F" w:rsidP="00F67B1F">
            <w:pPr>
              <w:jc w:val="both"/>
              <w:rPr>
                <w:sz w:val="24"/>
                <w:szCs w:val="24"/>
              </w:rPr>
            </w:pPr>
            <w:r>
              <w:rPr>
                <w:spacing w:val="-4"/>
                <w:sz w:val="24"/>
                <w:szCs w:val="24"/>
              </w:rPr>
              <w:t>- создание организационных, правовых и финансовых</w:t>
            </w:r>
            <w:r>
              <w:rPr>
                <w:sz w:val="24"/>
                <w:szCs w:val="24"/>
              </w:rPr>
              <w:t xml:space="preserve">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w:t>
            </w:r>
          </w:p>
          <w:p w:rsidR="00F67B1F" w:rsidRDefault="00F67B1F" w:rsidP="00F67B1F">
            <w:pPr>
              <w:jc w:val="both"/>
              <w:rPr>
                <w:sz w:val="24"/>
                <w:szCs w:val="24"/>
              </w:rPr>
            </w:pPr>
            <w:r>
              <w:rPr>
                <w:sz w:val="24"/>
                <w:szCs w:val="24"/>
              </w:rPr>
              <w:t xml:space="preserve">- создание условий для реализации конституционных прав на жилище гражданами и членами их семей, признанными в установленном </w:t>
            </w:r>
            <w:proofErr w:type="gramStart"/>
            <w:r>
              <w:rPr>
                <w:sz w:val="24"/>
                <w:szCs w:val="24"/>
              </w:rPr>
              <w:t>порядке</w:t>
            </w:r>
            <w:proofErr w:type="gramEnd"/>
            <w:r>
              <w:rPr>
                <w:sz w:val="24"/>
                <w:szCs w:val="24"/>
              </w:rPr>
              <w:t xml:space="preserve"> нуждающимися в улучшении жилищных условий;</w:t>
            </w:r>
          </w:p>
          <w:p w:rsidR="00CD4117" w:rsidRPr="00CD4117" w:rsidRDefault="00CD4117" w:rsidP="00CD4117">
            <w:pPr>
              <w:ind w:firstLine="34"/>
              <w:jc w:val="both"/>
              <w:rPr>
                <w:b/>
                <w:sz w:val="24"/>
                <w:szCs w:val="24"/>
              </w:rPr>
            </w:pPr>
            <w:r w:rsidRPr="00CD4117">
              <w:rPr>
                <w:b/>
                <w:sz w:val="24"/>
                <w:szCs w:val="24"/>
              </w:rPr>
              <w:t>Задачи муниципальной программы:</w:t>
            </w:r>
          </w:p>
          <w:p w:rsidR="00F67B1F" w:rsidRDefault="00F67B1F" w:rsidP="00F67B1F">
            <w:pPr>
              <w:jc w:val="both"/>
              <w:rPr>
                <w:sz w:val="24"/>
                <w:szCs w:val="24"/>
              </w:rPr>
            </w:pPr>
            <w:r>
              <w:rPr>
                <w:sz w:val="24"/>
                <w:szCs w:val="24"/>
              </w:rPr>
              <w:t>- Обеспечение мероприятий по переселению граждан из аварийного жилищного фонда.</w:t>
            </w:r>
          </w:p>
          <w:p w:rsidR="00F67B1F" w:rsidRDefault="00F67B1F" w:rsidP="00F67B1F">
            <w:pPr>
              <w:tabs>
                <w:tab w:val="left" w:pos="927"/>
                <w:tab w:val="left" w:pos="1737"/>
              </w:tabs>
              <w:jc w:val="both"/>
              <w:rPr>
                <w:sz w:val="24"/>
                <w:szCs w:val="24"/>
              </w:rPr>
            </w:pPr>
            <w:r>
              <w:rPr>
                <w:sz w:val="24"/>
                <w:szCs w:val="24"/>
              </w:rPr>
              <w:t>- Обеспечение мероприятий по снижению уровня аварийности жилищного фонда.</w:t>
            </w:r>
          </w:p>
          <w:p w:rsidR="00F67B1F" w:rsidRDefault="00F67B1F" w:rsidP="00F67B1F">
            <w:pPr>
              <w:tabs>
                <w:tab w:val="left" w:pos="927"/>
                <w:tab w:val="left" w:pos="1737"/>
              </w:tabs>
              <w:jc w:val="both"/>
              <w:rPr>
                <w:sz w:val="24"/>
                <w:szCs w:val="24"/>
              </w:rPr>
            </w:pPr>
            <w:r>
              <w:rPr>
                <w:sz w:val="24"/>
                <w:szCs w:val="24"/>
              </w:rPr>
              <w:t xml:space="preserve">- </w:t>
            </w:r>
            <w:proofErr w:type="spellStart"/>
            <w:r>
              <w:rPr>
                <w:sz w:val="24"/>
                <w:szCs w:val="24"/>
              </w:rPr>
              <w:t>Софинансирование</w:t>
            </w:r>
            <w:proofErr w:type="spellEnd"/>
            <w:r>
              <w:rPr>
                <w:sz w:val="24"/>
                <w:szCs w:val="24"/>
              </w:rPr>
              <w:t xml:space="preserve"> социальных выплат участникам жилищных мероприятий долгосрочных целевых региональных и федеральных  программ, реализуемых на территории МО Колтушское СП;</w:t>
            </w:r>
          </w:p>
          <w:p w:rsidR="00F67B1F" w:rsidRDefault="00F67B1F" w:rsidP="00F67B1F">
            <w:pPr>
              <w:tabs>
                <w:tab w:val="left" w:pos="927"/>
                <w:tab w:val="left" w:pos="1737"/>
              </w:tabs>
              <w:jc w:val="both"/>
              <w:rPr>
                <w:sz w:val="24"/>
                <w:szCs w:val="24"/>
              </w:rPr>
            </w:pPr>
            <w:r>
              <w:rPr>
                <w:spacing w:val="-8"/>
                <w:sz w:val="24"/>
                <w:szCs w:val="24"/>
              </w:rPr>
              <w:t xml:space="preserve">- Предоставление участникам Программы муниципальной </w:t>
            </w:r>
            <w:r>
              <w:rPr>
                <w:sz w:val="24"/>
                <w:szCs w:val="24"/>
              </w:rPr>
              <w:t>поддержки на приобретение (строительство) жилого помещения или строительство индивидуального жилого дома.</w:t>
            </w:r>
          </w:p>
          <w:p w:rsidR="00CD4117" w:rsidRPr="00CD4117" w:rsidRDefault="00CD4117" w:rsidP="00CD4117">
            <w:pPr>
              <w:snapToGrid w:val="0"/>
              <w:jc w:val="both"/>
              <w:rPr>
                <w:b/>
                <w:sz w:val="24"/>
                <w:szCs w:val="24"/>
                <w:lang w:eastAsia="ru-RU"/>
              </w:rPr>
            </w:pPr>
            <w:r w:rsidRPr="00CD4117">
              <w:rPr>
                <w:b/>
                <w:sz w:val="24"/>
                <w:szCs w:val="24"/>
                <w:lang w:eastAsia="ru-RU"/>
              </w:rPr>
              <w:t>Мероприятия:</w:t>
            </w:r>
          </w:p>
          <w:p w:rsidR="00F67B1F" w:rsidRDefault="00F67B1F" w:rsidP="00F67B1F">
            <w:pPr>
              <w:jc w:val="both"/>
              <w:rPr>
                <w:sz w:val="24"/>
                <w:szCs w:val="24"/>
              </w:rPr>
            </w:pPr>
            <w:r>
              <w:rPr>
                <w:sz w:val="24"/>
                <w:szCs w:val="24"/>
              </w:rPr>
              <w:t>- Снос многоквартирных жилых домов, признанных аварийными и подлежащих сносу.</w:t>
            </w:r>
          </w:p>
          <w:p w:rsidR="00F67B1F" w:rsidRDefault="00F67B1F" w:rsidP="00F67B1F">
            <w:pPr>
              <w:jc w:val="both"/>
              <w:rPr>
                <w:sz w:val="24"/>
                <w:szCs w:val="24"/>
              </w:rPr>
            </w:pPr>
            <w:r>
              <w:rPr>
                <w:sz w:val="24"/>
                <w:szCs w:val="24"/>
              </w:rPr>
              <w:t xml:space="preserve">- Обследование жилищного фонда на предмет пригодности для постоянного проживания </w:t>
            </w:r>
          </w:p>
          <w:p w:rsidR="00F67B1F" w:rsidRDefault="00F67B1F" w:rsidP="00F67B1F">
            <w:pPr>
              <w:jc w:val="both"/>
              <w:rPr>
                <w:sz w:val="24"/>
                <w:szCs w:val="24"/>
              </w:rPr>
            </w:pPr>
            <w:r>
              <w:rPr>
                <w:sz w:val="24"/>
                <w:szCs w:val="24"/>
              </w:rPr>
              <w:lastRenderedPageBreak/>
              <w:t>- Приобретение отдельных квартир для переселения граждан из аварийного фонда</w:t>
            </w:r>
          </w:p>
          <w:p w:rsidR="00F67B1F" w:rsidRDefault="00F67B1F" w:rsidP="00F67B1F">
            <w:pPr>
              <w:jc w:val="both"/>
              <w:rPr>
                <w:sz w:val="24"/>
                <w:szCs w:val="24"/>
              </w:rPr>
            </w:pPr>
            <w:r>
              <w:rPr>
                <w:sz w:val="24"/>
                <w:szCs w:val="24"/>
              </w:rPr>
              <w:t>- Поддержка граждан,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p w:rsidR="00F67B1F" w:rsidRDefault="00F67B1F" w:rsidP="00CD4117">
            <w:pPr>
              <w:pStyle w:val="afe"/>
              <w:rPr>
                <w:rFonts w:ascii="Times New Roman" w:hAnsi="Times New Roman" w:cs="Times New Roman"/>
                <w:b/>
              </w:rPr>
            </w:pPr>
          </w:p>
          <w:p w:rsidR="00CD4117" w:rsidRDefault="00CD4117" w:rsidP="00F67B1F">
            <w:pPr>
              <w:pStyle w:val="afe"/>
              <w:rPr>
                <w:rFonts w:ascii="Times New Roman" w:hAnsi="Times New Roman" w:cs="Times New Roman"/>
                <w:b/>
              </w:rPr>
            </w:pPr>
            <w:r w:rsidRPr="00F67B1F">
              <w:rPr>
                <w:rFonts w:ascii="Times New Roman" w:hAnsi="Times New Roman" w:cs="Times New Roman"/>
                <w:b/>
              </w:rPr>
              <w:t xml:space="preserve">Объем бюджетных ассигнований Программы </w:t>
            </w:r>
            <w:r w:rsidR="00923D21">
              <w:rPr>
                <w:rFonts w:ascii="Times New Roman" w:hAnsi="Times New Roman" w:cs="Times New Roman"/>
                <w:b/>
              </w:rPr>
              <w:t>в 2020</w:t>
            </w:r>
            <w:r w:rsidR="00F67B1F" w:rsidRPr="00F67B1F">
              <w:rPr>
                <w:rFonts w:ascii="Times New Roman" w:hAnsi="Times New Roman" w:cs="Times New Roman"/>
                <w:b/>
              </w:rPr>
              <w:t xml:space="preserve"> году </w:t>
            </w:r>
            <w:r w:rsidRPr="00F67B1F">
              <w:rPr>
                <w:rFonts w:ascii="Times New Roman" w:hAnsi="Times New Roman" w:cs="Times New Roman"/>
                <w:b/>
              </w:rPr>
              <w:t xml:space="preserve">составляет – </w:t>
            </w:r>
            <w:r w:rsidR="00514DD4">
              <w:rPr>
                <w:rFonts w:ascii="Times New Roman" w:hAnsi="Times New Roman" w:cs="Times New Roman"/>
                <w:b/>
              </w:rPr>
              <w:t>15 355,6</w:t>
            </w:r>
            <w:r w:rsidR="00923D21">
              <w:rPr>
                <w:rFonts w:ascii="Times New Roman" w:hAnsi="Times New Roman" w:cs="Times New Roman"/>
                <w:b/>
              </w:rPr>
              <w:t xml:space="preserve"> тыс.</w:t>
            </w:r>
            <w:r w:rsidR="00F67B1F" w:rsidRPr="00F67B1F">
              <w:rPr>
                <w:rFonts w:ascii="Times New Roman" w:hAnsi="Times New Roman" w:cs="Times New Roman"/>
                <w:b/>
              </w:rPr>
              <w:t xml:space="preserve"> рублей </w:t>
            </w:r>
          </w:p>
          <w:p w:rsidR="00CD4117" w:rsidRPr="00CD4117" w:rsidRDefault="00F67B1F" w:rsidP="00F67B1F">
            <w:pPr>
              <w:pStyle w:val="afe"/>
              <w:jc w:val="both"/>
              <w:rPr>
                <w:rFonts w:eastAsia="Calibri"/>
              </w:rPr>
            </w:pPr>
            <w:r>
              <w:rPr>
                <w:rFonts w:ascii="Times New Roman" w:hAnsi="Times New Roman" w:cs="Times New Roman"/>
              </w:rPr>
              <w:t>Источниками финансирования является местный и областной бюджеты.</w:t>
            </w:r>
          </w:p>
        </w:tc>
      </w:tr>
      <w:tr w:rsidR="00A9783E" w:rsidRPr="00CD4117" w:rsidTr="002C3C54">
        <w:tc>
          <w:tcPr>
            <w:tcW w:w="2465" w:type="dxa"/>
          </w:tcPr>
          <w:p w:rsidR="00EF39D6" w:rsidRPr="00CD4117" w:rsidRDefault="00EF39D6" w:rsidP="00CD4117">
            <w:pPr>
              <w:jc w:val="both"/>
              <w:rPr>
                <w:sz w:val="24"/>
                <w:szCs w:val="24"/>
              </w:rPr>
            </w:pPr>
            <w:r w:rsidRPr="00CD4117">
              <w:rPr>
                <w:rFonts w:eastAsia="Calibri"/>
                <w:sz w:val="24"/>
                <w:szCs w:val="24"/>
              </w:rPr>
              <w:lastRenderedPageBreak/>
              <w:t>4.</w:t>
            </w:r>
            <w:r w:rsidR="00AB17FE" w:rsidRPr="00CD4117">
              <w:rPr>
                <w:sz w:val="24"/>
                <w:szCs w:val="24"/>
              </w:rPr>
              <w:t xml:space="preserve"> Муниципальная программа «Развитие и сохранение культуры,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w:t>
            </w:r>
          </w:p>
          <w:p w:rsidR="00A9783E" w:rsidRPr="00CD4117" w:rsidRDefault="00A9783E" w:rsidP="00A9783E">
            <w:pPr>
              <w:jc w:val="both"/>
              <w:rPr>
                <w:rFonts w:eastAsia="Calibri"/>
                <w:sz w:val="24"/>
                <w:szCs w:val="24"/>
              </w:rPr>
            </w:pPr>
          </w:p>
        </w:tc>
        <w:tc>
          <w:tcPr>
            <w:tcW w:w="7424" w:type="dxa"/>
          </w:tcPr>
          <w:p w:rsidR="00CD4117" w:rsidRPr="00CD4117" w:rsidRDefault="00CD4117" w:rsidP="00CD4117">
            <w:pPr>
              <w:snapToGrid w:val="0"/>
              <w:jc w:val="both"/>
              <w:rPr>
                <w:b/>
                <w:sz w:val="24"/>
                <w:szCs w:val="24"/>
                <w:lang w:eastAsia="ru-RU"/>
              </w:rPr>
            </w:pPr>
            <w:r w:rsidRPr="00CD4117">
              <w:rPr>
                <w:b/>
                <w:sz w:val="24"/>
                <w:szCs w:val="24"/>
                <w:lang w:eastAsia="ru-RU"/>
              </w:rPr>
              <w:t>Цель 1 муниципальной программы:</w:t>
            </w:r>
          </w:p>
          <w:p w:rsidR="00CD4117" w:rsidRPr="00CD4117" w:rsidRDefault="00CD4117" w:rsidP="00CD4117">
            <w:pPr>
              <w:snapToGrid w:val="0"/>
              <w:ind w:firstLine="568"/>
              <w:jc w:val="both"/>
              <w:rPr>
                <w:sz w:val="24"/>
                <w:szCs w:val="24"/>
                <w:lang w:eastAsia="ru-RU"/>
              </w:rPr>
            </w:pPr>
            <w:r w:rsidRPr="00CD4117">
              <w:rPr>
                <w:sz w:val="24"/>
                <w:szCs w:val="24"/>
                <w:lang w:eastAsia="ru-RU"/>
              </w:rPr>
              <w:t>Создание условий для дальнейшего развития культуры, спорта и искусства в шаговой доступности, сохранение национально-культурных традиций для формирования духовно-нравственных ориентиров граждан МО и формирования здорового образа жизни.</w:t>
            </w:r>
          </w:p>
          <w:p w:rsidR="00CD4117" w:rsidRPr="00CD4117" w:rsidRDefault="00CD4117" w:rsidP="00CD4117">
            <w:pPr>
              <w:snapToGrid w:val="0"/>
              <w:jc w:val="both"/>
              <w:rPr>
                <w:sz w:val="24"/>
                <w:szCs w:val="24"/>
                <w:lang w:eastAsia="ru-RU"/>
              </w:rPr>
            </w:pPr>
          </w:p>
          <w:p w:rsidR="00CD4117" w:rsidRPr="00CD4117" w:rsidRDefault="00CD4117" w:rsidP="00CD4117">
            <w:pPr>
              <w:snapToGrid w:val="0"/>
              <w:jc w:val="both"/>
              <w:rPr>
                <w:b/>
                <w:sz w:val="24"/>
                <w:szCs w:val="24"/>
                <w:lang w:eastAsia="ru-RU"/>
              </w:rPr>
            </w:pPr>
            <w:r w:rsidRPr="00CD4117">
              <w:rPr>
                <w:b/>
                <w:sz w:val="24"/>
                <w:szCs w:val="24"/>
                <w:lang w:eastAsia="ru-RU"/>
              </w:rPr>
              <w:t>Задачи муниципальной программы:</w:t>
            </w:r>
          </w:p>
          <w:p w:rsidR="00CD4117" w:rsidRPr="00CD4117" w:rsidRDefault="00CD4117" w:rsidP="00CD4117">
            <w:pPr>
              <w:snapToGrid w:val="0"/>
              <w:ind w:left="-141"/>
              <w:jc w:val="both"/>
              <w:rPr>
                <w:sz w:val="24"/>
                <w:szCs w:val="24"/>
                <w:lang w:eastAsia="ru-RU"/>
              </w:rPr>
            </w:pPr>
            <w:r w:rsidRPr="00CD4117">
              <w:rPr>
                <w:sz w:val="24"/>
                <w:szCs w:val="24"/>
                <w:lang w:eastAsia="ru-RU"/>
              </w:rPr>
              <w:t xml:space="preserve">1. Проведение   спортивно-массовых мероприятий на территории </w:t>
            </w:r>
            <w:r w:rsidRPr="00CD4117">
              <w:rPr>
                <w:bCs/>
                <w:sz w:val="24"/>
                <w:szCs w:val="24"/>
              </w:rPr>
              <w:t>муниципального образования Колтушское сельское поселение Всеволожского муниципального района Ленинградской области</w:t>
            </w:r>
            <w:r w:rsidRPr="00CD4117">
              <w:rPr>
                <w:sz w:val="24"/>
                <w:szCs w:val="24"/>
                <w:lang w:eastAsia="ru-RU"/>
              </w:rPr>
              <w:t xml:space="preserve">; </w:t>
            </w:r>
          </w:p>
          <w:p w:rsidR="00CD4117" w:rsidRPr="00CD4117" w:rsidRDefault="00CD4117" w:rsidP="00CD4117">
            <w:pPr>
              <w:snapToGrid w:val="0"/>
              <w:ind w:left="-141"/>
              <w:jc w:val="both"/>
              <w:rPr>
                <w:sz w:val="24"/>
                <w:szCs w:val="24"/>
              </w:rPr>
            </w:pPr>
            <w:r w:rsidRPr="00CD4117">
              <w:rPr>
                <w:sz w:val="24"/>
                <w:szCs w:val="24"/>
              </w:rPr>
              <w:t xml:space="preserve">2. Организация </w:t>
            </w:r>
            <w:r w:rsidRPr="00CD4117">
              <w:rPr>
                <w:sz w:val="24"/>
                <w:szCs w:val="24"/>
                <w:lang w:eastAsia="ru-RU"/>
              </w:rPr>
              <w:t>участия командного и личного составов в районных, областных, Всероссийских, Международных соревнованиях;</w:t>
            </w:r>
          </w:p>
          <w:p w:rsidR="00CD4117" w:rsidRPr="00CD4117" w:rsidRDefault="00CD4117" w:rsidP="00CD4117">
            <w:pPr>
              <w:snapToGrid w:val="0"/>
              <w:ind w:left="-141"/>
              <w:jc w:val="both"/>
              <w:rPr>
                <w:sz w:val="24"/>
                <w:szCs w:val="24"/>
                <w:lang w:eastAsia="ru-RU"/>
              </w:rPr>
            </w:pPr>
            <w:r w:rsidRPr="00CD4117">
              <w:rPr>
                <w:sz w:val="24"/>
                <w:szCs w:val="24"/>
              </w:rPr>
              <w:t>3. Совершенствование библиотечного обслуживания, пополнение книжного фонда, модернизация и информатизация библиотек МО</w:t>
            </w:r>
            <w:r w:rsidRPr="00CD4117">
              <w:rPr>
                <w:sz w:val="24"/>
                <w:szCs w:val="24"/>
                <w:lang w:eastAsia="ru-RU"/>
              </w:rPr>
              <w:t>;</w:t>
            </w:r>
          </w:p>
          <w:p w:rsidR="00CD4117" w:rsidRPr="00CD4117" w:rsidRDefault="00CD4117" w:rsidP="00CD4117">
            <w:pPr>
              <w:snapToGrid w:val="0"/>
              <w:ind w:left="-141"/>
              <w:jc w:val="both"/>
              <w:rPr>
                <w:sz w:val="24"/>
                <w:szCs w:val="24"/>
                <w:lang w:eastAsia="ru-RU"/>
              </w:rPr>
            </w:pPr>
            <w:r w:rsidRPr="00CD4117">
              <w:rPr>
                <w:sz w:val="24"/>
                <w:szCs w:val="24"/>
                <w:lang w:eastAsia="ru-RU"/>
              </w:rPr>
              <w:t>4.</w:t>
            </w:r>
            <w:r w:rsidRPr="00CD4117">
              <w:rPr>
                <w:sz w:val="24"/>
                <w:szCs w:val="24"/>
              </w:rPr>
              <w:t xml:space="preserve"> </w:t>
            </w:r>
            <w:r w:rsidRPr="00CD4117">
              <w:rPr>
                <w:sz w:val="24"/>
                <w:szCs w:val="24"/>
                <w:lang w:eastAsia="ru-RU"/>
              </w:rPr>
              <w:t xml:space="preserve">Повышение уровня материально-технического обеспечения организаций культуры на территории </w:t>
            </w:r>
            <w:r w:rsidRPr="00CD4117">
              <w:rPr>
                <w:bCs/>
                <w:sz w:val="24"/>
                <w:szCs w:val="24"/>
              </w:rPr>
              <w:t>муниципального образования Колтушское сельское поселение Всеволожского муниципального района Ленинградской области</w:t>
            </w:r>
            <w:r w:rsidRPr="00CD4117">
              <w:rPr>
                <w:sz w:val="24"/>
                <w:szCs w:val="24"/>
                <w:lang w:eastAsia="ru-RU"/>
              </w:rPr>
              <w:t>;</w:t>
            </w:r>
          </w:p>
          <w:p w:rsidR="00CD4117" w:rsidRPr="00CD4117" w:rsidRDefault="00CD4117" w:rsidP="00CD4117">
            <w:pPr>
              <w:snapToGrid w:val="0"/>
              <w:ind w:left="-141"/>
              <w:jc w:val="both"/>
              <w:rPr>
                <w:sz w:val="24"/>
                <w:szCs w:val="24"/>
                <w:lang w:eastAsia="ru-RU"/>
              </w:rPr>
            </w:pPr>
            <w:r w:rsidRPr="00CD4117">
              <w:rPr>
                <w:sz w:val="24"/>
                <w:szCs w:val="24"/>
                <w:lang w:eastAsia="ru-RU"/>
              </w:rPr>
              <w:t>5. Повышение уровня квалификации работников муниципальных учреждений культуры;</w:t>
            </w:r>
          </w:p>
          <w:p w:rsidR="00CD4117" w:rsidRPr="00CD4117" w:rsidRDefault="00CD4117" w:rsidP="00CD4117">
            <w:pPr>
              <w:snapToGrid w:val="0"/>
              <w:ind w:left="-141"/>
              <w:jc w:val="both"/>
              <w:rPr>
                <w:sz w:val="24"/>
                <w:szCs w:val="24"/>
                <w:lang w:eastAsia="ru-RU"/>
              </w:rPr>
            </w:pPr>
            <w:r w:rsidRPr="00CD4117">
              <w:rPr>
                <w:sz w:val="24"/>
                <w:szCs w:val="24"/>
                <w:lang w:eastAsia="ru-RU"/>
              </w:rPr>
              <w:t>6.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w:t>
            </w:r>
            <w:r w:rsidRPr="00CD4117">
              <w:rPr>
                <w:sz w:val="24"/>
                <w:szCs w:val="24"/>
                <w:lang w:eastAsia="ru-RU"/>
              </w:rPr>
              <w:tab/>
            </w:r>
          </w:p>
          <w:p w:rsidR="00CD4117" w:rsidRPr="00CD4117" w:rsidRDefault="00CD4117" w:rsidP="00CD41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
              <w:jc w:val="both"/>
              <w:rPr>
                <w:sz w:val="24"/>
                <w:szCs w:val="24"/>
                <w:lang w:eastAsia="ru-RU"/>
              </w:rPr>
            </w:pPr>
            <w:r w:rsidRPr="00CD4117">
              <w:rPr>
                <w:sz w:val="24"/>
                <w:szCs w:val="24"/>
                <w:lang w:eastAsia="ru-RU"/>
              </w:rPr>
              <w:t>7. Проведение культурно-массовых мероприятий по праздничным датам и профессиональным праздникам.</w:t>
            </w:r>
          </w:p>
          <w:p w:rsidR="00CD4117" w:rsidRPr="00CD4117" w:rsidRDefault="00CD4117" w:rsidP="00CD41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
              <w:jc w:val="both"/>
              <w:rPr>
                <w:sz w:val="24"/>
                <w:szCs w:val="24"/>
                <w:lang w:eastAsia="ru-RU"/>
              </w:rPr>
            </w:pPr>
            <w:r w:rsidRPr="00CD4117">
              <w:rPr>
                <w:sz w:val="24"/>
                <w:szCs w:val="24"/>
                <w:lang w:eastAsia="ru-RU"/>
              </w:rPr>
              <w:t>8.  Участие творческих коллективов и индивидуальных участников в местных, районных, областных, Всероссийских, Международных смотрах, конкурсах, фестивалях и выставках</w:t>
            </w:r>
          </w:p>
          <w:p w:rsidR="00CD4117" w:rsidRPr="00CD4117" w:rsidRDefault="00CD4117" w:rsidP="00CD4117">
            <w:pPr>
              <w:widowControl w:val="0"/>
              <w:snapToGrid w:val="0"/>
              <w:jc w:val="both"/>
              <w:rPr>
                <w:sz w:val="24"/>
                <w:szCs w:val="24"/>
              </w:rPr>
            </w:pPr>
          </w:p>
          <w:p w:rsidR="00CD4117" w:rsidRPr="00CD4117" w:rsidRDefault="00CD4117" w:rsidP="00CD4117">
            <w:pPr>
              <w:widowControl w:val="0"/>
              <w:snapToGrid w:val="0"/>
              <w:jc w:val="both"/>
              <w:rPr>
                <w:b/>
                <w:sz w:val="24"/>
                <w:szCs w:val="24"/>
              </w:rPr>
            </w:pPr>
            <w:r w:rsidRPr="00CD4117">
              <w:rPr>
                <w:b/>
                <w:sz w:val="24"/>
                <w:szCs w:val="24"/>
              </w:rPr>
              <w:t>Цель 2 муниципальной программы:</w:t>
            </w:r>
          </w:p>
          <w:p w:rsidR="00CD4117" w:rsidRPr="00CD4117" w:rsidRDefault="00CD4117" w:rsidP="00CD4117">
            <w:pPr>
              <w:widowControl w:val="0"/>
              <w:snapToGrid w:val="0"/>
              <w:ind w:firstLine="568"/>
              <w:jc w:val="both"/>
              <w:rPr>
                <w:sz w:val="24"/>
                <w:szCs w:val="24"/>
              </w:rPr>
            </w:pPr>
            <w:r w:rsidRPr="00CD4117">
              <w:rPr>
                <w:sz w:val="24"/>
                <w:szCs w:val="24"/>
              </w:rPr>
              <w:t>Обеспечение жителей информацией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периодических изданиях.</w:t>
            </w:r>
          </w:p>
          <w:p w:rsidR="00CD4117" w:rsidRPr="00CD4117" w:rsidRDefault="00CD4117" w:rsidP="00CD4117">
            <w:pPr>
              <w:widowControl w:val="0"/>
              <w:snapToGrid w:val="0"/>
              <w:jc w:val="both"/>
              <w:rPr>
                <w:sz w:val="24"/>
                <w:szCs w:val="24"/>
              </w:rPr>
            </w:pPr>
          </w:p>
          <w:p w:rsidR="00CD4117" w:rsidRPr="00CD4117" w:rsidRDefault="00CD4117" w:rsidP="00CD4117">
            <w:pPr>
              <w:snapToGrid w:val="0"/>
              <w:jc w:val="both"/>
              <w:rPr>
                <w:b/>
                <w:sz w:val="24"/>
                <w:szCs w:val="24"/>
                <w:lang w:eastAsia="ru-RU"/>
              </w:rPr>
            </w:pPr>
            <w:r w:rsidRPr="00CD4117">
              <w:rPr>
                <w:b/>
                <w:sz w:val="24"/>
                <w:szCs w:val="24"/>
                <w:lang w:eastAsia="ru-RU"/>
              </w:rPr>
              <w:t>Задачи муниципальной программы:</w:t>
            </w:r>
          </w:p>
          <w:p w:rsidR="00CD4117" w:rsidRPr="00CD4117" w:rsidRDefault="00CD4117" w:rsidP="00CD4117">
            <w:pPr>
              <w:widowControl w:val="0"/>
              <w:snapToGrid w:val="0"/>
              <w:ind w:firstLine="568"/>
              <w:jc w:val="both"/>
              <w:rPr>
                <w:sz w:val="24"/>
                <w:szCs w:val="24"/>
              </w:rPr>
            </w:pPr>
            <w:r w:rsidRPr="00CD4117">
              <w:rPr>
                <w:sz w:val="24"/>
                <w:szCs w:val="24"/>
              </w:rPr>
              <w:t xml:space="preserve"> 1. Обеспечение средствами массовой информации населения </w:t>
            </w:r>
            <w:r w:rsidRPr="00CD4117">
              <w:rPr>
                <w:bCs/>
                <w:sz w:val="24"/>
                <w:szCs w:val="24"/>
              </w:rPr>
              <w:t>муниципального образования Колтушское сельское поселение Всеволожского муниципального района Ленинградской области</w:t>
            </w:r>
            <w:r w:rsidRPr="00CD4117">
              <w:rPr>
                <w:sz w:val="24"/>
                <w:szCs w:val="24"/>
              </w:rPr>
              <w:t>.</w:t>
            </w:r>
          </w:p>
          <w:p w:rsidR="00CD4117" w:rsidRPr="00CD4117" w:rsidRDefault="00CD4117" w:rsidP="00CD4117">
            <w:pPr>
              <w:widowControl w:val="0"/>
              <w:snapToGrid w:val="0"/>
              <w:jc w:val="both"/>
              <w:rPr>
                <w:sz w:val="24"/>
                <w:szCs w:val="24"/>
              </w:rPr>
            </w:pPr>
          </w:p>
          <w:p w:rsidR="00CD4117" w:rsidRPr="00CD4117" w:rsidRDefault="00CD4117" w:rsidP="00CD4117">
            <w:pPr>
              <w:widowControl w:val="0"/>
              <w:snapToGrid w:val="0"/>
              <w:jc w:val="both"/>
              <w:rPr>
                <w:b/>
                <w:sz w:val="24"/>
                <w:szCs w:val="24"/>
                <w:shd w:val="clear" w:color="auto" w:fill="FFFFFF"/>
              </w:rPr>
            </w:pPr>
            <w:r w:rsidRPr="00CD4117">
              <w:rPr>
                <w:b/>
                <w:sz w:val="24"/>
                <w:szCs w:val="24"/>
              </w:rPr>
              <w:lastRenderedPageBreak/>
              <w:t>Цель 3 муниципальной программы:</w:t>
            </w:r>
            <w:r w:rsidRPr="00CD4117">
              <w:rPr>
                <w:b/>
                <w:sz w:val="24"/>
                <w:szCs w:val="24"/>
                <w:shd w:val="clear" w:color="auto" w:fill="FFFFFF"/>
              </w:rPr>
              <w:t xml:space="preserve"> </w:t>
            </w:r>
          </w:p>
          <w:p w:rsidR="00CD4117" w:rsidRPr="00CD4117" w:rsidRDefault="00CD4117" w:rsidP="00CD4117">
            <w:pPr>
              <w:widowControl w:val="0"/>
              <w:snapToGrid w:val="0"/>
              <w:jc w:val="both"/>
              <w:rPr>
                <w:sz w:val="24"/>
                <w:szCs w:val="24"/>
                <w:lang w:eastAsia="ru-RU"/>
              </w:rPr>
            </w:pPr>
            <w:r w:rsidRPr="00CD4117">
              <w:rPr>
                <w:sz w:val="24"/>
                <w:szCs w:val="24"/>
                <w:shd w:val="clear" w:color="auto" w:fill="FFFFFF"/>
              </w:rPr>
              <w:t xml:space="preserve">Создание условий для успешной самореализации молодежи, направленной на раскрытие ее потенциала, а также содействие успешной интеграции молодежи в общество и повышению ее роли в жизни </w:t>
            </w:r>
            <w:r w:rsidRPr="00CD4117">
              <w:rPr>
                <w:bCs/>
                <w:sz w:val="24"/>
                <w:szCs w:val="24"/>
              </w:rPr>
              <w:t>муниципального образования Колтушское сельское поселение Всеволожского муниципального района Ленинградской области</w:t>
            </w:r>
            <w:r w:rsidRPr="00CD4117">
              <w:rPr>
                <w:sz w:val="24"/>
                <w:szCs w:val="24"/>
                <w:shd w:val="clear" w:color="auto" w:fill="FFFFFF"/>
              </w:rPr>
              <w:t>, в том числе:</w:t>
            </w:r>
          </w:p>
          <w:p w:rsidR="00CD4117" w:rsidRPr="00CD4117" w:rsidRDefault="00CD4117" w:rsidP="00CD4117">
            <w:pPr>
              <w:widowControl w:val="0"/>
              <w:snapToGrid w:val="0"/>
              <w:jc w:val="both"/>
              <w:rPr>
                <w:sz w:val="24"/>
                <w:szCs w:val="24"/>
                <w:lang w:eastAsia="ru-RU"/>
              </w:rPr>
            </w:pPr>
            <w:r w:rsidRPr="00CD4117">
              <w:rPr>
                <w:sz w:val="24"/>
                <w:szCs w:val="24"/>
                <w:lang w:eastAsia="ru-RU"/>
              </w:rPr>
              <w:t>- формирование здорового образа жизни и организации отдыха и оздоровления молодежи, спортивное воспитание молодежи.</w:t>
            </w:r>
          </w:p>
          <w:p w:rsidR="00CD4117" w:rsidRPr="00CD4117" w:rsidRDefault="00CD4117" w:rsidP="00CD4117">
            <w:pPr>
              <w:widowControl w:val="0"/>
              <w:snapToGrid w:val="0"/>
              <w:jc w:val="both"/>
              <w:rPr>
                <w:sz w:val="24"/>
                <w:szCs w:val="24"/>
                <w:lang w:eastAsia="ru-RU"/>
              </w:rPr>
            </w:pPr>
            <w:r w:rsidRPr="00CD4117">
              <w:rPr>
                <w:sz w:val="24"/>
                <w:szCs w:val="24"/>
                <w:lang w:eastAsia="ru-RU"/>
              </w:rPr>
              <w:t xml:space="preserve">- профилактика асоциального поведения в подростковой и молодежной среде. </w:t>
            </w:r>
          </w:p>
          <w:p w:rsidR="00CD4117" w:rsidRPr="00CD4117" w:rsidRDefault="00CD4117" w:rsidP="00CD4117">
            <w:pPr>
              <w:widowControl w:val="0"/>
              <w:snapToGrid w:val="0"/>
              <w:jc w:val="both"/>
              <w:rPr>
                <w:sz w:val="24"/>
                <w:szCs w:val="24"/>
                <w:lang w:eastAsia="ru-RU"/>
              </w:rPr>
            </w:pPr>
            <w:r w:rsidRPr="00CD4117">
              <w:rPr>
                <w:sz w:val="24"/>
                <w:szCs w:val="24"/>
                <w:lang w:eastAsia="ru-RU"/>
              </w:rPr>
              <w:t>- содействие трудовой адаптации и занятости молодежи.</w:t>
            </w:r>
          </w:p>
          <w:p w:rsidR="00CD4117" w:rsidRPr="00CD4117" w:rsidRDefault="00CD4117" w:rsidP="00CD4117">
            <w:pPr>
              <w:widowControl w:val="0"/>
              <w:snapToGrid w:val="0"/>
              <w:jc w:val="both"/>
              <w:rPr>
                <w:sz w:val="24"/>
                <w:szCs w:val="24"/>
                <w:shd w:val="clear" w:color="auto" w:fill="FFFFFF"/>
              </w:rPr>
            </w:pPr>
            <w:r w:rsidRPr="00CD4117">
              <w:rPr>
                <w:sz w:val="24"/>
                <w:szCs w:val="24"/>
                <w:lang w:eastAsia="ru-RU"/>
              </w:rPr>
              <w:t>- поддержка деятельности молодежных общественных объединений, а также молодежных инициатив. Гражданско-патриотическое воспитание молодежи. Поддержка молодых семей. Формирование толерантного сознания.</w:t>
            </w:r>
          </w:p>
          <w:p w:rsidR="00CD4117" w:rsidRPr="00CD4117" w:rsidRDefault="00CD4117" w:rsidP="00CD4117">
            <w:pPr>
              <w:widowControl w:val="0"/>
              <w:snapToGrid w:val="0"/>
              <w:jc w:val="both"/>
              <w:rPr>
                <w:sz w:val="24"/>
                <w:szCs w:val="24"/>
              </w:rPr>
            </w:pPr>
            <w:r w:rsidRPr="00CD4117">
              <w:rPr>
                <w:sz w:val="24"/>
                <w:szCs w:val="24"/>
              </w:rPr>
              <w:t xml:space="preserve">             </w:t>
            </w:r>
          </w:p>
          <w:p w:rsidR="00CD4117" w:rsidRPr="00CD4117" w:rsidRDefault="00CD4117" w:rsidP="00CD4117">
            <w:pPr>
              <w:snapToGrid w:val="0"/>
              <w:jc w:val="both"/>
              <w:rPr>
                <w:b/>
                <w:sz w:val="24"/>
                <w:szCs w:val="24"/>
                <w:lang w:eastAsia="ru-RU"/>
              </w:rPr>
            </w:pPr>
            <w:r w:rsidRPr="00CD4117">
              <w:rPr>
                <w:b/>
                <w:sz w:val="24"/>
                <w:szCs w:val="24"/>
                <w:lang w:eastAsia="ru-RU"/>
              </w:rPr>
              <w:t>Задачи муниципальной программы:</w:t>
            </w:r>
          </w:p>
          <w:p w:rsidR="00CD4117" w:rsidRPr="00CD4117" w:rsidRDefault="00CD4117" w:rsidP="00CD4117">
            <w:pPr>
              <w:shd w:val="clear" w:color="auto" w:fill="FFFFFF"/>
              <w:jc w:val="both"/>
              <w:rPr>
                <w:sz w:val="24"/>
                <w:szCs w:val="24"/>
                <w:lang w:eastAsia="ru-RU"/>
              </w:rPr>
            </w:pPr>
            <w:r w:rsidRPr="00CD4117">
              <w:rPr>
                <w:sz w:val="24"/>
                <w:szCs w:val="24"/>
                <w:lang w:eastAsia="ru-RU"/>
              </w:rPr>
              <w:t>1.</w:t>
            </w:r>
            <w:r w:rsidRPr="00CD4117">
              <w:rPr>
                <w:sz w:val="24"/>
                <w:szCs w:val="24"/>
              </w:rPr>
              <w:t xml:space="preserve"> </w:t>
            </w:r>
            <w:r w:rsidRPr="00CD4117">
              <w:rPr>
                <w:sz w:val="24"/>
                <w:szCs w:val="24"/>
                <w:lang w:eastAsia="ru-RU"/>
              </w:rPr>
              <w:t>Организация и проведение мероприятий для молодежи;</w:t>
            </w:r>
          </w:p>
          <w:p w:rsidR="00CD4117" w:rsidRPr="00CD4117" w:rsidRDefault="00CD4117" w:rsidP="00CD41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CD4117">
              <w:rPr>
                <w:sz w:val="24"/>
                <w:szCs w:val="24"/>
                <w:lang w:eastAsia="ru-RU"/>
              </w:rPr>
              <w:t>2. Организация участия творческих молодежных коллективов и индивидуальных участников из числа молодежи в местных, районных, областных, Всероссийских, Международных смотрах, конкурсах, фестивалях и выставках;</w:t>
            </w:r>
          </w:p>
          <w:p w:rsidR="00CD4117" w:rsidRPr="00CD4117" w:rsidRDefault="00CD4117" w:rsidP="00CD41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CD4117">
              <w:rPr>
                <w:sz w:val="24"/>
                <w:szCs w:val="24"/>
                <w:lang w:eastAsia="ru-RU"/>
              </w:rPr>
              <w:t>3. Организация участия молодежных команд и индивидуальных участников из числа молодежи в районных, областных, Всероссийских, Международных соревнованиях.</w:t>
            </w:r>
          </w:p>
          <w:p w:rsidR="00CD4117" w:rsidRPr="00CD4117" w:rsidRDefault="00CD4117" w:rsidP="00CD4117">
            <w:pPr>
              <w:widowControl w:val="0"/>
              <w:snapToGrid w:val="0"/>
              <w:ind w:firstLine="426"/>
              <w:jc w:val="both"/>
              <w:rPr>
                <w:b/>
                <w:sz w:val="24"/>
                <w:szCs w:val="24"/>
              </w:rPr>
            </w:pPr>
            <w:r w:rsidRPr="00CD4117">
              <w:rPr>
                <w:b/>
                <w:sz w:val="24"/>
                <w:szCs w:val="24"/>
              </w:rPr>
              <w:t>1.Основное мероприятие «Развитие и сохранение культуры, искусства и массового спорта»</w:t>
            </w:r>
            <w:r w:rsidRPr="00CD4117">
              <w:rPr>
                <w:sz w:val="24"/>
                <w:szCs w:val="24"/>
              </w:rPr>
              <w:t>, в том числе:</w:t>
            </w:r>
          </w:p>
          <w:p w:rsidR="00CD4117" w:rsidRPr="00CD4117" w:rsidRDefault="00CD4117" w:rsidP="00CD4117">
            <w:pPr>
              <w:widowControl w:val="0"/>
              <w:snapToGrid w:val="0"/>
              <w:ind w:firstLine="426"/>
              <w:jc w:val="both"/>
              <w:rPr>
                <w:sz w:val="24"/>
                <w:szCs w:val="24"/>
              </w:rPr>
            </w:pPr>
            <w:r w:rsidRPr="00CD4117">
              <w:rPr>
                <w:sz w:val="24"/>
                <w:szCs w:val="24"/>
              </w:rPr>
              <w:t xml:space="preserve"> - обеспечение деятельности казенных учреждений культуры в   МО Колтушское СП;</w:t>
            </w:r>
          </w:p>
          <w:p w:rsidR="00CD4117" w:rsidRPr="00CD4117" w:rsidRDefault="00CD4117" w:rsidP="00CD4117">
            <w:pPr>
              <w:widowControl w:val="0"/>
              <w:snapToGrid w:val="0"/>
              <w:ind w:firstLine="426"/>
              <w:jc w:val="both"/>
              <w:rPr>
                <w:sz w:val="24"/>
                <w:szCs w:val="24"/>
              </w:rPr>
            </w:pPr>
            <w:r w:rsidRPr="00CD4117">
              <w:rPr>
                <w:sz w:val="24"/>
                <w:szCs w:val="24"/>
              </w:rPr>
              <w:t xml:space="preserve"> - создание условий для организации досуга и обеспечения услугами учреждений культуры жителей МО Колтушское СП;</w:t>
            </w:r>
          </w:p>
          <w:p w:rsidR="00CD4117" w:rsidRPr="00CD4117" w:rsidRDefault="00CD4117" w:rsidP="00CD4117">
            <w:pPr>
              <w:widowControl w:val="0"/>
              <w:snapToGrid w:val="0"/>
              <w:ind w:firstLine="426"/>
              <w:jc w:val="both"/>
              <w:rPr>
                <w:sz w:val="24"/>
                <w:szCs w:val="24"/>
              </w:rPr>
            </w:pPr>
            <w:r w:rsidRPr="00CD4117">
              <w:rPr>
                <w:sz w:val="24"/>
                <w:szCs w:val="24"/>
              </w:rPr>
              <w:t xml:space="preserve"> - организация культурно-массовых мероприятий на территории МО Колтушское СП;</w:t>
            </w:r>
          </w:p>
          <w:p w:rsidR="00CD4117" w:rsidRPr="00CD4117" w:rsidRDefault="00CD4117" w:rsidP="00CD4117">
            <w:pPr>
              <w:widowControl w:val="0"/>
              <w:snapToGrid w:val="0"/>
              <w:ind w:firstLine="426"/>
              <w:jc w:val="both"/>
              <w:rPr>
                <w:sz w:val="24"/>
                <w:szCs w:val="24"/>
              </w:rPr>
            </w:pPr>
            <w:r w:rsidRPr="00CD4117">
              <w:rPr>
                <w:sz w:val="24"/>
                <w:szCs w:val="24"/>
              </w:rPr>
              <w:t>- организация выезда творческих коллективов и индивидуальных участников на районные, областные, Всероссийские и Международные конкурсы, фестивали, выставки;</w:t>
            </w:r>
          </w:p>
          <w:p w:rsidR="00CD4117" w:rsidRPr="00CD4117" w:rsidRDefault="00CD4117" w:rsidP="00CD4117">
            <w:pPr>
              <w:widowControl w:val="0"/>
              <w:snapToGrid w:val="0"/>
              <w:ind w:firstLine="426"/>
              <w:jc w:val="both"/>
              <w:rPr>
                <w:sz w:val="24"/>
                <w:szCs w:val="24"/>
              </w:rPr>
            </w:pPr>
            <w:r w:rsidRPr="00CD4117">
              <w:rPr>
                <w:sz w:val="24"/>
                <w:szCs w:val="24"/>
              </w:rPr>
              <w:t>- организация и проведение физкультурно-оздоровительных и спортивных мероприятий на территории МО Колтушское СП;</w:t>
            </w:r>
          </w:p>
          <w:p w:rsidR="00CD4117" w:rsidRPr="00CD4117" w:rsidRDefault="00CD4117" w:rsidP="00CD4117">
            <w:pPr>
              <w:widowControl w:val="0"/>
              <w:snapToGrid w:val="0"/>
              <w:ind w:firstLine="426"/>
              <w:jc w:val="both"/>
              <w:rPr>
                <w:sz w:val="24"/>
                <w:szCs w:val="24"/>
              </w:rPr>
            </w:pPr>
            <w:r w:rsidRPr="00CD4117">
              <w:rPr>
                <w:sz w:val="24"/>
                <w:szCs w:val="24"/>
              </w:rPr>
              <w:t>- организация выезда команд и личного состава на районные, областные, Всероссийские соревнования;</w:t>
            </w:r>
          </w:p>
          <w:p w:rsidR="00CD4117" w:rsidRPr="00CD4117" w:rsidRDefault="00CD4117" w:rsidP="00CD4117">
            <w:pPr>
              <w:widowControl w:val="0"/>
              <w:snapToGrid w:val="0"/>
              <w:ind w:firstLine="426"/>
              <w:jc w:val="both"/>
              <w:rPr>
                <w:sz w:val="24"/>
                <w:szCs w:val="24"/>
              </w:rPr>
            </w:pPr>
            <w:r w:rsidRPr="00CD4117">
              <w:rPr>
                <w:sz w:val="24"/>
                <w:szCs w:val="24"/>
              </w:rPr>
              <w:t>- организация курсов по повышению квалификации для работников культуры;</w:t>
            </w:r>
          </w:p>
          <w:p w:rsidR="00CD4117" w:rsidRPr="00CD4117" w:rsidRDefault="00CD4117" w:rsidP="00CD4117">
            <w:pPr>
              <w:snapToGrid w:val="0"/>
              <w:ind w:firstLine="426"/>
              <w:jc w:val="both"/>
              <w:rPr>
                <w:sz w:val="24"/>
                <w:szCs w:val="24"/>
                <w:lang w:eastAsia="ru-RU"/>
              </w:rPr>
            </w:pPr>
            <w:r w:rsidRPr="00CD4117">
              <w:rPr>
                <w:sz w:val="24"/>
                <w:szCs w:val="24"/>
              </w:rPr>
              <w:t>-</w:t>
            </w:r>
            <w:r w:rsidRPr="00CD4117">
              <w:rPr>
                <w:sz w:val="24"/>
                <w:szCs w:val="24"/>
                <w:lang w:eastAsia="ru-RU"/>
              </w:rPr>
              <w:t xml:space="preserve"> увеличения планового значения заработной платы </w:t>
            </w:r>
            <w:proofErr w:type="spellStart"/>
            <w:r w:rsidRPr="00CD4117">
              <w:rPr>
                <w:sz w:val="24"/>
                <w:szCs w:val="24"/>
                <w:lang w:eastAsia="ru-RU"/>
              </w:rPr>
              <w:t>дл</w:t>
            </w:r>
            <w:proofErr w:type="spellEnd"/>
            <w:r w:rsidRPr="00CD4117">
              <w:rPr>
                <w:sz w:val="24"/>
                <w:szCs w:val="24"/>
                <w:lang w:eastAsia="ru-RU"/>
              </w:rPr>
              <w:t xml:space="preserve">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w:t>
            </w:r>
          </w:p>
          <w:p w:rsidR="00CD4117" w:rsidRPr="00CD4117" w:rsidRDefault="00CD4117" w:rsidP="00CD4117">
            <w:pPr>
              <w:widowControl w:val="0"/>
              <w:snapToGrid w:val="0"/>
              <w:ind w:firstLine="426"/>
              <w:jc w:val="both"/>
              <w:rPr>
                <w:sz w:val="24"/>
                <w:szCs w:val="24"/>
              </w:rPr>
            </w:pPr>
            <w:r w:rsidRPr="00CD4117">
              <w:rPr>
                <w:sz w:val="24"/>
                <w:szCs w:val="24"/>
              </w:rPr>
              <w:t>- повышение уровня материально-технического обеспечения организаций культуры.</w:t>
            </w:r>
          </w:p>
          <w:p w:rsidR="00CD4117" w:rsidRPr="00CD4117" w:rsidRDefault="00CD4117" w:rsidP="00CD4117">
            <w:pPr>
              <w:widowControl w:val="0"/>
              <w:snapToGrid w:val="0"/>
              <w:ind w:firstLine="426"/>
              <w:jc w:val="both"/>
              <w:rPr>
                <w:b/>
                <w:sz w:val="24"/>
                <w:szCs w:val="24"/>
              </w:rPr>
            </w:pPr>
          </w:p>
          <w:p w:rsidR="00CD4117" w:rsidRPr="00CD4117" w:rsidRDefault="00CD4117" w:rsidP="00CD4117">
            <w:pPr>
              <w:widowControl w:val="0"/>
              <w:snapToGrid w:val="0"/>
              <w:ind w:firstLine="426"/>
              <w:jc w:val="both"/>
              <w:rPr>
                <w:b/>
                <w:sz w:val="24"/>
                <w:szCs w:val="24"/>
              </w:rPr>
            </w:pPr>
            <w:r w:rsidRPr="00CD4117">
              <w:rPr>
                <w:b/>
                <w:sz w:val="24"/>
                <w:szCs w:val="24"/>
              </w:rPr>
              <w:t xml:space="preserve">2.  Основное мероприятие  «Обеспечение жителей </w:t>
            </w:r>
            <w:r w:rsidRPr="00CD4117">
              <w:rPr>
                <w:b/>
                <w:sz w:val="24"/>
                <w:szCs w:val="24"/>
              </w:rPr>
              <w:lastRenderedPageBreak/>
              <w:t>информацией о социально-экономическом и культурном развитии муниципального образования, о развитии его общественной инфраструктуры и иной официальной информацией»</w:t>
            </w:r>
            <w:proofErr w:type="gramStart"/>
            <w:r w:rsidRPr="00CD4117">
              <w:rPr>
                <w:sz w:val="24"/>
                <w:szCs w:val="24"/>
              </w:rPr>
              <w:t xml:space="preserve"> ,</w:t>
            </w:r>
            <w:proofErr w:type="gramEnd"/>
            <w:r w:rsidRPr="00CD4117">
              <w:rPr>
                <w:sz w:val="24"/>
                <w:szCs w:val="24"/>
              </w:rPr>
              <w:t xml:space="preserve"> в том числе:</w:t>
            </w:r>
          </w:p>
          <w:p w:rsidR="00CD4117" w:rsidRPr="00CD4117" w:rsidRDefault="00CD4117" w:rsidP="00CD4117">
            <w:pPr>
              <w:widowControl w:val="0"/>
              <w:snapToGrid w:val="0"/>
              <w:ind w:firstLine="426"/>
              <w:jc w:val="both"/>
              <w:rPr>
                <w:sz w:val="24"/>
                <w:szCs w:val="24"/>
              </w:rPr>
            </w:pPr>
            <w:r w:rsidRPr="00CD4117">
              <w:rPr>
                <w:sz w:val="24"/>
                <w:szCs w:val="24"/>
              </w:rPr>
              <w:t>- обеспечение средствами массовой информацией население МО Колтушское СП</w:t>
            </w:r>
          </w:p>
          <w:p w:rsidR="00CD4117" w:rsidRPr="00CD4117" w:rsidRDefault="00CD4117" w:rsidP="00CD4117">
            <w:pPr>
              <w:widowControl w:val="0"/>
              <w:snapToGrid w:val="0"/>
              <w:ind w:firstLine="426"/>
              <w:jc w:val="both"/>
              <w:rPr>
                <w:b/>
                <w:sz w:val="24"/>
                <w:szCs w:val="24"/>
              </w:rPr>
            </w:pPr>
          </w:p>
          <w:p w:rsidR="00CD4117" w:rsidRPr="00CD4117" w:rsidRDefault="00CD4117" w:rsidP="00CD4117">
            <w:pPr>
              <w:widowControl w:val="0"/>
              <w:snapToGrid w:val="0"/>
              <w:ind w:firstLine="426"/>
              <w:jc w:val="both"/>
              <w:rPr>
                <w:b/>
                <w:sz w:val="24"/>
                <w:szCs w:val="24"/>
              </w:rPr>
            </w:pPr>
            <w:r w:rsidRPr="00CD4117">
              <w:rPr>
                <w:b/>
                <w:sz w:val="24"/>
                <w:szCs w:val="24"/>
              </w:rPr>
              <w:t>3. Основное мероприятие «Организация и проведение мероприятий молодежной политики с целью создания условий для успешной самореализации молодежи, направленной на раскрытие ее потенциала»</w:t>
            </w:r>
            <w:r w:rsidRPr="00CD4117">
              <w:rPr>
                <w:sz w:val="24"/>
                <w:szCs w:val="24"/>
              </w:rPr>
              <w:t>, в том числе:</w:t>
            </w:r>
          </w:p>
          <w:p w:rsidR="00CD4117" w:rsidRPr="00CD4117" w:rsidRDefault="00CD4117" w:rsidP="00CD4117">
            <w:pPr>
              <w:ind w:firstLine="540"/>
              <w:jc w:val="both"/>
              <w:rPr>
                <w:sz w:val="24"/>
                <w:szCs w:val="24"/>
              </w:rPr>
            </w:pPr>
            <w:r w:rsidRPr="00CD4117">
              <w:rPr>
                <w:sz w:val="24"/>
                <w:szCs w:val="24"/>
              </w:rPr>
              <w:t xml:space="preserve">-организация </w:t>
            </w:r>
            <w:proofErr w:type="spellStart"/>
            <w:r w:rsidRPr="00CD4117">
              <w:rPr>
                <w:sz w:val="24"/>
                <w:szCs w:val="24"/>
              </w:rPr>
              <w:t>этнофестиваля</w:t>
            </w:r>
            <w:proofErr w:type="spellEnd"/>
            <w:r w:rsidRPr="00CD4117">
              <w:rPr>
                <w:sz w:val="24"/>
                <w:szCs w:val="24"/>
              </w:rPr>
              <w:t>, для вовлечения молодежи в мероприятия по сохранению культурных и национальных традиций и традиционных ремесел;</w:t>
            </w:r>
          </w:p>
          <w:p w:rsidR="00CD4117" w:rsidRPr="00CD4117" w:rsidRDefault="00CD4117" w:rsidP="00CD4117">
            <w:pPr>
              <w:ind w:firstLine="540"/>
              <w:jc w:val="both"/>
              <w:rPr>
                <w:sz w:val="24"/>
                <w:szCs w:val="24"/>
              </w:rPr>
            </w:pPr>
            <w:r w:rsidRPr="00CD4117">
              <w:rPr>
                <w:sz w:val="24"/>
                <w:szCs w:val="24"/>
              </w:rPr>
              <w:t xml:space="preserve">- вовлечение молодежи в </w:t>
            </w:r>
            <w:r w:rsidRPr="00CD4117">
              <w:rPr>
                <w:color w:val="052635"/>
                <w:sz w:val="24"/>
                <w:szCs w:val="24"/>
                <w:lang w:eastAsia="ru-RU"/>
              </w:rPr>
              <w:t>культурно-досуговую деятельность, поддержка</w:t>
            </w:r>
            <w:r w:rsidRPr="00CD4117">
              <w:rPr>
                <w:sz w:val="24"/>
                <w:szCs w:val="24"/>
              </w:rPr>
              <w:t xml:space="preserve"> талантливой молодежи, занимающейся современными видами творчества и не имеющей специального образования;</w:t>
            </w:r>
          </w:p>
          <w:p w:rsidR="00CD4117" w:rsidRPr="00CD4117" w:rsidRDefault="00CD4117" w:rsidP="00CD4117">
            <w:pPr>
              <w:jc w:val="both"/>
              <w:rPr>
                <w:sz w:val="24"/>
                <w:szCs w:val="24"/>
              </w:rPr>
            </w:pPr>
            <w:r w:rsidRPr="00CD4117">
              <w:rPr>
                <w:sz w:val="24"/>
                <w:szCs w:val="24"/>
              </w:rPr>
              <w:t xml:space="preserve">-организация и проведение физкультурно-оздоровительных, спортивных и культурно-досуговых мероприятий для детей и молодежи </w:t>
            </w:r>
            <w:r w:rsidR="00F274B6">
              <w:rPr>
                <w:sz w:val="24"/>
                <w:szCs w:val="24"/>
              </w:rPr>
              <w:t xml:space="preserve"> на территории МО Колтушское СП</w:t>
            </w:r>
          </w:p>
          <w:p w:rsidR="00CD4117" w:rsidRPr="00F274B6" w:rsidRDefault="00CD4117" w:rsidP="00F274B6">
            <w:pPr>
              <w:snapToGrid w:val="0"/>
              <w:spacing w:line="240" w:lineRule="atLeast"/>
              <w:jc w:val="both"/>
              <w:rPr>
                <w:sz w:val="24"/>
                <w:szCs w:val="24"/>
              </w:rPr>
            </w:pPr>
            <w:r w:rsidRPr="00CD4117">
              <w:rPr>
                <w:sz w:val="24"/>
                <w:szCs w:val="24"/>
              </w:rPr>
              <w:t>Источ</w:t>
            </w:r>
            <w:r w:rsidR="00F274B6">
              <w:rPr>
                <w:sz w:val="24"/>
                <w:szCs w:val="24"/>
              </w:rPr>
              <w:t xml:space="preserve">ником финансирования является: </w:t>
            </w:r>
            <w:r w:rsidRPr="00CD4117">
              <w:rPr>
                <w:sz w:val="24"/>
                <w:szCs w:val="24"/>
              </w:rPr>
              <w:t>Мес</w:t>
            </w:r>
            <w:r w:rsidR="00F274B6">
              <w:rPr>
                <w:sz w:val="24"/>
                <w:szCs w:val="24"/>
              </w:rPr>
              <w:t>тный бюджет и областной бюджет.</w:t>
            </w:r>
          </w:p>
          <w:p w:rsidR="00CD4117" w:rsidRPr="00F274B6" w:rsidRDefault="00CD4117" w:rsidP="00923D21">
            <w:pPr>
              <w:jc w:val="both"/>
              <w:rPr>
                <w:sz w:val="24"/>
                <w:szCs w:val="24"/>
              </w:rPr>
            </w:pPr>
            <w:r w:rsidRPr="00CD4117">
              <w:rPr>
                <w:b/>
                <w:sz w:val="24"/>
                <w:szCs w:val="24"/>
              </w:rPr>
              <w:t xml:space="preserve">Объем запланированных средств на </w:t>
            </w:r>
            <w:r w:rsidR="00923D21">
              <w:rPr>
                <w:b/>
                <w:sz w:val="24"/>
                <w:szCs w:val="24"/>
              </w:rPr>
              <w:t>2020</w:t>
            </w:r>
            <w:r w:rsidR="00F274B6">
              <w:rPr>
                <w:b/>
                <w:sz w:val="24"/>
                <w:szCs w:val="24"/>
              </w:rPr>
              <w:t xml:space="preserve"> год</w:t>
            </w:r>
            <w:r w:rsidRPr="00CD4117">
              <w:rPr>
                <w:b/>
                <w:sz w:val="24"/>
                <w:szCs w:val="24"/>
              </w:rPr>
              <w:t xml:space="preserve"> составляет: </w:t>
            </w:r>
            <w:r w:rsidRPr="00CD4117">
              <w:rPr>
                <w:b/>
                <w:sz w:val="24"/>
                <w:szCs w:val="24"/>
              </w:rPr>
              <w:br/>
            </w:r>
            <w:r w:rsidR="00923D21">
              <w:rPr>
                <w:b/>
                <w:sz w:val="24"/>
                <w:szCs w:val="24"/>
              </w:rPr>
              <w:t>53 773,8 тыс.</w:t>
            </w:r>
            <w:r w:rsidRPr="00CD4117">
              <w:rPr>
                <w:b/>
                <w:sz w:val="24"/>
                <w:szCs w:val="24"/>
              </w:rPr>
              <w:t xml:space="preserve">  рублей</w:t>
            </w:r>
          </w:p>
        </w:tc>
      </w:tr>
      <w:tr w:rsidR="00A9783E" w:rsidRPr="00CD4117" w:rsidTr="002C3C54">
        <w:tc>
          <w:tcPr>
            <w:tcW w:w="2465" w:type="dxa"/>
          </w:tcPr>
          <w:p w:rsidR="003837E4" w:rsidRPr="00CD4117" w:rsidRDefault="003837E4" w:rsidP="003837E4">
            <w:pPr>
              <w:snapToGrid w:val="0"/>
              <w:jc w:val="both"/>
              <w:rPr>
                <w:sz w:val="24"/>
                <w:szCs w:val="24"/>
              </w:rPr>
            </w:pPr>
            <w:r w:rsidRPr="00CD4117">
              <w:rPr>
                <w:sz w:val="24"/>
                <w:szCs w:val="24"/>
              </w:rPr>
              <w:lastRenderedPageBreak/>
              <w:t xml:space="preserve">5. </w:t>
            </w:r>
            <w:r w:rsidR="0036410E" w:rsidRPr="00CD4117">
              <w:rPr>
                <w:sz w:val="24"/>
                <w:szCs w:val="24"/>
              </w:rPr>
              <w:t>Муниципальная программа</w:t>
            </w:r>
            <w:r w:rsidR="0036410E" w:rsidRPr="00CD4117">
              <w:rPr>
                <w:sz w:val="24"/>
                <w:szCs w:val="24"/>
              </w:rPr>
              <w:br/>
              <w:t xml:space="preserve">«Обеспечение устойчивого функционирования, развития инженерной коммунальной и инфраструктуры и  повышение </w:t>
            </w:r>
            <w:proofErr w:type="spellStart"/>
            <w:r w:rsidR="0036410E" w:rsidRPr="00CD4117">
              <w:rPr>
                <w:sz w:val="24"/>
                <w:szCs w:val="24"/>
              </w:rPr>
              <w:t>энергоэффективности</w:t>
            </w:r>
            <w:proofErr w:type="spellEnd"/>
            <w:r w:rsidR="0036410E" w:rsidRPr="00CD4117">
              <w:rPr>
                <w:sz w:val="24"/>
                <w:szCs w:val="24"/>
              </w:rPr>
              <w:t xml:space="preserve"> на территории муниципального образования Колтушское сельское поселение Всеволожского муниципального райо</w:t>
            </w:r>
            <w:r w:rsidR="004E181A">
              <w:rPr>
                <w:sz w:val="24"/>
                <w:szCs w:val="24"/>
              </w:rPr>
              <w:t>на Ленинградской области</w:t>
            </w:r>
            <w:r w:rsidR="0036410E" w:rsidRPr="00CD4117">
              <w:rPr>
                <w:sz w:val="24"/>
                <w:szCs w:val="24"/>
              </w:rPr>
              <w:t>»</w:t>
            </w:r>
          </w:p>
          <w:p w:rsidR="00A9783E" w:rsidRPr="00CD4117" w:rsidRDefault="00A9783E" w:rsidP="00966FF8">
            <w:pPr>
              <w:rPr>
                <w:rFonts w:eastAsia="Calibri"/>
                <w:sz w:val="24"/>
                <w:szCs w:val="24"/>
              </w:rPr>
            </w:pPr>
          </w:p>
        </w:tc>
        <w:tc>
          <w:tcPr>
            <w:tcW w:w="7424" w:type="dxa"/>
          </w:tcPr>
          <w:p w:rsidR="00CD4117" w:rsidRPr="00CD4117" w:rsidRDefault="00CD4117" w:rsidP="00CD4117">
            <w:pPr>
              <w:rPr>
                <w:b/>
                <w:sz w:val="24"/>
                <w:szCs w:val="24"/>
              </w:rPr>
            </w:pPr>
            <w:r w:rsidRPr="00CD4117">
              <w:rPr>
                <w:b/>
                <w:sz w:val="24"/>
                <w:szCs w:val="24"/>
              </w:rPr>
              <w:t xml:space="preserve">Цель муниципальной программы: </w:t>
            </w:r>
          </w:p>
          <w:p w:rsidR="00CD4117" w:rsidRPr="00CD4117" w:rsidRDefault="00CD4117" w:rsidP="00CD4117">
            <w:pPr>
              <w:jc w:val="both"/>
              <w:rPr>
                <w:sz w:val="24"/>
                <w:szCs w:val="24"/>
              </w:rPr>
            </w:pPr>
            <w:r w:rsidRPr="00CD4117">
              <w:rPr>
                <w:sz w:val="24"/>
                <w:szCs w:val="24"/>
              </w:rPr>
              <w:t xml:space="preserve">1. Обеспечение условий проживания населения на территории </w:t>
            </w:r>
            <w:r w:rsidRPr="00CD4117">
              <w:rPr>
                <w:sz w:val="24"/>
                <w:szCs w:val="24"/>
              </w:rPr>
              <w:br/>
              <w:t>МО Колтушское СП, отвечающих стандартам качества</w:t>
            </w:r>
          </w:p>
          <w:p w:rsidR="00CD4117" w:rsidRPr="00CD4117" w:rsidRDefault="00CD4117" w:rsidP="00CD4117">
            <w:pPr>
              <w:jc w:val="both"/>
              <w:rPr>
                <w:sz w:val="24"/>
                <w:szCs w:val="24"/>
              </w:rPr>
            </w:pPr>
          </w:p>
          <w:p w:rsidR="00CD4117" w:rsidRPr="00CD4117" w:rsidRDefault="00CD4117" w:rsidP="00CD4117">
            <w:pPr>
              <w:rPr>
                <w:b/>
                <w:sz w:val="24"/>
                <w:szCs w:val="24"/>
              </w:rPr>
            </w:pPr>
            <w:r w:rsidRPr="00CD4117">
              <w:rPr>
                <w:b/>
                <w:sz w:val="24"/>
                <w:szCs w:val="24"/>
              </w:rPr>
              <w:t>Задачи муниципальной программы:</w:t>
            </w:r>
          </w:p>
          <w:p w:rsidR="00CD4117" w:rsidRPr="00CD4117" w:rsidRDefault="00CD4117" w:rsidP="00CD4117">
            <w:pPr>
              <w:jc w:val="both"/>
              <w:rPr>
                <w:sz w:val="24"/>
                <w:szCs w:val="24"/>
              </w:rPr>
            </w:pPr>
            <w:r w:rsidRPr="00CD4117">
              <w:rPr>
                <w:sz w:val="24"/>
                <w:szCs w:val="24"/>
              </w:rPr>
              <w:t xml:space="preserve">- Организация в границах поселения водоснабжения населения </w:t>
            </w:r>
            <w:r w:rsidRPr="00CD4117">
              <w:rPr>
                <w:sz w:val="24"/>
                <w:szCs w:val="24"/>
              </w:rPr>
              <w:br/>
              <w:t>и водоотведения сточных вод;</w:t>
            </w:r>
          </w:p>
          <w:p w:rsidR="00CD4117" w:rsidRPr="00CD4117" w:rsidRDefault="00CD4117" w:rsidP="00CD4117">
            <w:pPr>
              <w:jc w:val="both"/>
              <w:rPr>
                <w:sz w:val="24"/>
                <w:szCs w:val="24"/>
              </w:rPr>
            </w:pPr>
            <w:r w:rsidRPr="00CD4117">
              <w:rPr>
                <w:sz w:val="24"/>
                <w:szCs w:val="24"/>
              </w:rPr>
              <w:t>-  Организация в границах поселения теплоснабжения населения;</w:t>
            </w:r>
          </w:p>
          <w:p w:rsidR="00CD4117" w:rsidRPr="00CD4117" w:rsidRDefault="00CD4117" w:rsidP="00CD4117">
            <w:pPr>
              <w:jc w:val="both"/>
              <w:rPr>
                <w:sz w:val="24"/>
                <w:szCs w:val="24"/>
              </w:rPr>
            </w:pPr>
            <w:r w:rsidRPr="00CD4117">
              <w:rPr>
                <w:sz w:val="24"/>
                <w:szCs w:val="24"/>
              </w:rPr>
              <w:t>- Организация в границах поселения газоснабжения населения;</w:t>
            </w:r>
          </w:p>
          <w:p w:rsidR="00CD4117" w:rsidRPr="00CD4117" w:rsidRDefault="00CD4117" w:rsidP="00CD4117">
            <w:pPr>
              <w:jc w:val="both"/>
              <w:rPr>
                <w:sz w:val="24"/>
                <w:szCs w:val="24"/>
              </w:rPr>
            </w:pPr>
            <w:r w:rsidRPr="00CD4117">
              <w:rPr>
                <w:sz w:val="24"/>
                <w:szCs w:val="24"/>
              </w:rPr>
              <w:t>- Организация в границах поселения электроснабжения населения;</w:t>
            </w:r>
          </w:p>
          <w:p w:rsidR="00F1138B" w:rsidRPr="00CD4117" w:rsidRDefault="00CD4117" w:rsidP="00CD4117">
            <w:pPr>
              <w:jc w:val="both"/>
              <w:rPr>
                <w:sz w:val="24"/>
                <w:szCs w:val="24"/>
              </w:rPr>
            </w:pPr>
            <w:r w:rsidRPr="00CD4117">
              <w:rPr>
                <w:sz w:val="24"/>
                <w:szCs w:val="24"/>
              </w:rPr>
              <w:t xml:space="preserve">- Комплексное обустройство населенных пунктов на территории </w:t>
            </w:r>
            <w:r w:rsidRPr="00CD4117">
              <w:rPr>
                <w:sz w:val="24"/>
                <w:szCs w:val="24"/>
              </w:rPr>
              <w:br/>
              <w:t>МО Колтушское СП объектами  инженерной инфраструктуры</w:t>
            </w:r>
          </w:p>
          <w:p w:rsidR="00CD4117" w:rsidRPr="00CD4117" w:rsidRDefault="00CD4117" w:rsidP="00CD4117">
            <w:pPr>
              <w:ind w:hanging="55"/>
              <w:jc w:val="both"/>
              <w:rPr>
                <w:b/>
                <w:sz w:val="24"/>
                <w:szCs w:val="24"/>
              </w:rPr>
            </w:pPr>
            <w:r w:rsidRPr="00CD4117">
              <w:rPr>
                <w:b/>
                <w:sz w:val="24"/>
                <w:szCs w:val="24"/>
              </w:rPr>
              <w:t>Мероприятия:</w:t>
            </w:r>
          </w:p>
          <w:p w:rsidR="00CD4117" w:rsidRPr="002556FD" w:rsidRDefault="00CD4117" w:rsidP="00DC6C1C">
            <w:pPr>
              <w:pStyle w:val="af5"/>
              <w:numPr>
                <w:ilvl w:val="0"/>
                <w:numId w:val="4"/>
              </w:numPr>
              <w:tabs>
                <w:tab w:val="left" w:pos="459"/>
              </w:tabs>
              <w:spacing w:after="160" w:line="259" w:lineRule="auto"/>
              <w:ind w:left="34" w:firstLine="142"/>
              <w:rPr>
                <w:rFonts w:ascii="Times New Roman" w:hAnsi="Times New Roman"/>
                <w:sz w:val="24"/>
                <w:szCs w:val="24"/>
              </w:rPr>
            </w:pPr>
            <w:r w:rsidRPr="002556FD">
              <w:rPr>
                <w:rFonts w:ascii="Times New Roman" w:hAnsi="Times New Roman"/>
                <w:sz w:val="24"/>
                <w:szCs w:val="24"/>
              </w:rPr>
              <w:t>Организация в границах поселения электроснабжения населения;</w:t>
            </w:r>
          </w:p>
          <w:p w:rsidR="00CD4117" w:rsidRPr="002556FD" w:rsidRDefault="00CD4117" w:rsidP="00DC6C1C">
            <w:pPr>
              <w:pStyle w:val="af5"/>
              <w:numPr>
                <w:ilvl w:val="0"/>
                <w:numId w:val="4"/>
              </w:numPr>
              <w:tabs>
                <w:tab w:val="left" w:pos="459"/>
              </w:tabs>
              <w:spacing w:after="160" w:line="259" w:lineRule="auto"/>
              <w:ind w:left="34" w:firstLine="142"/>
              <w:rPr>
                <w:rFonts w:ascii="Times New Roman" w:hAnsi="Times New Roman"/>
                <w:sz w:val="24"/>
                <w:szCs w:val="24"/>
              </w:rPr>
            </w:pPr>
            <w:r w:rsidRPr="002556FD">
              <w:rPr>
                <w:rFonts w:ascii="Times New Roman" w:hAnsi="Times New Roman"/>
                <w:sz w:val="24"/>
                <w:szCs w:val="24"/>
              </w:rPr>
              <w:t>Организация в границах поселения газоснабжения населения;</w:t>
            </w:r>
          </w:p>
          <w:p w:rsidR="00CD4117" w:rsidRPr="002556FD" w:rsidRDefault="00CD4117" w:rsidP="00DC6C1C">
            <w:pPr>
              <w:pStyle w:val="af5"/>
              <w:numPr>
                <w:ilvl w:val="0"/>
                <w:numId w:val="4"/>
              </w:numPr>
              <w:tabs>
                <w:tab w:val="left" w:pos="459"/>
              </w:tabs>
              <w:spacing w:after="160" w:line="259" w:lineRule="auto"/>
              <w:ind w:left="34" w:firstLine="142"/>
              <w:rPr>
                <w:rFonts w:ascii="Times New Roman" w:hAnsi="Times New Roman"/>
                <w:sz w:val="24"/>
                <w:szCs w:val="24"/>
              </w:rPr>
            </w:pPr>
            <w:r w:rsidRPr="002556FD">
              <w:rPr>
                <w:rFonts w:ascii="Times New Roman" w:hAnsi="Times New Roman"/>
                <w:sz w:val="24"/>
                <w:szCs w:val="24"/>
              </w:rPr>
              <w:t xml:space="preserve">Организация в границах поселения водоснабжения населения </w:t>
            </w:r>
            <w:r w:rsidRPr="002556FD">
              <w:rPr>
                <w:rFonts w:ascii="Times New Roman" w:hAnsi="Times New Roman"/>
                <w:sz w:val="24"/>
                <w:szCs w:val="24"/>
              </w:rPr>
              <w:br/>
              <w:t>и водоотведения сточных вод;</w:t>
            </w:r>
          </w:p>
          <w:p w:rsidR="00CD4117" w:rsidRPr="002556FD" w:rsidRDefault="00CD4117" w:rsidP="00DC6C1C">
            <w:pPr>
              <w:pStyle w:val="af5"/>
              <w:numPr>
                <w:ilvl w:val="0"/>
                <w:numId w:val="4"/>
              </w:numPr>
              <w:tabs>
                <w:tab w:val="left" w:pos="459"/>
              </w:tabs>
              <w:spacing w:after="160" w:line="259" w:lineRule="auto"/>
              <w:ind w:left="34" w:firstLine="142"/>
              <w:rPr>
                <w:rFonts w:ascii="Times New Roman" w:hAnsi="Times New Roman"/>
                <w:sz w:val="24"/>
                <w:szCs w:val="24"/>
              </w:rPr>
            </w:pPr>
            <w:r w:rsidRPr="002556FD">
              <w:rPr>
                <w:rFonts w:ascii="Times New Roman" w:hAnsi="Times New Roman"/>
                <w:sz w:val="24"/>
                <w:szCs w:val="24"/>
              </w:rPr>
              <w:t>Организация в границах поселения теплоснабжения населения</w:t>
            </w:r>
          </w:p>
          <w:p w:rsidR="00F274B6" w:rsidRPr="002556FD" w:rsidRDefault="00CD4117" w:rsidP="00F274B6">
            <w:pPr>
              <w:jc w:val="both"/>
              <w:rPr>
                <w:sz w:val="24"/>
                <w:szCs w:val="24"/>
              </w:rPr>
            </w:pPr>
            <w:r w:rsidRPr="00CD4117">
              <w:rPr>
                <w:b/>
                <w:sz w:val="24"/>
                <w:szCs w:val="24"/>
              </w:rPr>
              <w:t>Объем бюджетных асси</w:t>
            </w:r>
            <w:r w:rsidR="00923D21">
              <w:rPr>
                <w:b/>
                <w:sz w:val="24"/>
                <w:szCs w:val="24"/>
              </w:rPr>
              <w:t>гнований Программы  на 2020</w:t>
            </w:r>
            <w:r w:rsidRPr="00CD4117">
              <w:rPr>
                <w:b/>
                <w:sz w:val="24"/>
                <w:szCs w:val="24"/>
              </w:rPr>
              <w:t xml:space="preserve"> гг. составляет- </w:t>
            </w:r>
            <w:r w:rsidR="00923D21">
              <w:rPr>
                <w:b/>
                <w:sz w:val="24"/>
                <w:szCs w:val="24"/>
              </w:rPr>
              <w:t xml:space="preserve">17 118,3 </w:t>
            </w:r>
            <w:proofErr w:type="spellStart"/>
            <w:r w:rsidR="00923D21">
              <w:rPr>
                <w:b/>
                <w:sz w:val="24"/>
                <w:szCs w:val="24"/>
              </w:rPr>
              <w:t>тыс</w:t>
            </w:r>
            <w:proofErr w:type="gramStart"/>
            <w:r w:rsidR="00923D21">
              <w:rPr>
                <w:b/>
                <w:sz w:val="24"/>
                <w:szCs w:val="24"/>
              </w:rPr>
              <w:t>.</w:t>
            </w:r>
            <w:r w:rsidR="00F274B6">
              <w:rPr>
                <w:b/>
                <w:sz w:val="24"/>
                <w:szCs w:val="24"/>
              </w:rPr>
              <w:t>р</w:t>
            </w:r>
            <w:proofErr w:type="gramEnd"/>
            <w:r w:rsidR="00F274B6">
              <w:rPr>
                <w:b/>
                <w:sz w:val="24"/>
                <w:szCs w:val="24"/>
              </w:rPr>
              <w:t>ублей</w:t>
            </w:r>
            <w:proofErr w:type="spellEnd"/>
          </w:p>
          <w:p w:rsidR="00CD4117" w:rsidRPr="004E181A" w:rsidRDefault="00F274B6" w:rsidP="004E181A">
            <w:pPr>
              <w:snapToGrid w:val="0"/>
              <w:spacing w:line="240" w:lineRule="atLeast"/>
              <w:jc w:val="both"/>
              <w:rPr>
                <w:sz w:val="24"/>
                <w:szCs w:val="24"/>
              </w:rPr>
            </w:pPr>
            <w:r w:rsidRPr="00CD4117">
              <w:rPr>
                <w:sz w:val="24"/>
                <w:szCs w:val="24"/>
              </w:rPr>
              <w:t>Источ</w:t>
            </w:r>
            <w:r>
              <w:rPr>
                <w:sz w:val="24"/>
                <w:szCs w:val="24"/>
              </w:rPr>
              <w:t xml:space="preserve">ником финансирования является: </w:t>
            </w:r>
            <w:r w:rsidRPr="00CD4117">
              <w:rPr>
                <w:sz w:val="24"/>
                <w:szCs w:val="24"/>
              </w:rPr>
              <w:t>Мес</w:t>
            </w:r>
            <w:r>
              <w:rPr>
                <w:sz w:val="24"/>
                <w:szCs w:val="24"/>
              </w:rPr>
              <w:t>тный бюджет и областной бюджет.</w:t>
            </w:r>
          </w:p>
        </w:tc>
      </w:tr>
      <w:tr w:rsidR="00A9783E" w:rsidRPr="00CD4117" w:rsidTr="002C3C54">
        <w:tc>
          <w:tcPr>
            <w:tcW w:w="2465" w:type="dxa"/>
          </w:tcPr>
          <w:p w:rsidR="00A9783E" w:rsidRPr="00CD4117" w:rsidRDefault="003837E4" w:rsidP="00700A1C">
            <w:pPr>
              <w:jc w:val="both"/>
              <w:rPr>
                <w:rFonts w:eastAsia="Calibri"/>
                <w:sz w:val="24"/>
                <w:szCs w:val="24"/>
                <w:lang w:eastAsia="ru-RU"/>
              </w:rPr>
            </w:pPr>
            <w:r w:rsidRPr="00CD4117">
              <w:rPr>
                <w:sz w:val="24"/>
                <w:szCs w:val="24"/>
              </w:rPr>
              <w:t>6.</w:t>
            </w:r>
            <w:r w:rsidR="0036410E" w:rsidRPr="00CD4117">
              <w:rPr>
                <w:sz w:val="24"/>
                <w:szCs w:val="24"/>
              </w:rPr>
              <w:t xml:space="preserve"> Муниципальная программа  "Подготовки объектов жилищно-</w:t>
            </w:r>
            <w:r w:rsidR="0036410E" w:rsidRPr="00CD4117">
              <w:rPr>
                <w:sz w:val="24"/>
                <w:szCs w:val="24"/>
              </w:rPr>
              <w:lastRenderedPageBreak/>
              <w:t>коммунального хозяйства и топливно-энергетического комплекса муниципального образования Колтушское сельское поселение Всеволожского муниципального района Ленинградской обл</w:t>
            </w:r>
            <w:r w:rsidR="004E181A">
              <w:rPr>
                <w:sz w:val="24"/>
                <w:szCs w:val="24"/>
              </w:rPr>
              <w:t>асти к отопительному сезону</w:t>
            </w:r>
            <w:r w:rsidR="0036410E" w:rsidRPr="00CD4117">
              <w:rPr>
                <w:sz w:val="24"/>
                <w:szCs w:val="24"/>
              </w:rPr>
              <w:t>"</w:t>
            </w:r>
          </w:p>
        </w:tc>
        <w:tc>
          <w:tcPr>
            <w:tcW w:w="7424" w:type="dxa"/>
          </w:tcPr>
          <w:p w:rsidR="00CD4117" w:rsidRPr="00CD4117" w:rsidRDefault="00CD4117" w:rsidP="00CD4117">
            <w:pPr>
              <w:snapToGrid w:val="0"/>
              <w:jc w:val="both"/>
              <w:rPr>
                <w:b/>
                <w:sz w:val="24"/>
                <w:szCs w:val="24"/>
              </w:rPr>
            </w:pPr>
            <w:r w:rsidRPr="00CD4117">
              <w:rPr>
                <w:b/>
                <w:sz w:val="24"/>
                <w:szCs w:val="24"/>
              </w:rPr>
              <w:lastRenderedPageBreak/>
              <w:t>Цель муниципальной программы:</w:t>
            </w:r>
          </w:p>
          <w:p w:rsidR="00CD4117" w:rsidRPr="00CD4117" w:rsidRDefault="00CD4117" w:rsidP="00CD4117">
            <w:pPr>
              <w:snapToGrid w:val="0"/>
              <w:jc w:val="both"/>
              <w:rPr>
                <w:sz w:val="24"/>
                <w:szCs w:val="24"/>
              </w:rPr>
            </w:pPr>
            <w:r w:rsidRPr="00CD4117">
              <w:rPr>
                <w:sz w:val="24"/>
                <w:szCs w:val="24"/>
              </w:rPr>
              <w:t xml:space="preserve">Обеспечение условий проживания населения на территории </w:t>
            </w:r>
            <w:r w:rsidRPr="00CD4117">
              <w:rPr>
                <w:sz w:val="24"/>
                <w:szCs w:val="24"/>
              </w:rPr>
              <w:br/>
              <w:t>МО Колтушское СП, отвечающих стандартам качества</w:t>
            </w:r>
          </w:p>
          <w:p w:rsidR="00CD4117" w:rsidRPr="00CD4117" w:rsidRDefault="00CD4117" w:rsidP="00CD4117">
            <w:pPr>
              <w:snapToGrid w:val="0"/>
              <w:jc w:val="both"/>
              <w:rPr>
                <w:i/>
                <w:sz w:val="24"/>
                <w:szCs w:val="24"/>
              </w:rPr>
            </w:pPr>
          </w:p>
          <w:p w:rsidR="00CD4117" w:rsidRPr="00CD4117" w:rsidRDefault="00CD4117" w:rsidP="00CD4117">
            <w:pPr>
              <w:snapToGrid w:val="0"/>
              <w:jc w:val="both"/>
              <w:rPr>
                <w:b/>
                <w:sz w:val="24"/>
                <w:szCs w:val="24"/>
              </w:rPr>
            </w:pPr>
            <w:r w:rsidRPr="00CD4117">
              <w:rPr>
                <w:b/>
                <w:sz w:val="24"/>
                <w:szCs w:val="24"/>
              </w:rPr>
              <w:lastRenderedPageBreak/>
              <w:t>Задачи муниципальной программы:</w:t>
            </w:r>
          </w:p>
          <w:p w:rsidR="00A9783E" w:rsidRPr="00CD4117" w:rsidRDefault="00CD4117" w:rsidP="00CD4117">
            <w:pPr>
              <w:pStyle w:val="afc"/>
              <w:jc w:val="both"/>
              <w:rPr>
                <w:rFonts w:ascii="Times New Roman" w:hAnsi="Times New Roman" w:cs="Times New Roman"/>
                <w:sz w:val="24"/>
                <w:szCs w:val="24"/>
              </w:rPr>
            </w:pPr>
            <w:r w:rsidRPr="00CD4117">
              <w:rPr>
                <w:rFonts w:ascii="Times New Roman" w:hAnsi="Times New Roman" w:cs="Times New Roman"/>
                <w:sz w:val="24"/>
                <w:szCs w:val="24"/>
              </w:rPr>
              <w:t>1.Своевременная и качественная подготовка объектов жилищно-коммунального хозяйства муниципального образования к осенне-зимнему периоду.</w:t>
            </w:r>
          </w:p>
          <w:p w:rsidR="00CD4117" w:rsidRPr="00CD4117" w:rsidRDefault="00CD4117" w:rsidP="00CD4117">
            <w:pPr>
              <w:pStyle w:val="afc"/>
              <w:rPr>
                <w:rFonts w:ascii="Times New Roman" w:hAnsi="Times New Roman" w:cs="Times New Roman"/>
                <w:b/>
                <w:sz w:val="24"/>
                <w:szCs w:val="24"/>
              </w:rPr>
            </w:pPr>
            <w:r w:rsidRPr="00CD4117">
              <w:rPr>
                <w:rFonts w:ascii="Times New Roman" w:hAnsi="Times New Roman" w:cs="Times New Roman"/>
                <w:b/>
                <w:sz w:val="24"/>
                <w:szCs w:val="24"/>
              </w:rPr>
              <w:t>Мероприятия:</w:t>
            </w:r>
          </w:p>
          <w:p w:rsidR="00CD4117" w:rsidRPr="00CD4117" w:rsidRDefault="00CD4117" w:rsidP="004E181A">
            <w:pPr>
              <w:pStyle w:val="afc"/>
              <w:rPr>
                <w:rFonts w:ascii="Times New Roman" w:hAnsi="Times New Roman" w:cs="Times New Roman"/>
                <w:sz w:val="24"/>
                <w:szCs w:val="24"/>
              </w:rPr>
            </w:pPr>
            <w:r w:rsidRPr="00CD4117">
              <w:rPr>
                <w:rFonts w:ascii="Times New Roman" w:hAnsi="Times New Roman" w:cs="Times New Roman"/>
                <w:sz w:val="24"/>
                <w:szCs w:val="24"/>
              </w:rPr>
              <w:t>Подготовка объектов теплосн</w:t>
            </w:r>
            <w:r w:rsidR="004E181A">
              <w:rPr>
                <w:rFonts w:ascii="Times New Roman" w:hAnsi="Times New Roman" w:cs="Times New Roman"/>
                <w:sz w:val="24"/>
                <w:szCs w:val="24"/>
              </w:rPr>
              <w:t>абжения к отопительному сезону.</w:t>
            </w:r>
          </w:p>
          <w:p w:rsidR="00CD4117" w:rsidRPr="00923D21" w:rsidRDefault="00923D21" w:rsidP="00923D21">
            <w:pPr>
              <w:snapToGrid w:val="0"/>
              <w:spacing w:before="120" w:after="120" w:line="240" w:lineRule="atLeast"/>
              <w:jc w:val="both"/>
              <w:rPr>
                <w:b/>
                <w:color w:val="000000"/>
                <w:sz w:val="24"/>
                <w:szCs w:val="24"/>
                <w:lang w:eastAsia="ru-RU"/>
              </w:rPr>
            </w:pPr>
            <w:r w:rsidRPr="00923D21">
              <w:rPr>
                <w:b/>
                <w:color w:val="000000"/>
                <w:sz w:val="24"/>
                <w:szCs w:val="24"/>
                <w:lang w:eastAsia="ru-RU"/>
              </w:rPr>
              <w:t xml:space="preserve">Финансирование в 2020 году – не </w:t>
            </w:r>
            <w:r>
              <w:rPr>
                <w:b/>
                <w:color w:val="000000"/>
                <w:sz w:val="24"/>
                <w:szCs w:val="24"/>
                <w:lang w:eastAsia="ru-RU"/>
              </w:rPr>
              <w:t>предусмотрено.</w:t>
            </w:r>
          </w:p>
        </w:tc>
      </w:tr>
      <w:tr w:rsidR="00A9783E" w:rsidRPr="00CD4117" w:rsidTr="002C3C54">
        <w:tc>
          <w:tcPr>
            <w:tcW w:w="2465" w:type="dxa"/>
          </w:tcPr>
          <w:p w:rsidR="00697E5C" w:rsidRPr="00CD4117" w:rsidRDefault="003837E4" w:rsidP="00700A1C">
            <w:pPr>
              <w:rPr>
                <w:rFonts w:eastAsia="Calibri"/>
                <w:sz w:val="24"/>
                <w:szCs w:val="24"/>
                <w:lang w:eastAsia="ru-RU"/>
              </w:rPr>
            </w:pPr>
            <w:r w:rsidRPr="00CD4117">
              <w:rPr>
                <w:sz w:val="24"/>
                <w:szCs w:val="24"/>
              </w:rPr>
              <w:lastRenderedPageBreak/>
              <w:t xml:space="preserve">7. </w:t>
            </w:r>
            <w:r w:rsidR="00494C26" w:rsidRPr="00CD4117">
              <w:rPr>
                <w:sz w:val="24"/>
                <w:szCs w:val="24"/>
              </w:rPr>
              <w:t>Муниципальная программа "Развитие градостроительной,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w:t>
            </w:r>
            <w:r w:rsidR="004E181A">
              <w:rPr>
                <w:sz w:val="24"/>
                <w:szCs w:val="24"/>
              </w:rPr>
              <w:t>на Ленинградской области</w:t>
            </w:r>
            <w:r w:rsidR="00494C26" w:rsidRPr="00CD4117">
              <w:rPr>
                <w:sz w:val="24"/>
                <w:szCs w:val="24"/>
              </w:rPr>
              <w:t>"</w:t>
            </w:r>
          </w:p>
        </w:tc>
        <w:tc>
          <w:tcPr>
            <w:tcW w:w="7424" w:type="dxa"/>
          </w:tcPr>
          <w:p w:rsidR="00CD4117" w:rsidRPr="00CD4117" w:rsidRDefault="00CD4117" w:rsidP="00CD4117">
            <w:pPr>
              <w:ind w:firstLine="100"/>
              <w:jc w:val="both"/>
              <w:rPr>
                <w:color w:val="000000"/>
                <w:sz w:val="24"/>
                <w:szCs w:val="24"/>
                <w:lang w:eastAsia="ru-RU"/>
              </w:rPr>
            </w:pPr>
            <w:r w:rsidRPr="00CD4117">
              <w:rPr>
                <w:color w:val="000000"/>
                <w:sz w:val="24"/>
                <w:szCs w:val="24"/>
                <w:u w:val="single"/>
                <w:lang w:eastAsia="ru-RU"/>
              </w:rPr>
              <w:t>ЦЕЛЬ</w:t>
            </w:r>
            <w:r w:rsidRPr="00CD4117">
              <w:rPr>
                <w:color w:val="000000"/>
                <w:sz w:val="24"/>
                <w:szCs w:val="24"/>
                <w:lang w:eastAsia="ru-RU"/>
              </w:rPr>
              <w:t>:</w:t>
            </w:r>
          </w:p>
          <w:p w:rsidR="00CD4117" w:rsidRPr="00CD4117" w:rsidRDefault="00CD4117" w:rsidP="00CD4117">
            <w:pPr>
              <w:ind w:firstLine="100"/>
              <w:jc w:val="both"/>
              <w:rPr>
                <w:sz w:val="24"/>
                <w:szCs w:val="24"/>
              </w:rPr>
            </w:pPr>
            <w:r w:rsidRPr="00CD4117">
              <w:rPr>
                <w:color w:val="000000"/>
                <w:sz w:val="24"/>
                <w:szCs w:val="24"/>
                <w:lang w:eastAsia="ru-RU"/>
              </w:rPr>
              <w:t>- О</w:t>
            </w:r>
            <w:r w:rsidRPr="00CD4117">
              <w:rPr>
                <w:sz w:val="24"/>
                <w:szCs w:val="24"/>
              </w:rPr>
              <w:t>беспечение благоприятного инвестиционного климата на территории МО Колтушское СП.</w:t>
            </w:r>
          </w:p>
          <w:p w:rsidR="00CD4117" w:rsidRPr="00CD4117" w:rsidRDefault="00CD4117" w:rsidP="00CD4117">
            <w:pPr>
              <w:ind w:firstLine="100"/>
              <w:jc w:val="both"/>
              <w:rPr>
                <w:color w:val="000000"/>
                <w:sz w:val="24"/>
                <w:szCs w:val="24"/>
                <w:u w:val="single"/>
                <w:lang w:eastAsia="ru-RU"/>
              </w:rPr>
            </w:pPr>
          </w:p>
          <w:p w:rsidR="00CD4117" w:rsidRPr="00CD4117" w:rsidRDefault="00CD4117" w:rsidP="00CD4117">
            <w:pPr>
              <w:ind w:firstLine="100"/>
              <w:jc w:val="both"/>
              <w:rPr>
                <w:color w:val="000000"/>
                <w:sz w:val="24"/>
                <w:szCs w:val="24"/>
                <w:u w:val="single"/>
                <w:lang w:eastAsia="ru-RU"/>
              </w:rPr>
            </w:pPr>
            <w:r w:rsidRPr="00CD4117">
              <w:rPr>
                <w:color w:val="000000"/>
                <w:sz w:val="24"/>
                <w:szCs w:val="24"/>
                <w:u w:val="single"/>
                <w:lang w:eastAsia="ru-RU"/>
              </w:rPr>
              <w:t>ЗАДАЧИ:</w:t>
            </w:r>
          </w:p>
          <w:p w:rsidR="00CD4117" w:rsidRPr="00CD4117" w:rsidRDefault="00CD4117" w:rsidP="00CD4117">
            <w:pPr>
              <w:ind w:firstLine="100"/>
              <w:jc w:val="both"/>
              <w:rPr>
                <w:color w:val="000000"/>
                <w:sz w:val="24"/>
                <w:szCs w:val="24"/>
                <w:lang w:eastAsia="ru-RU"/>
              </w:rPr>
            </w:pPr>
            <w:r w:rsidRPr="00CD4117">
              <w:rPr>
                <w:color w:val="000000"/>
                <w:sz w:val="24"/>
                <w:szCs w:val="24"/>
                <w:lang w:eastAsia="ru-RU"/>
              </w:rPr>
              <w:t xml:space="preserve">- Подготовка документации по планировке территорий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w:t>
            </w:r>
          </w:p>
          <w:p w:rsidR="00A9783E" w:rsidRPr="00CD4117" w:rsidRDefault="00CD4117" w:rsidP="00CD4117">
            <w:pPr>
              <w:pStyle w:val="afc"/>
              <w:jc w:val="both"/>
              <w:rPr>
                <w:rFonts w:ascii="Times New Roman" w:hAnsi="Times New Roman" w:cs="Times New Roman"/>
                <w:sz w:val="24"/>
                <w:szCs w:val="24"/>
                <w:lang w:eastAsia="ru-RU"/>
              </w:rPr>
            </w:pPr>
            <w:r w:rsidRPr="00CD4117">
              <w:rPr>
                <w:rFonts w:ascii="Times New Roman" w:hAnsi="Times New Roman" w:cs="Times New Roman"/>
                <w:color w:val="000000"/>
                <w:sz w:val="24"/>
                <w:szCs w:val="24"/>
                <w:lang w:eastAsia="ru-RU"/>
              </w:rPr>
              <w:t xml:space="preserve">- </w:t>
            </w:r>
            <w:r w:rsidRPr="00CD4117">
              <w:rPr>
                <w:rFonts w:ascii="Times New Roman" w:hAnsi="Times New Roman" w:cs="Times New Roman"/>
                <w:sz w:val="24"/>
                <w:szCs w:val="24"/>
                <w:lang w:eastAsia="ru-RU"/>
              </w:rPr>
              <w:t>Осуществление муниципального земельного контроля.</w:t>
            </w:r>
          </w:p>
          <w:p w:rsidR="00CD4117" w:rsidRPr="002556FD" w:rsidRDefault="00CD4117" w:rsidP="00CD4117">
            <w:pPr>
              <w:pStyle w:val="afa"/>
              <w:spacing w:before="0" w:beforeAutospacing="0" w:after="0"/>
              <w:ind w:firstLine="100"/>
              <w:jc w:val="both"/>
              <w:rPr>
                <w:lang w:eastAsia="ru-RU"/>
              </w:rPr>
            </w:pPr>
            <w:r w:rsidRPr="002556FD">
              <w:rPr>
                <w:lang w:eastAsia="ru-RU"/>
              </w:rPr>
              <w:t>1.1. Мероприятия в области градостроительной деятельности:</w:t>
            </w:r>
          </w:p>
          <w:p w:rsidR="00CD4117" w:rsidRPr="002556FD" w:rsidRDefault="00CD4117" w:rsidP="00CD4117">
            <w:pPr>
              <w:pStyle w:val="afa"/>
              <w:spacing w:before="0" w:beforeAutospacing="0" w:after="0"/>
              <w:ind w:firstLine="100"/>
              <w:jc w:val="both"/>
              <w:rPr>
                <w:lang w:eastAsia="ru-RU"/>
              </w:rPr>
            </w:pPr>
            <w:r w:rsidRPr="002556FD">
              <w:rPr>
                <w:lang w:eastAsia="ru-RU"/>
              </w:rPr>
              <w:t>- Разработка градостроительной документации МО Колтушское СП.</w:t>
            </w:r>
          </w:p>
          <w:p w:rsidR="00CD4117" w:rsidRPr="002556FD" w:rsidRDefault="00CD4117" w:rsidP="00CD4117">
            <w:pPr>
              <w:pStyle w:val="afa"/>
              <w:spacing w:before="0" w:beforeAutospacing="0" w:after="0"/>
              <w:ind w:firstLine="100"/>
              <w:jc w:val="both"/>
              <w:rPr>
                <w:lang w:eastAsia="ru-RU"/>
              </w:rPr>
            </w:pPr>
            <w:r w:rsidRPr="002556FD">
              <w:rPr>
                <w:lang w:eastAsia="ru-RU"/>
              </w:rPr>
              <w:t>1.2. Мероприятия по землеустройству и землепользованию:</w:t>
            </w:r>
          </w:p>
          <w:p w:rsidR="00CD4117" w:rsidRPr="00CD4117" w:rsidRDefault="00CD4117" w:rsidP="00CD4117">
            <w:pPr>
              <w:pStyle w:val="afc"/>
              <w:jc w:val="both"/>
              <w:rPr>
                <w:rFonts w:ascii="Times New Roman" w:hAnsi="Times New Roman" w:cs="Times New Roman"/>
                <w:sz w:val="24"/>
                <w:szCs w:val="24"/>
              </w:rPr>
            </w:pPr>
            <w:proofErr w:type="gramStart"/>
            <w:r w:rsidRPr="00CD4117">
              <w:rPr>
                <w:rFonts w:ascii="Times New Roman" w:hAnsi="Times New Roman" w:cs="Times New Roman"/>
                <w:sz w:val="24"/>
                <w:szCs w:val="24"/>
              </w:rPr>
              <w:t>- Выявление самовольно занятых земельных участков объектами капитального строительства и объектами, не являющимися, объектами капитального строительства, а также земельных участков, используемых не по целевому назначению на территории МО Колтушское СП в рамках осуществления муниципального земельного контроля.</w:t>
            </w:r>
            <w:proofErr w:type="gramEnd"/>
          </w:p>
          <w:p w:rsidR="00CD4117" w:rsidRDefault="00CD4117" w:rsidP="00923D21">
            <w:pPr>
              <w:snapToGrid w:val="0"/>
              <w:jc w:val="both"/>
              <w:rPr>
                <w:sz w:val="24"/>
                <w:szCs w:val="24"/>
              </w:rPr>
            </w:pPr>
            <w:r w:rsidRPr="00CD4117">
              <w:rPr>
                <w:sz w:val="24"/>
                <w:szCs w:val="24"/>
              </w:rPr>
              <w:t>Источниками финансирования являются: Местный бюджет</w:t>
            </w:r>
          </w:p>
          <w:p w:rsidR="00923D21" w:rsidRPr="004E181A" w:rsidRDefault="00923D21" w:rsidP="004E181A">
            <w:pPr>
              <w:snapToGrid w:val="0"/>
              <w:ind w:firstLine="100"/>
              <w:jc w:val="both"/>
              <w:rPr>
                <w:rFonts w:eastAsia="Lucida Sans Unicode"/>
                <w:color w:val="000000"/>
                <w:sz w:val="24"/>
                <w:szCs w:val="24"/>
                <w:lang w:bidi="en-US"/>
              </w:rPr>
            </w:pPr>
          </w:p>
          <w:p w:rsidR="00CD4117" w:rsidRPr="00CD4117" w:rsidRDefault="00923D21" w:rsidP="004E181A">
            <w:pPr>
              <w:snapToGrid w:val="0"/>
              <w:jc w:val="both"/>
              <w:rPr>
                <w:color w:val="000000"/>
                <w:sz w:val="24"/>
                <w:szCs w:val="24"/>
                <w:lang w:eastAsia="ru-RU"/>
              </w:rPr>
            </w:pPr>
            <w:r w:rsidRPr="00923D21">
              <w:rPr>
                <w:b/>
                <w:color w:val="000000"/>
                <w:sz w:val="24"/>
                <w:szCs w:val="24"/>
                <w:lang w:eastAsia="ru-RU"/>
              </w:rPr>
              <w:t xml:space="preserve">Финансирование в 2020 году – не </w:t>
            </w:r>
            <w:r>
              <w:rPr>
                <w:b/>
                <w:color w:val="000000"/>
                <w:sz w:val="24"/>
                <w:szCs w:val="24"/>
                <w:lang w:eastAsia="ru-RU"/>
              </w:rPr>
              <w:t>предусмотрено.</w:t>
            </w:r>
          </w:p>
        </w:tc>
      </w:tr>
      <w:tr w:rsidR="00A9783E" w:rsidRPr="00CD4117" w:rsidTr="002C3C54">
        <w:tc>
          <w:tcPr>
            <w:tcW w:w="2465" w:type="dxa"/>
          </w:tcPr>
          <w:p w:rsidR="003837E4" w:rsidRPr="00CD4117" w:rsidRDefault="003837E4" w:rsidP="00CD4117">
            <w:pPr>
              <w:jc w:val="both"/>
              <w:rPr>
                <w:sz w:val="24"/>
                <w:szCs w:val="24"/>
              </w:rPr>
            </w:pPr>
            <w:r w:rsidRPr="00CD4117">
              <w:rPr>
                <w:sz w:val="24"/>
                <w:szCs w:val="24"/>
              </w:rPr>
              <w:t xml:space="preserve">8. </w:t>
            </w:r>
            <w:r w:rsidR="0036410E" w:rsidRPr="00CD4117">
              <w:rPr>
                <w:sz w:val="24"/>
                <w:szCs w:val="24"/>
              </w:rPr>
              <w:t>Муниципальная программа "Комплексное благоустройство территории муниципального образования Колтушское сельское поселение Всеволожского муниципального райо</w:t>
            </w:r>
            <w:r w:rsidR="004E181A">
              <w:rPr>
                <w:sz w:val="24"/>
                <w:szCs w:val="24"/>
              </w:rPr>
              <w:t xml:space="preserve">на </w:t>
            </w:r>
            <w:r w:rsidR="004E181A">
              <w:rPr>
                <w:sz w:val="24"/>
                <w:szCs w:val="24"/>
              </w:rPr>
              <w:lastRenderedPageBreak/>
              <w:t>Ленинградской области</w:t>
            </w:r>
            <w:r w:rsidR="0036410E" w:rsidRPr="00CD4117">
              <w:rPr>
                <w:sz w:val="24"/>
                <w:szCs w:val="24"/>
              </w:rPr>
              <w:t>"</w:t>
            </w:r>
          </w:p>
          <w:p w:rsidR="00A9783E" w:rsidRPr="00CD4117" w:rsidRDefault="00A9783E" w:rsidP="00A9783E">
            <w:pPr>
              <w:jc w:val="both"/>
              <w:rPr>
                <w:rFonts w:eastAsia="Calibri"/>
                <w:color w:val="000000"/>
                <w:sz w:val="24"/>
                <w:szCs w:val="24"/>
                <w:lang w:eastAsia="ru-RU"/>
              </w:rPr>
            </w:pPr>
          </w:p>
        </w:tc>
        <w:tc>
          <w:tcPr>
            <w:tcW w:w="7424" w:type="dxa"/>
          </w:tcPr>
          <w:p w:rsidR="00CD4117" w:rsidRPr="00CD4117" w:rsidRDefault="00CD4117" w:rsidP="00CD4117">
            <w:pPr>
              <w:ind w:firstLine="100"/>
              <w:jc w:val="both"/>
              <w:rPr>
                <w:b/>
                <w:sz w:val="24"/>
                <w:szCs w:val="24"/>
                <w:lang w:eastAsia="ru-RU"/>
              </w:rPr>
            </w:pPr>
            <w:r w:rsidRPr="00CD4117">
              <w:rPr>
                <w:b/>
                <w:sz w:val="24"/>
                <w:szCs w:val="24"/>
                <w:lang w:eastAsia="ru-RU"/>
              </w:rPr>
              <w:lastRenderedPageBreak/>
              <w:t>Цель муниципальной программы:</w:t>
            </w:r>
          </w:p>
          <w:p w:rsidR="00CD4117" w:rsidRPr="00CD4117" w:rsidRDefault="00CD4117" w:rsidP="00CD4117">
            <w:pPr>
              <w:ind w:firstLine="100"/>
              <w:jc w:val="both"/>
              <w:rPr>
                <w:sz w:val="24"/>
                <w:szCs w:val="24"/>
                <w:lang w:eastAsia="ru-RU"/>
              </w:rPr>
            </w:pPr>
            <w:r w:rsidRPr="00CD4117">
              <w:rPr>
                <w:sz w:val="24"/>
                <w:szCs w:val="24"/>
                <w:lang w:eastAsia="ru-RU"/>
              </w:rPr>
              <w:t xml:space="preserve"> Обеспечение чистоты и порядка, создание комфортных условий для проживания населения на территории МО Колтушское СП, повышение эстетической выразительности объектов благоустройства.</w:t>
            </w:r>
          </w:p>
          <w:p w:rsidR="00CD4117" w:rsidRPr="00CD4117" w:rsidRDefault="00CD4117" w:rsidP="00CD4117">
            <w:pPr>
              <w:ind w:firstLine="100"/>
              <w:jc w:val="both"/>
              <w:rPr>
                <w:sz w:val="24"/>
                <w:szCs w:val="24"/>
                <w:lang w:eastAsia="ru-RU"/>
              </w:rPr>
            </w:pPr>
          </w:p>
          <w:p w:rsidR="00CD4117" w:rsidRPr="00CD4117" w:rsidRDefault="00CD4117" w:rsidP="00CD4117">
            <w:pPr>
              <w:ind w:firstLine="100"/>
              <w:jc w:val="both"/>
              <w:rPr>
                <w:b/>
                <w:sz w:val="24"/>
                <w:szCs w:val="24"/>
              </w:rPr>
            </w:pPr>
            <w:r w:rsidRPr="00CD4117">
              <w:rPr>
                <w:b/>
                <w:sz w:val="24"/>
                <w:szCs w:val="24"/>
                <w:lang w:eastAsia="ru-RU"/>
              </w:rPr>
              <w:t>Задачи муниципальной программы:</w:t>
            </w:r>
            <w:r w:rsidRPr="00CD4117">
              <w:rPr>
                <w:b/>
                <w:sz w:val="24"/>
                <w:szCs w:val="24"/>
              </w:rPr>
              <w:t xml:space="preserve"> </w:t>
            </w:r>
          </w:p>
          <w:p w:rsidR="00CD4117" w:rsidRPr="00CD4117" w:rsidRDefault="00CD4117" w:rsidP="00CD4117">
            <w:pPr>
              <w:ind w:firstLine="100"/>
              <w:jc w:val="both"/>
              <w:rPr>
                <w:sz w:val="24"/>
                <w:szCs w:val="24"/>
              </w:rPr>
            </w:pPr>
            <w:r w:rsidRPr="00CD4117">
              <w:rPr>
                <w:sz w:val="24"/>
                <w:szCs w:val="24"/>
              </w:rPr>
              <w:t>- содержание и текущее обслуживание существующих объектов благоустройства;</w:t>
            </w:r>
          </w:p>
          <w:p w:rsidR="00CD4117" w:rsidRPr="00CD4117" w:rsidRDefault="00CD4117" w:rsidP="00CD4117">
            <w:pPr>
              <w:ind w:firstLine="100"/>
              <w:jc w:val="both"/>
              <w:rPr>
                <w:sz w:val="24"/>
                <w:szCs w:val="24"/>
              </w:rPr>
            </w:pPr>
            <w:r w:rsidRPr="00CD4117">
              <w:rPr>
                <w:sz w:val="24"/>
                <w:szCs w:val="24"/>
              </w:rPr>
              <w:t>- размещение и строительство новых объектов благоустройства;</w:t>
            </w:r>
          </w:p>
          <w:p w:rsidR="00CD4117" w:rsidRPr="00CD4117" w:rsidRDefault="00CD4117" w:rsidP="00CD4117">
            <w:pPr>
              <w:ind w:firstLine="100"/>
              <w:jc w:val="both"/>
              <w:rPr>
                <w:sz w:val="24"/>
                <w:szCs w:val="24"/>
              </w:rPr>
            </w:pPr>
            <w:r w:rsidRPr="00CD4117">
              <w:rPr>
                <w:sz w:val="24"/>
                <w:szCs w:val="24"/>
              </w:rPr>
              <w:t>- проведение месячника санитарной очистки и благоустройства территории МО Колтушское СП;</w:t>
            </w:r>
          </w:p>
          <w:p w:rsidR="00CD4117" w:rsidRPr="00CD4117" w:rsidRDefault="00CD4117" w:rsidP="00CD4117">
            <w:pPr>
              <w:ind w:firstLine="100"/>
              <w:jc w:val="both"/>
              <w:rPr>
                <w:sz w:val="24"/>
                <w:szCs w:val="24"/>
              </w:rPr>
            </w:pPr>
            <w:r w:rsidRPr="00CD4117">
              <w:rPr>
                <w:sz w:val="24"/>
                <w:szCs w:val="24"/>
              </w:rPr>
              <w:lastRenderedPageBreak/>
              <w:t xml:space="preserve">- создание условий для организации сбора и вывоза твердых бытовых и производственных отходов; </w:t>
            </w:r>
          </w:p>
          <w:p w:rsidR="00CD4117" w:rsidRPr="00CD4117" w:rsidRDefault="00CD4117" w:rsidP="00CD4117">
            <w:pPr>
              <w:ind w:firstLine="100"/>
              <w:jc w:val="both"/>
              <w:rPr>
                <w:sz w:val="24"/>
                <w:szCs w:val="24"/>
              </w:rPr>
            </w:pPr>
            <w:r w:rsidRPr="00CD4117">
              <w:rPr>
                <w:sz w:val="24"/>
                <w:szCs w:val="24"/>
              </w:rPr>
              <w:t>- проведение мероприятий по очистке территорий, засоренных борщевиком сосновского;</w:t>
            </w:r>
          </w:p>
          <w:p w:rsidR="003837E4" w:rsidRPr="00CD4117" w:rsidRDefault="00CD4117" w:rsidP="00CD4117">
            <w:pPr>
              <w:pStyle w:val="afc"/>
              <w:jc w:val="both"/>
              <w:rPr>
                <w:rFonts w:ascii="Times New Roman" w:hAnsi="Times New Roman" w:cs="Times New Roman"/>
                <w:sz w:val="24"/>
                <w:szCs w:val="24"/>
                <w:lang w:eastAsia="ru-RU"/>
              </w:rPr>
            </w:pPr>
            <w:r w:rsidRPr="00CD4117">
              <w:rPr>
                <w:rFonts w:ascii="Times New Roman" w:hAnsi="Times New Roman" w:cs="Times New Roman"/>
                <w:sz w:val="24"/>
                <w:szCs w:val="24"/>
              </w:rPr>
              <w:t xml:space="preserve">- </w:t>
            </w:r>
            <w:r w:rsidRPr="00CD4117">
              <w:rPr>
                <w:rFonts w:ascii="Times New Roman" w:hAnsi="Times New Roman" w:cs="Times New Roman"/>
                <w:sz w:val="24"/>
                <w:szCs w:val="24"/>
                <w:lang w:eastAsia="ru-RU"/>
              </w:rPr>
              <w:t>благоустройство и содержание памятных мест и воинских захоронений.</w:t>
            </w:r>
          </w:p>
          <w:p w:rsidR="00CD4117" w:rsidRPr="00CD4117" w:rsidRDefault="00CD4117" w:rsidP="00CD4117">
            <w:pPr>
              <w:shd w:val="clear" w:color="auto" w:fill="FFFFFF"/>
              <w:jc w:val="both"/>
              <w:textAlignment w:val="baseline"/>
              <w:rPr>
                <w:rFonts w:eastAsia="Lucida Sans Unicode"/>
                <w:sz w:val="24"/>
                <w:szCs w:val="24"/>
                <w:lang w:bidi="en-US"/>
              </w:rPr>
            </w:pPr>
            <w:r w:rsidRPr="00CD4117">
              <w:rPr>
                <w:rFonts w:eastAsia="Lucida Sans Unicode"/>
                <w:sz w:val="24"/>
                <w:szCs w:val="24"/>
                <w:lang w:bidi="en-US"/>
              </w:rPr>
              <w:t xml:space="preserve">Основное мероприятие «Благоустройство территории </w:t>
            </w:r>
            <w:r w:rsidRPr="00CD4117">
              <w:rPr>
                <w:rFonts w:eastAsia="Lucida Sans Unicode"/>
                <w:sz w:val="24"/>
                <w:szCs w:val="24"/>
                <w:lang w:bidi="en-US"/>
              </w:rPr>
              <w:br/>
              <w:t xml:space="preserve">МО Колтушское СП», в </w:t>
            </w:r>
            <w:proofErr w:type="spellStart"/>
            <w:r w:rsidRPr="00CD4117">
              <w:rPr>
                <w:rFonts w:eastAsia="Lucida Sans Unicode"/>
                <w:sz w:val="24"/>
                <w:szCs w:val="24"/>
                <w:lang w:bidi="en-US"/>
              </w:rPr>
              <w:t>т.ч</w:t>
            </w:r>
            <w:proofErr w:type="spellEnd"/>
            <w:r w:rsidRPr="00CD4117">
              <w:rPr>
                <w:rFonts w:eastAsia="Lucida Sans Unicode"/>
                <w:sz w:val="24"/>
                <w:szCs w:val="24"/>
                <w:lang w:bidi="en-US"/>
              </w:rPr>
              <w:t>.:</w:t>
            </w:r>
          </w:p>
          <w:p w:rsidR="00CD4117" w:rsidRPr="00CD4117" w:rsidRDefault="00CD4117" w:rsidP="00CD4117">
            <w:pPr>
              <w:shd w:val="clear" w:color="auto" w:fill="FFFFFF"/>
              <w:jc w:val="both"/>
              <w:textAlignment w:val="baseline"/>
              <w:rPr>
                <w:rFonts w:eastAsia="Lucida Sans Unicode"/>
                <w:sz w:val="24"/>
                <w:szCs w:val="24"/>
                <w:lang w:bidi="en-US"/>
              </w:rPr>
            </w:pPr>
            <w:r w:rsidRPr="00CD4117">
              <w:rPr>
                <w:rFonts w:eastAsia="Lucida Sans Unicode"/>
                <w:sz w:val="24"/>
                <w:szCs w:val="24"/>
                <w:lang w:bidi="en-US"/>
              </w:rPr>
              <w:t xml:space="preserve">мероприятие 1. содержание мест захоронений на территории </w:t>
            </w:r>
            <w:r w:rsidRPr="00CD4117">
              <w:rPr>
                <w:rFonts w:eastAsia="Lucida Sans Unicode"/>
                <w:sz w:val="24"/>
                <w:szCs w:val="24"/>
                <w:lang w:bidi="en-US"/>
              </w:rPr>
              <w:br/>
              <w:t>МО Колтушское СП:</w:t>
            </w:r>
          </w:p>
          <w:p w:rsidR="00CD4117" w:rsidRPr="00CD4117" w:rsidRDefault="00CD4117" w:rsidP="00CD4117">
            <w:pPr>
              <w:shd w:val="clear" w:color="auto" w:fill="FFFFFF"/>
              <w:jc w:val="both"/>
              <w:textAlignment w:val="baseline"/>
              <w:rPr>
                <w:rFonts w:eastAsia="Lucida Sans Unicode"/>
                <w:sz w:val="24"/>
                <w:szCs w:val="24"/>
                <w:lang w:bidi="en-US"/>
              </w:rPr>
            </w:pPr>
            <w:r w:rsidRPr="00CD4117">
              <w:rPr>
                <w:rFonts w:eastAsia="Lucida Sans Unicode"/>
                <w:sz w:val="24"/>
                <w:szCs w:val="24"/>
                <w:lang w:bidi="en-US"/>
              </w:rPr>
              <w:t>- выполнение работ по благоустройству и содержанию памятных мест и воинских захоронений;</w:t>
            </w:r>
          </w:p>
          <w:p w:rsidR="00CD4117" w:rsidRPr="00CD4117" w:rsidRDefault="00CD4117" w:rsidP="00CD4117">
            <w:pPr>
              <w:shd w:val="clear" w:color="auto" w:fill="FFFFFF"/>
              <w:jc w:val="both"/>
              <w:textAlignment w:val="baseline"/>
              <w:rPr>
                <w:rFonts w:eastAsia="Lucida Sans Unicode"/>
                <w:sz w:val="24"/>
                <w:szCs w:val="24"/>
                <w:lang w:bidi="en-US"/>
              </w:rPr>
            </w:pPr>
            <w:r w:rsidRPr="00CD4117">
              <w:rPr>
                <w:rFonts w:eastAsia="Lucida Sans Unicode"/>
                <w:sz w:val="24"/>
                <w:szCs w:val="24"/>
                <w:lang w:bidi="en-US"/>
              </w:rPr>
              <w:t xml:space="preserve">мероприятие 2. организация благоустройства территорий </w:t>
            </w:r>
            <w:r w:rsidRPr="00CD4117">
              <w:rPr>
                <w:rFonts w:eastAsia="Lucida Sans Unicode"/>
                <w:sz w:val="24"/>
                <w:szCs w:val="24"/>
                <w:lang w:bidi="en-US"/>
              </w:rPr>
              <w:br/>
              <w:t>МО Колтушское СП:</w:t>
            </w:r>
          </w:p>
          <w:p w:rsidR="00CD4117" w:rsidRPr="00CD4117" w:rsidRDefault="00CD4117" w:rsidP="00CD4117">
            <w:pPr>
              <w:shd w:val="clear" w:color="auto" w:fill="FFFFFF"/>
              <w:jc w:val="both"/>
              <w:textAlignment w:val="baseline"/>
              <w:rPr>
                <w:rFonts w:eastAsia="Lucida Sans Unicode"/>
                <w:sz w:val="24"/>
                <w:szCs w:val="24"/>
                <w:lang w:bidi="en-US"/>
              </w:rPr>
            </w:pPr>
            <w:r w:rsidRPr="00CD4117">
              <w:rPr>
                <w:rFonts w:eastAsia="Lucida Sans Unicode"/>
                <w:sz w:val="24"/>
                <w:szCs w:val="24"/>
                <w:lang w:bidi="en-US"/>
              </w:rPr>
              <w:t>-выполнение работ по благоустройству и содержанию общих территорий, граничащих с придомовыми территориями;</w:t>
            </w:r>
          </w:p>
          <w:p w:rsidR="00CD4117" w:rsidRPr="00CD4117" w:rsidRDefault="00CD4117" w:rsidP="00CD4117">
            <w:pPr>
              <w:shd w:val="clear" w:color="auto" w:fill="FFFFFF"/>
              <w:jc w:val="both"/>
              <w:textAlignment w:val="baseline"/>
              <w:rPr>
                <w:rFonts w:eastAsia="Lucida Sans Unicode"/>
                <w:sz w:val="24"/>
                <w:szCs w:val="24"/>
                <w:lang w:bidi="en-US"/>
              </w:rPr>
            </w:pPr>
            <w:r w:rsidRPr="00CD4117">
              <w:rPr>
                <w:rFonts w:eastAsia="Lucida Sans Unicode"/>
                <w:sz w:val="24"/>
                <w:szCs w:val="24"/>
                <w:lang w:bidi="en-US"/>
              </w:rPr>
              <w:t>- выполнение работ по содержанию мусорных контейнерных площадок;</w:t>
            </w:r>
          </w:p>
          <w:p w:rsidR="00CD4117" w:rsidRPr="00CD4117" w:rsidRDefault="00CD4117" w:rsidP="00CD4117">
            <w:pPr>
              <w:shd w:val="clear" w:color="auto" w:fill="FFFFFF"/>
              <w:jc w:val="both"/>
              <w:textAlignment w:val="baseline"/>
              <w:rPr>
                <w:rFonts w:eastAsia="Lucida Sans Unicode"/>
                <w:sz w:val="24"/>
                <w:szCs w:val="24"/>
                <w:lang w:bidi="en-US"/>
              </w:rPr>
            </w:pPr>
            <w:r w:rsidRPr="00CD4117">
              <w:rPr>
                <w:rFonts w:eastAsia="Lucida Sans Unicode"/>
                <w:sz w:val="24"/>
                <w:szCs w:val="24"/>
                <w:lang w:bidi="en-US"/>
              </w:rPr>
              <w:t>- ликвидация стихийных (несанкционированных) свалок;</w:t>
            </w:r>
          </w:p>
          <w:p w:rsidR="00CD4117" w:rsidRPr="00CD4117" w:rsidRDefault="00CD4117" w:rsidP="00CD4117">
            <w:pPr>
              <w:shd w:val="clear" w:color="auto" w:fill="FFFFFF"/>
              <w:jc w:val="both"/>
              <w:textAlignment w:val="baseline"/>
              <w:rPr>
                <w:rFonts w:eastAsia="Lucida Sans Unicode"/>
                <w:sz w:val="24"/>
                <w:szCs w:val="24"/>
                <w:lang w:bidi="en-US"/>
              </w:rPr>
            </w:pPr>
            <w:r w:rsidRPr="00CD4117">
              <w:rPr>
                <w:rFonts w:eastAsia="Lucida Sans Unicode"/>
                <w:sz w:val="24"/>
                <w:szCs w:val="24"/>
                <w:lang w:bidi="en-US"/>
              </w:rPr>
              <w:t>- обработка почвы с целью удаления корневой системы борщевика Сосновского;</w:t>
            </w:r>
          </w:p>
          <w:p w:rsidR="00CD4117" w:rsidRPr="00CD4117" w:rsidRDefault="00CD4117" w:rsidP="00CD4117">
            <w:pPr>
              <w:shd w:val="clear" w:color="auto" w:fill="FFFFFF"/>
              <w:jc w:val="both"/>
              <w:textAlignment w:val="baseline"/>
              <w:rPr>
                <w:rFonts w:eastAsia="Lucida Sans Unicode"/>
                <w:sz w:val="24"/>
                <w:szCs w:val="24"/>
                <w:lang w:bidi="en-US"/>
              </w:rPr>
            </w:pPr>
            <w:r w:rsidRPr="00CD4117">
              <w:rPr>
                <w:rFonts w:eastAsia="Lucida Sans Unicode"/>
                <w:sz w:val="24"/>
                <w:szCs w:val="24"/>
                <w:lang w:bidi="en-US"/>
              </w:rPr>
              <w:t>- оказание услуг по посадке цветочн</w:t>
            </w:r>
            <w:r w:rsidR="004E181A">
              <w:rPr>
                <w:rFonts w:eastAsia="Lucida Sans Unicode"/>
                <w:sz w:val="24"/>
                <w:szCs w:val="24"/>
                <w:lang w:bidi="en-US"/>
              </w:rPr>
              <w:t>ой рассады в вазонные комплексы</w:t>
            </w:r>
            <w:r w:rsidRPr="00CD4117">
              <w:rPr>
                <w:rFonts w:eastAsia="Lucida Sans Unicode"/>
                <w:sz w:val="24"/>
                <w:szCs w:val="24"/>
                <w:lang w:bidi="en-US"/>
              </w:rPr>
              <w:t>;</w:t>
            </w:r>
          </w:p>
          <w:p w:rsidR="00CD4117" w:rsidRPr="00CD4117" w:rsidRDefault="00CD4117" w:rsidP="00CD4117">
            <w:pPr>
              <w:pStyle w:val="afc"/>
              <w:jc w:val="both"/>
              <w:rPr>
                <w:rFonts w:ascii="Times New Roman" w:eastAsia="Lucida Sans Unicode" w:hAnsi="Times New Roman" w:cs="Times New Roman"/>
                <w:sz w:val="24"/>
                <w:szCs w:val="24"/>
                <w:lang w:bidi="en-US"/>
              </w:rPr>
            </w:pPr>
            <w:r w:rsidRPr="00CD4117">
              <w:rPr>
                <w:rFonts w:ascii="Times New Roman" w:eastAsia="Lucida Sans Unicode" w:hAnsi="Times New Roman" w:cs="Times New Roman"/>
                <w:sz w:val="24"/>
                <w:szCs w:val="24"/>
                <w:lang w:bidi="en-US"/>
              </w:rPr>
              <w:t>- устройство детских и спортивных площадок.</w:t>
            </w:r>
          </w:p>
          <w:p w:rsidR="00CD4117" w:rsidRPr="00CD4117" w:rsidRDefault="00CD4117" w:rsidP="00CD4117">
            <w:pPr>
              <w:snapToGrid w:val="0"/>
              <w:ind w:firstLine="100"/>
              <w:jc w:val="both"/>
              <w:rPr>
                <w:sz w:val="24"/>
                <w:szCs w:val="24"/>
              </w:rPr>
            </w:pPr>
            <w:r w:rsidRPr="00CD4117">
              <w:rPr>
                <w:sz w:val="24"/>
                <w:szCs w:val="24"/>
              </w:rPr>
              <w:t xml:space="preserve">Источниками финансирования являются: </w:t>
            </w:r>
          </w:p>
          <w:p w:rsidR="00CD4117" w:rsidRPr="00CD4117" w:rsidRDefault="00CD4117" w:rsidP="00CD4117">
            <w:pPr>
              <w:snapToGrid w:val="0"/>
              <w:ind w:firstLine="100"/>
              <w:jc w:val="both"/>
              <w:rPr>
                <w:sz w:val="24"/>
                <w:szCs w:val="24"/>
              </w:rPr>
            </w:pPr>
            <w:r w:rsidRPr="00CD4117">
              <w:rPr>
                <w:sz w:val="24"/>
                <w:szCs w:val="24"/>
              </w:rPr>
              <w:t>Местный бюджет, бюджет Ленинградской области.</w:t>
            </w:r>
          </w:p>
          <w:p w:rsidR="00CD4117" w:rsidRPr="00CD4117" w:rsidRDefault="00CD4117" w:rsidP="00CD4117">
            <w:pPr>
              <w:snapToGrid w:val="0"/>
              <w:jc w:val="both"/>
              <w:rPr>
                <w:b/>
                <w:sz w:val="24"/>
                <w:szCs w:val="24"/>
              </w:rPr>
            </w:pPr>
          </w:p>
          <w:p w:rsidR="00C0282F" w:rsidRPr="00CD4117" w:rsidRDefault="00CD4117" w:rsidP="00923D21">
            <w:pPr>
              <w:snapToGrid w:val="0"/>
              <w:jc w:val="both"/>
              <w:rPr>
                <w:rFonts w:eastAsia="Calibri"/>
                <w:color w:val="000000"/>
                <w:sz w:val="24"/>
                <w:szCs w:val="24"/>
                <w:lang w:eastAsia="ru-RU"/>
              </w:rPr>
            </w:pPr>
            <w:r w:rsidRPr="00CD4117">
              <w:rPr>
                <w:b/>
                <w:sz w:val="24"/>
                <w:szCs w:val="24"/>
              </w:rPr>
              <w:t>Стоимость запла</w:t>
            </w:r>
            <w:r w:rsidR="00923D21">
              <w:rPr>
                <w:b/>
                <w:sz w:val="24"/>
                <w:szCs w:val="24"/>
              </w:rPr>
              <w:t>нированных средств в 2020</w:t>
            </w:r>
            <w:r w:rsidR="004E181A">
              <w:rPr>
                <w:b/>
                <w:sz w:val="24"/>
                <w:szCs w:val="24"/>
              </w:rPr>
              <w:t xml:space="preserve"> году – </w:t>
            </w:r>
            <w:r w:rsidR="00923D21">
              <w:rPr>
                <w:b/>
                <w:sz w:val="24"/>
                <w:szCs w:val="24"/>
              </w:rPr>
              <w:t>7 115,6 тыс.</w:t>
            </w:r>
            <w:r w:rsidR="004E181A">
              <w:rPr>
                <w:b/>
                <w:sz w:val="24"/>
                <w:szCs w:val="24"/>
              </w:rPr>
              <w:t xml:space="preserve">  рублей</w:t>
            </w:r>
          </w:p>
        </w:tc>
      </w:tr>
      <w:tr w:rsidR="00A9783E" w:rsidRPr="00CD4117" w:rsidTr="002C3C54">
        <w:tc>
          <w:tcPr>
            <w:tcW w:w="2465" w:type="dxa"/>
          </w:tcPr>
          <w:p w:rsidR="00A9783E" w:rsidRPr="00CD4117" w:rsidRDefault="003837E4" w:rsidP="00700A1C">
            <w:pPr>
              <w:jc w:val="both"/>
              <w:rPr>
                <w:rFonts w:eastAsia="Calibri"/>
                <w:color w:val="000000"/>
                <w:sz w:val="24"/>
                <w:szCs w:val="24"/>
                <w:lang w:eastAsia="ru-RU"/>
              </w:rPr>
            </w:pPr>
            <w:r w:rsidRPr="00CD4117">
              <w:rPr>
                <w:sz w:val="24"/>
                <w:szCs w:val="24"/>
              </w:rPr>
              <w:lastRenderedPageBreak/>
              <w:t xml:space="preserve">9. </w:t>
            </w:r>
            <w:r w:rsidR="0020026D" w:rsidRPr="00CD4117">
              <w:rPr>
                <w:sz w:val="24"/>
                <w:szCs w:val="24"/>
              </w:rPr>
              <w:t>Муниципальная программа  "Владение, пользование и распоряжением имуществом, находящегося в собственности муниципального образования Колтушское сельское поселение Всеволожского муниципального район</w:t>
            </w:r>
            <w:r w:rsidR="004E181A">
              <w:rPr>
                <w:sz w:val="24"/>
                <w:szCs w:val="24"/>
              </w:rPr>
              <w:t>а Ленинградской области</w:t>
            </w:r>
            <w:r w:rsidR="0020026D" w:rsidRPr="00CD4117">
              <w:rPr>
                <w:sz w:val="24"/>
                <w:szCs w:val="24"/>
              </w:rPr>
              <w:t>"</w:t>
            </w:r>
          </w:p>
        </w:tc>
        <w:tc>
          <w:tcPr>
            <w:tcW w:w="7424" w:type="dxa"/>
          </w:tcPr>
          <w:p w:rsidR="00CD4117" w:rsidRPr="00CD4117" w:rsidRDefault="00CD4117" w:rsidP="00CD4117">
            <w:pPr>
              <w:ind w:firstLine="5"/>
              <w:jc w:val="both"/>
              <w:rPr>
                <w:b/>
                <w:spacing w:val="2"/>
                <w:sz w:val="24"/>
                <w:szCs w:val="24"/>
                <w:lang w:eastAsia="ru-RU"/>
              </w:rPr>
            </w:pPr>
            <w:r w:rsidRPr="00CD4117">
              <w:rPr>
                <w:b/>
                <w:spacing w:val="2"/>
                <w:sz w:val="24"/>
                <w:szCs w:val="24"/>
                <w:lang w:eastAsia="ru-RU"/>
              </w:rPr>
              <w:t xml:space="preserve">Цель муниципальной программы №1: </w:t>
            </w:r>
          </w:p>
          <w:p w:rsidR="00CD4117" w:rsidRPr="002556FD" w:rsidRDefault="00CD4117" w:rsidP="00DC6C1C">
            <w:pPr>
              <w:pStyle w:val="af5"/>
              <w:numPr>
                <w:ilvl w:val="0"/>
                <w:numId w:val="5"/>
              </w:numPr>
              <w:spacing w:after="0" w:line="240" w:lineRule="auto"/>
              <w:jc w:val="both"/>
              <w:rPr>
                <w:rFonts w:ascii="Times New Roman" w:hAnsi="Times New Roman"/>
                <w:spacing w:val="2"/>
                <w:sz w:val="24"/>
                <w:szCs w:val="24"/>
                <w:lang w:eastAsia="ru-RU"/>
              </w:rPr>
            </w:pPr>
            <w:r w:rsidRPr="002556FD">
              <w:rPr>
                <w:rFonts w:ascii="Times New Roman" w:hAnsi="Times New Roman"/>
                <w:spacing w:val="2"/>
                <w:sz w:val="24"/>
                <w:szCs w:val="24"/>
                <w:lang w:eastAsia="ru-RU"/>
              </w:rPr>
              <w:t xml:space="preserve">Обеспечение эффективного управления муниципальным имуществом и повышение эффективности учета муниципального имущества, принадлежащего на праве собственности </w:t>
            </w:r>
            <w:r w:rsidRPr="002556FD">
              <w:rPr>
                <w:rFonts w:ascii="Times New Roman" w:hAnsi="Times New Roman"/>
                <w:spacing w:val="2"/>
                <w:sz w:val="24"/>
                <w:szCs w:val="24"/>
                <w:lang w:eastAsia="ru-RU"/>
              </w:rPr>
              <w:br/>
              <w:t>МО Колтушское СП</w:t>
            </w:r>
          </w:p>
          <w:p w:rsidR="00CD4117" w:rsidRPr="00CD4117" w:rsidRDefault="00CD4117" w:rsidP="00CD4117">
            <w:pPr>
              <w:ind w:firstLine="5"/>
              <w:jc w:val="both"/>
              <w:rPr>
                <w:b/>
                <w:spacing w:val="2"/>
                <w:sz w:val="24"/>
                <w:szCs w:val="24"/>
                <w:lang w:eastAsia="ru-RU"/>
              </w:rPr>
            </w:pPr>
          </w:p>
          <w:p w:rsidR="00CD4117" w:rsidRPr="00CD4117" w:rsidRDefault="00CD4117" w:rsidP="00CD4117">
            <w:pPr>
              <w:ind w:firstLine="5"/>
              <w:jc w:val="both"/>
              <w:rPr>
                <w:b/>
                <w:spacing w:val="2"/>
                <w:sz w:val="24"/>
                <w:szCs w:val="24"/>
                <w:lang w:eastAsia="ru-RU"/>
              </w:rPr>
            </w:pPr>
            <w:r w:rsidRPr="00CD4117">
              <w:rPr>
                <w:b/>
                <w:spacing w:val="2"/>
                <w:sz w:val="24"/>
                <w:szCs w:val="24"/>
                <w:lang w:eastAsia="ru-RU"/>
              </w:rPr>
              <w:t>Задачи муниципальной программы:</w:t>
            </w:r>
          </w:p>
          <w:p w:rsidR="00CD4117" w:rsidRPr="00CD4117" w:rsidRDefault="00CD4117" w:rsidP="00CD4117">
            <w:pPr>
              <w:pStyle w:val="afd"/>
              <w:spacing w:before="0" w:beforeAutospacing="0" w:after="0" w:afterAutospacing="0"/>
              <w:ind w:firstLine="5"/>
              <w:jc w:val="both"/>
            </w:pPr>
            <w:r w:rsidRPr="00CD4117">
              <w:t>1.1. оформление в муниципальную собственность объектов недвижимого имущества;</w:t>
            </w:r>
          </w:p>
          <w:p w:rsidR="00CD4117" w:rsidRPr="00CD4117" w:rsidRDefault="00CD4117" w:rsidP="00CD4117">
            <w:pPr>
              <w:ind w:firstLine="5"/>
              <w:jc w:val="both"/>
              <w:rPr>
                <w:sz w:val="24"/>
                <w:szCs w:val="24"/>
              </w:rPr>
            </w:pPr>
            <w:r w:rsidRPr="00CD4117">
              <w:rPr>
                <w:sz w:val="24"/>
                <w:szCs w:val="24"/>
              </w:rPr>
              <w:t>1.2. совершенствование учета муниципального имущества</w:t>
            </w:r>
          </w:p>
          <w:p w:rsidR="00CD4117" w:rsidRPr="00CD4117" w:rsidRDefault="00CD4117" w:rsidP="00CD4117">
            <w:pPr>
              <w:ind w:firstLine="5"/>
              <w:jc w:val="both"/>
              <w:rPr>
                <w:sz w:val="24"/>
                <w:szCs w:val="24"/>
              </w:rPr>
            </w:pPr>
          </w:p>
          <w:p w:rsidR="00CD4117" w:rsidRPr="00CD4117" w:rsidRDefault="00CD4117" w:rsidP="00CD4117">
            <w:pPr>
              <w:ind w:firstLine="5"/>
              <w:jc w:val="both"/>
              <w:rPr>
                <w:b/>
                <w:sz w:val="24"/>
                <w:szCs w:val="24"/>
              </w:rPr>
            </w:pPr>
            <w:r w:rsidRPr="00CD4117">
              <w:rPr>
                <w:b/>
                <w:sz w:val="24"/>
                <w:szCs w:val="24"/>
              </w:rPr>
              <w:t>Цель муниципальной программы №2:</w:t>
            </w:r>
          </w:p>
          <w:p w:rsidR="00CD4117" w:rsidRPr="002556FD" w:rsidRDefault="00CD4117" w:rsidP="00DC6C1C">
            <w:pPr>
              <w:pStyle w:val="af5"/>
              <w:numPr>
                <w:ilvl w:val="0"/>
                <w:numId w:val="5"/>
              </w:numPr>
              <w:spacing w:after="0" w:line="240" w:lineRule="auto"/>
              <w:jc w:val="both"/>
              <w:rPr>
                <w:rFonts w:ascii="Times New Roman" w:hAnsi="Times New Roman"/>
                <w:sz w:val="24"/>
                <w:szCs w:val="24"/>
              </w:rPr>
            </w:pPr>
            <w:r w:rsidRPr="002556FD">
              <w:rPr>
                <w:rFonts w:ascii="Times New Roman" w:hAnsi="Times New Roman"/>
                <w:spacing w:val="2"/>
                <w:sz w:val="24"/>
                <w:szCs w:val="24"/>
                <w:lang w:eastAsia="ru-RU"/>
              </w:rPr>
              <w:t>Повышение эффективности управления и использования муниципального имущества.</w:t>
            </w:r>
          </w:p>
          <w:p w:rsidR="00CD4117" w:rsidRPr="00CD4117" w:rsidRDefault="00CD4117" w:rsidP="00CD4117">
            <w:pPr>
              <w:ind w:firstLine="5"/>
              <w:jc w:val="both"/>
              <w:rPr>
                <w:spacing w:val="2"/>
                <w:sz w:val="24"/>
                <w:szCs w:val="24"/>
                <w:lang w:eastAsia="ru-RU"/>
              </w:rPr>
            </w:pPr>
          </w:p>
          <w:p w:rsidR="00CD4117" w:rsidRPr="00CD4117" w:rsidRDefault="00CD4117" w:rsidP="00CD4117">
            <w:pPr>
              <w:ind w:firstLine="5"/>
              <w:jc w:val="both"/>
              <w:rPr>
                <w:b/>
                <w:spacing w:val="2"/>
                <w:sz w:val="24"/>
                <w:szCs w:val="24"/>
                <w:lang w:eastAsia="ru-RU"/>
              </w:rPr>
            </w:pPr>
            <w:r w:rsidRPr="00CD4117">
              <w:rPr>
                <w:b/>
                <w:spacing w:val="2"/>
                <w:sz w:val="24"/>
                <w:szCs w:val="24"/>
                <w:lang w:eastAsia="ru-RU"/>
              </w:rPr>
              <w:t>Задачи муниципальной программы:</w:t>
            </w:r>
          </w:p>
          <w:p w:rsidR="00CD4117" w:rsidRPr="00CD4117" w:rsidRDefault="00CD4117" w:rsidP="00CD4117">
            <w:pPr>
              <w:ind w:firstLine="5"/>
              <w:jc w:val="both"/>
              <w:rPr>
                <w:spacing w:val="2"/>
                <w:sz w:val="24"/>
                <w:szCs w:val="24"/>
                <w:lang w:eastAsia="ru-RU"/>
              </w:rPr>
            </w:pPr>
            <w:r w:rsidRPr="00CD4117">
              <w:rPr>
                <w:spacing w:val="2"/>
                <w:sz w:val="24"/>
                <w:szCs w:val="24"/>
                <w:lang w:eastAsia="ru-RU"/>
              </w:rPr>
              <w:t xml:space="preserve">2.1. обеспечение мероприятий по оплате за содержание </w:t>
            </w:r>
            <w:r w:rsidRPr="00CD4117">
              <w:rPr>
                <w:spacing w:val="2"/>
                <w:sz w:val="24"/>
                <w:szCs w:val="24"/>
                <w:lang w:eastAsia="ru-RU"/>
              </w:rPr>
              <w:br/>
              <w:t>и обслуживание муниципального имущества.</w:t>
            </w:r>
          </w:p>
          <w:p w:rsidR="00C0282F" w:rsidRPr="00CD4117" w:rsidRDefault="00CD4117" w:rsidP="00CD4117">
            <w:pPr>
              <w:pStyle w:val="afc"/>
              <w:jc w:val="both"/>
              <w:rPr>
                <w:rFonts w:ascii="Times New Roman" w:hAnsi="Times New Roman" w:cs="Times New Roman"/>
                <w:spacing w:val="2"/>
                <w:sz w:val="24"/>
                <w:szCs w:val="24"/>
                <w:lang w:eastAsia="ru-RU"/>
              </w:rPr>
            </w:pPr>
            <w:r w:rsidRPr="00CD4117">
              <w:rPr>
                <w:rFonts w:ascii="Times New Roman" w:hAnsi="Times New Roman" w:cs="Times New Roman"/>
                <w:spacing w:val="2"/>
                <w:sz w:val="24"/>
                <w:szCs w:val="24"/>
                <w:lang w:eastAsia="ru-RU"/>
              </w:rPr>
              <w:t xml:space="preserve">2.2. обеспечение поступления неналоговых доходов в бюджет </w:t>
            </w:r>
            <w:r w:rsidRPr="00CD4117">
              <w:rPr>
                <w:rFonts w:ascii="Times New Roman" w:hAnsi="Times New Roman" w:cs="Times New Roman"/>
                <w:spacing w:val="2"/>
                <w:sz w:val="24"/>
                <w:szCs w:val="24"/>
                <w:lang w:eastAsia="ru-RU"/>
              </w:rPr>
              <w:br/>
              <w:t>МО Колтушское СП</w:t>
            </w:r>
          </w:p>
          <w:p w:rsidR="00CD4117" w:rsidRPr="00CD4117" w:rsidRDefault="00CD4117" w:rsidP="00CD4117">
            <w:pPr>
              <w:pStyle w:val="afc"/>
              <w:jc w:val="both"/>
              <w:rPr>
                <w:rFonts w:ascii="Times New Roman" w:hAnsi="Times New Roman" w:cs="Times New Roman"/>
                <w:spacing w:val="2"/>
                <w:sz w:val="24"/>
                <w:szCs w:val="24"/>
                <w:lang w:eastAsia="ru-RU"/>
              </w:rPr>
            </w:pPr>
          </w:p>
          <w:p w:rsidR="00CD4117" w:rsidRPr="00CD4117" w:rsidRDefault="00CD4117" w:rsidP="00CD4117">
            <w:pPr>
              <w:shd w:val="clear" w:color="auto" w:fill="FFFFFF"/>
              <w:jc w:val="both"/>
              <w:textAlignment w:val="baseline"/>
              <w:rPr>
                <w:sz w:val="24"/>
                <w:szCs w:val="24"/>
                <w:lang w:eastAsia="ru-RU"/>
              </w:rPr>
            </w:pPr>
            <w:r w:rsidRPr="00CD4117">
              <w:rPr>
                <w:b/>
                <w:sz w:val="24"/>
                <w:szCs w:val="24"/>
                <w:lang w:eastAsia="ru-RU"/>
              </w:rPr>
              <w:lastRenderedPageBreak/>
              <w:t>Основное мероприятие:</w:t>
            </w:r>
            <w:r w:rsidRPr="00CD4117">
              <w:rPr>
                <w:sz w:val="24"/>
                <w:szCs w:val="24"/>
                <w:lang w:eastAsia="ru-RU"/>
              </w:rPr>
              <w:t xml:space="preserve"> «Владение, пользование и распоряжение имуществом, находящимся в муниципальной собственности поселения», в </w:t>
            </w:r>
            <w:proofErr w:type="spellStart"/>
            <w:r w:rsidRPr="00CD4117">
              <w:rPr>
                <w:sz w:val="24"/>
                <w:szCs w:val="24"/>
                <w:lang w:eastAsia="ru-RU"/>
              </w:rPr>
              <w:t>т.ч</w:t>
            </w:r>
            <w:proofErr w:type="spellEnd"/>
            <w:r w:rsidRPr="00CD4117">
              <w:rPr>
                <w:sz w:val="24"/>
                <w:szCs w:val="24"/>
                <w:lang w:eastAsia="ru-RU"/>
              </w:rPr>
              <w:t>.:</w:t>
            </w:r>
          </w:p>
          <w:p w:rsidR="00CD4117" w:rsidRPr="00CD4117" w:rsidRDefault="00CD4117" w:rsidP="00CD4117">
            <w:pPr>
              <w:shd w:val="clear" w:color="auto" w:fill="FFFFFF"/>
              <w:jc w:val="both"/>
              <w:textAlignment w:val="baseline"/>
              <w:rPr>
                <w:sz w:val="24"/>
                <w:szCs w:val="24"/>
                <w:lang w:eastAsia="ru-RU"/>
              </w:rPr>
            </w:pPr>
          </w:p>
          <w:p w:rsidR="00CD4117" w:rsidRPr="00CD4117" w:rsidRDefault="00CD4117" w:rsidP="00CD4117">
            <w:pPr>
              <w:shd w:val="clear" w:color="auto" w:fill="FFFFFF"/>
              <w:jc w:val="both"/>
              <w:textAlignment w:val="baseline"/>
              <w:rPr>
                <w:sz w:val="24"/>
                <w:szCs w:val="24"/>
                <w:lang w:eastAsia="ru-RU"/>
              </w:rPr>
            </w:pPr>
            <w:r w:rsidRPr="00CD4117">
              <w:rPr>
                <w:b/>
                <w:sz w:val="24"/>
                <w:szCs w:val="24"/>
                <w:lang w:eastAsia="ru-RU"/>
              </w:rPr>
              <w:t>мероприятие 1:</w:t>
            </w:r>
            <w:r w:rsidRPr="00CD4117">
              <w:rPr>
                <w:sz w:val="24"/>
                <w:szCs w:val="24"/>
                <w:lang w:eastAsia="ru-RU"/>
              </w:rPr>
              <w:t xml:space="preserve"> обеспечение управления активами и приватизации муниципального имущества, в том числе:</w:t>
            </w:r>
          </w:p>
          <w:p w:rsidR="00CD4117" w:rsidRPr="00CD4117" w:rsidRDefault="00CD4117" w:rsidP="00DC6C1C">
            <w:pPr>
              <w:numPr>
                <w:ilvl w:val="0"/>
                <w:numId w:val="3"/>
              </w:numPr>
              <w:shd w:val="clear" w:color="auto" w:fill="FFFFFF"/>
              <w:suppressAutoHyphens w:val="0"/>
              <w:ind w:left="5" w:firstLine="0"/>
              <w:jc w:val="both"/>
              <w:textAlignment w:val="baseline"/>
              <w:rPr>
                <w:sz w:val="24"/>
                <w:szCs w:val="24"/>
                <w:lang w:eastAsia="ru-RU"/>
              </w:rPr>
            </w:pPr>
            <w:r w:rsidRPr="00CD4117">
              <w:rPr>
                <w:sz w:val="24"/>
                <w:szCs w:val="24"/>
                <w:lang w:eastAsia="ru-RU"/>
              </w:rPr>
              <w:t xml:space="preserve">оформление объектов недвижимости, постановка их </w:t>
            </w:r>
            <w:r w:rsidRPr="00CD4117">
              <w:rPr>
                <w:sz w:val="24"/>
                <w:szCs w:val="24"/>
                <w:lang w:eastAsia="ru-RU"/>
              </w:rPr>
              <w:br/>
              <w:t>на кадастровый учет;</w:t>
            </w:r>
          </w:p>
          <w:p w:rsidR="00CD4117" w:rsidRPr="00CD4117" w:rsidRDefault="00CD4117" w:rsidP="00DC6C1C">
            <w:pPr>
              <w:numPr>
                <w:ilvl w:val="0"/>
                <w:numId w:val="3"/>
              </w:numPr>
              <w:shd w:val="clear" w:color="auto" w:fill="FFFFFF"/>
              <w:suppressAutoHyphens w:val="0"/>
              <w:ind w:left="5" w:firstLine="0"/>
              <w:jc w:val="both"/>
              <w:textAlignment w:val="baseline"/>
              <w:rPr>
                <w:sz w:val="24"/>
                <w:szCs w:val="24"/>
                <w:lang w:eastAsia="ru-RU"/>
              </w:rPr>
            </w:pPr>
            <w:r w:rsidRPr="00CD4117">
              <w:rPr>
                <w:sz w:val="24"/>
                <w:szCs w:val="24"/>
                <w:lang w:eastAsia="ru-RU"/>
              </w:rPr>
              <w:t xml:space="preserve">организация мероприятий, связанных с управлением </w:t>
            </w:r>
            <w:r w:rsidRPr="00CD4117">
              <w:rPr>
                <w:sz w:val="24"/>
                <w:szCs w:val="24"/>
                <w:lang w:eastAsia="ru-RU"/>
              </w:rPr>
              <w:br/>
              <w:t>и реализацией имущества казны.</w:t>
            </w:r>
          </w:p>
          <w:p w:rsidR="00CD4117" w:rsidRPr="00CD4117" w:rsidRDefault="00CD4117" w:rsidP="00CD4117">
            <w:pPr>
              <w:shd w:val="clear" w:color="auto" w:fill="FFFFFF"/>
              <w:ind w:left="5"/>
              <w:jc w:val="both"/>
              <w:textAlignment w:val="baseline"/>
              <w:rPr>
                <w:sz w:val="24"/>
                <w:szCs w:val="24"/>
                <w:lang w:eastAsia="ru-RU"/>
              </w:rPr>
            </w:pPr>
          </w:p>
          <w:p w:rsidR="00CD4117" w:rsidRPr="00CD4117" w:rsidRDefault="00CD4117" w:rsidP="00CD4117">
            <w:pPr>
              <w:shd w:val="clear" w:color="auto" w:fill="FFFFFF"/>
              <w:jc w:val="both"/>
              <w:textAlignment w:val="baseline"/>
              <w:rPr>
                <w:rFonts w:eastAsia="Lucida Sans Unicode"/>
                <w:sz w:val="24"/>
                <w:szCs w:val="24"/>
                <w:lang w:bidi="en-US"/>
              </w:rPr>
            </w:pPr>
            <w:r w:rsidRPr="00CD4117">
              <w:rPr>
                <w:rFonts w:eastAsia="Lucida Sans Unicode"/>
                <w:b/>
                <w:sz w:val="24"/>
                <w:szCs w:val="24"/>
                <w:lang w:bidi="en-US"/>
              </w:rPr>
              <w:t>мероприятие 2:</w:t>
            </w:r>
            <w:r w:rsidRPr="00CD4117">
              <w:rPr>
                <w:rFonts w:eastAsia="Lucida Sans Unicode"/>
                <w:sz w:val="24"/>
                <w:szCs w:val="24"/>
                <w:lang w:bidi="en-US"/>
              </w:rPr>
              <w:t xml:space="preserve"> содержание и обслуживание объектов имущества казны МО Колтушское СП, в том числе:</w:t>
            </w:r>
          </w:p>
          <w:p w:rsidR="00CD4117" w:rsidRPr="00CD4117" w:rsidRDefault="00CD4117" w:rsidP="00DC6C1C">
            <w:pPr>
              <w:numPr>
                <w:ilvl w:val="0"/>
                <w:numId w:val="2"/>
              </w:numPr>
              <w:shd w:val="clear" w:color="auto" w:fill="FFFFFF"/>
              <w:suppressAutoHyphens w:val="0"/>
              <w:ind w:left="5" w:firstLine="0"/>
              <w:jc w:val="both"/>
              <w:textAlignment w:val="baseline"/>
              <w:rPr>
                <w:rFonts w:eastAsia="Lucida Sans Unicode"/>
                <w:sz w:val="24"/>
                <w:szCs w:val="24"/>
                <w:lang w:bidi="en-US"/>
              </w:rPr>
            </w:pPr>
            <w:r w:rsidRPr="00CD4117">
              <w:rPr>
                <w:rFonts w:eastAsia="Lucida Sans Unicode"/>
                <w:sz w:val="24"/>
                <w:szCs w:val="24"/>
                <w:lang w:bidi="en-US"/>
              </w:rPr>
              <w:t>услуги по ответственному хранению муниципального имущества;</w:t>
            </w:r>
          </w:p>
          <w:p w:rsidR="00CD4117" w:rsidRPr="00CD4117" w:rsidRDefault="00CD4117" w:rsidP="00DC6C1C">
            <w:pPr>
              <w:numPr>
                <w:ilvl w:val="0"/>
                <w:numId w:val="2"/>
              </w:numPr>
              <w:shd w:val="clear" w:color="auto" w:fill="FFFFFF"/>
              <w:suppressAutoHyphens w:val="0"/>
              <w:ind w:left="5" w:firstLine="0"/>
              <w:jc w:val="both"/>
              <w:textAlignment w:val="baseline"/>
              <w:rPr>
                <w:rFonts w:eastAsia="Lucida Sans Unicode"/>
                <w:sz w:val="24"/>
                <w:szCs w:val="24"/>
                <w:lang w:bidi="en-US"/>
              </w:rPr>
            </w:pPr>
            <w:r w:rsidRPr="00CD4117">
              <w:rPr>
                <w:rFonts w:eastAsia="Lucida Sans Unicode"/>
                <w:sz w:val="24"/>
                <w:szCs w:val="24"/>
                <w:lang w:bidi="en-US"/>
              </w:rPr>
              <w:t>оплата коммунальных услуг свободных жилых помещений, составляющих казну МО Колтушское СП;</w:t>
            </w:r>
          </w:p>
          <w:p w:rsidR="00CD4117" w:rsidRPr="00CD4117" w:rsidRDefault="00CD4117" w:rsidP="00DC6C1C">
            <w:pPr>
              <w:numPr>
                <w:ilvl w:val="0"/>
                <w:numId w:val="2"/>
              </w:numPr>
              <w:shd w:val="clear" w:color="auto" w:fill="FFFFFF"/>
              <w:suppressAutoHyphens w:val="0"/>
              <w:ind w:left="5" w:firstLine="0"/>
              <w:jc w:val="both"/>
              <w:textAlignment w:val="baseline"/>
              <w:rPr>
                <w:rFonts w:eastAsia="Lucida Sans Unicode"/>
                <w:sz w:val="24"/>
                <w:szCs w:val="24"/>
                <w:lang w:bidi="en-US"/>
              </w:rPr>
            </w:pPr>
            <w:r w:rsidRPr="00CD4117">
              <w:rPr>
                <w:rFonts w:eastAsia="Lucida Sans Unicode"/>
                <w:sz w:val="24"/>
                <w:szCs w:val="24"/>
                <w:lang w:bidi="en-US"/>
              </w:rPr>
              <w:t>оплата коммунальных услуг нежилых зданий и помещений, составляющих казну МО Колтушское СП;</w:t>
            </w:r>
          </w:p>
          <w:p w:rsidR="00CD4117" w:rsidRPr="00CD4117" w:rsidRDefault="00CD4117" w:rsidP="00DC6C1C">
            <w:pPr>
              <w:numPr>
                <w:ilvl w:val="0"/>
                <w:numId w:val="2"/>
              </w:numPr>
              <w:shd w:val="clear" w:color="auto" w:fill="FFFFFF"/>
              <w:suppressAutoHyphens w:val="0"/>
              <w:ind w:left="5" w:firstLine="0"/>
              <w:jc w:val="both"/>
              <w:textAlignment w:val="baseline"/>
              <w:rPr>
                <w:rFonts w:eastAsia="Lucida Sans Unicode"/>
                <w:sz w:val="24"/>
                <w:szCs w:val="24"/>
                <w:lang w:bidi="en-US"/>
              </w:rPr>
            </w:pPr>
            <w:r w:rsidRPr="00CD4117">
              <w:rPr>
                <w:rFonts w:eastAsia="Lucida Sans Unicode"/>
                <w:sz w:val="24"/>
                <w:szCs w:val="24"/>
                <w:lang w:bidi="en-US"/>
              </w:rPr>
              <w:t>оплата взносов за капитальный ремонт жилых помещений муниципального жилого фонда;</w:t>
            </w:r>
          </w:p>
          <w:p w:rsidR="00CD4117" w:rsidRPr="00CD4117" w:rsidRDefault="00CD4117" w:rsidP="00CD4117">
            <w:pPr>
              <w:pStyle w:val="afc"/>
              <w:jc w:val="both"/>
              <w:rPr>
                <w:rFonts w:ascii="Times New Roman" w:eastAsia="Lucida Sans Unicode" w:hAnsi="Times New Roman" w:cs="Times New Roman"/>
                <w:sz w:val="24"/>
                <w:szCs w:val="24"/>
                <w:lang w:bidi="en-US"/>
              </w:rPr>
            </w:pPr>
            <w:r w:rsidRPr="00CD4117">
              <w:rPr>
                <w:rFonts w:ascii="Times New Roman" w:eastAsia="Lucida Sans Unicode" w:hAnsi="Times New Roman" w:cs="Times New Roman"/>
                <w:sz w:val="24"/>
                <w:szCs w:val="24"/>
                <w:lang w:bidi="en-US"/>
              </w:rPr>
              <w:t xml:space="preserve">оплата агентского сбора за </w:t>
            </w:r>
            <w:proofErr w:type="spellStart"/>
            <w:r w:rsidRPr="00CD4117">
              <w:rPr>
                <w:rFonts w:ascii="Times New Roman" w:eastAsia="Lucida Sans Unicode" w:hAnsi="Times New Roman" w:cs="Times New Roman"/>
                <w:sz w:val="24"/>
                <w:szCs w:val="24"/>
                <w:lang w:bidi="en-US"/>
              </w:rPr>
              <w:t>найм</w:t>
            </w:r>
            <w:proofErr w:type="spellEnd"/>
            <w:r w:rsidRPr="00CD4117">
              <w:rPr>
                <w:rFonts w:ascii="Times New Roman" w:eastAsia="Lucida Sans Unicode" w:hAnsi="Times New Roman" w:cs="Times New Roman"/>
                <w:sz w:val="24"/>
                <w:szCs w:val="24"/>
                <w:lang w:bidi="en-US"/>
              </w:rPr>
              <w:t xml:space="preserve"> жилых помещений муниципального жилого фонда.</w:t>
            </w:r>
          </w:p>
          <w:p w:rsidR="00CD4117" w:rsidRPr="00CD4117" w:rsidRDefault="00CD4117" w:rsidP="00CD4117">
            <w:pPr>
              <w:snapToGrid w:val="0"/>
              <w:jc w:val="both"/>
              <w:rPr>
                <w:sz w:val="24"/>
                <w:szCs w:val="24"/>
              </w:rPr>
            </w:pPr>
            <w:r w:rsidRPr="00CD4117">
              <w:rPr>
                <w:sz w:val="24"/>
                <w:szCs w:val="24"/>
              </w:rPr>
              <w:t>Источниками финансирования являются: Местный бюджет.</w:t>
            </w:r>
          </w:p>
          <w:p w:rsidR="00CD4117" w:rsidRPr="00CD4117" w:rsidRDefault="00CD4117" w:rsidP="00923D21">
            <w:pPr>
              <w:snapToGrid w:val="0"/>
              <w:jc w:val="both"/>
              <w:rPr>
                <w:color w:val="000000"/>
                <w:sz w:val="24"/>
                <w:szCs w:val="24"/>
                <w:lang w:eastAsia="ru-RU"/>
              </w:rPr>
            </w:pPr>
            <w:r w:rsidRPr="00CD4117">
              <w:rPr>
                <w:b/>
                <w:sz w:val="24"/>
                <w:szCs w:val="24"/>
              </w:rPr>
              <w:t xml:space="preserve">Стоимость запланированных средств </w:t>
            </w:r>
            <w:r w:rsidR="00923D21">
              <w:rPr>
                <w:b/>
                <w:sz w:val="24"/>
                <w:szCs w:val="24"/>
              </w:rPr>
              <w:t>в 2020</w:t>
            </w:r>
            <w:r w:rsidR="004E181A">
              <w:rPr>
                <w:b/>
                <w:sz w:val="24"/>
                <w:szCs w:val="24"/>
              </w:rPr>
              <w:t xml:space="preserve"> году -</w:t>
            </w:r>
            <w:r w:rsidR="00923D21">
              <w:rPr>
                <w:b/>
                <w:sz w:val="24"/>
                <w:szCs w:val="24"/>
              </w:rPr>
              <w:t>7 498,3 тыс.</w:t>
            </w:r>
            <w:r w:rsidRPr="00CD4117">
              <w:rPr>
                <w:b/>
                <w:sz w:val="24"/>
                <w:szCs w:val="24"/>
              </w:rPr>
              <w:t xml:space="preserve"> рублей</w:t>
            </w:r>
          </w:p>
        </w:tc>
      </w:tr>
      <w:tr w:rsidR="00A9783E" w:rsidRPr="00CD4117" w:rsidTr="002C3C54">
        <w:tc>
          <w:tcPr>
            <w:tcW w:w="2465" w:type="dxa"/>
          </w:tcPr>
          <w:p w:rsidR="00B97C99" w:rsidRPr="00CD4117" w:rsidRDefault="003837E4" w:rsidP="00700A1C">
            <w:pPr>
              <w:jc w:val="both"/>
              <w:rPr>
                <w:rFonts w:eastAsia="Calibri"/>
                <w:sz w:val="24"/>
                <w:szCs w:val="24"/>
                <w:u w:val="single"/>
                <w:lang w:eastAsia="ru-RU"/>
              </w:rPr>
            </w:pPr>
            <w:r w:rsidRPr="00CD4117">
              <w:rPr>
                <w:sz w:val="24"/>
                <w:szCs w:val="24"/>
              </w:rPr>
              <w:lastRenderedPageBreak/>
              <w:t xml:space="preserve">10. </w:t>
            </w:r>
            <w:r w:rsidR="00F229FD" w:rsidRPr="00CD4117">
              <w:rPr>
                <w:sz w:val="24"/>
                <w:szCs w:val="24"/>
              </w:rPr>
              <w:t>Муниципальная программа "Техническое содержание и эксплуатация зданий и сооружений, находящиеся в собственности муниципального образования Колтушское сельское поселение Всеволожского муниципального райо</w:t>
            </w:r>
            <w:r w:rsidR="004E181A">
              <w:rPr>
                <w:sz w:val="24"/>
                <w:szCs w:val="24"/>
              </w:rPr>
              <w:t>на Ленинградской области</w:t>
            </w:r>
            <w:r w:rsidR="00F229FD" w:rsidRPr="00CD4117">
              <w:rPr>
                <w:sz w:val="24"/>
                <w:szCs w:val="24"/>
              </w:rPr>
              <w:t>"</w:t>
            </w:r>
          </w:p>
        </w:tc>
        <w:tc>
          <w:tcPr>
            <w:tcW w:w="7424" w:type="dxa"/>
          </w:tcPr>
          <w:p w:rsidR="00CD4117" w:rsidRPr="00CD4117" w:rsidRDefault="00CD4117" w:rsidP="00CD4117">
            <w:pPr>
              <w:snapToGrid w:val="0"/>
              <w:ind w:firstLine="100"/>
              <w:jc w:val="both"/>
              <w:rPr>
                <w:b/>
                <w:color w:val="000000"/>
                <w:sz w:val="24"/>
                <w:szCs w:val="24"/>
              </w:rPr>
            </w:pPr>
            <w:r w:rsidRPr="00CD4117">
              <w:rPr>
                <w:b/>
                <w:color w:val="000000"/>
                <w:sz w:val="24"/>
                <w:szCs w:val="24"/>
              </w:rPr>
              <w:t>Цель муниципальной программы:</w:t>
            </w:r>
          </w:p>
          <w:p w:rsidR="00CD4117" w:rsidRPr="00CD4117" w:rsidRDefault="00CD4117" w:rsidP="00CD4117">
            <w:pPr>
              <w:ind w:firstLine="100"/>
              <w:jc w:val="both"/>
              <w:rPr>
                <w:sz w:val="24"/>
                <w:szCs w:val="24"/>
              </w:rPr>
            </w:pPr>
            <w:r w:rsidRPr="00CD4117">
              <w:rPr>
                <w:i/>
                <w:color w:val="000000"/>
                <w:sz w:val="24"/>
                <w:szCs w:val="24"/>
              </w:rPr>
              <w:t xml:space="preserve">- </w:t>
            </w:r>
            <w:r w:rsidRPr="00CD4117">
              <w:rPr>
                <w:sz w:val="24"/>
                <w:szCs w:val="24"/>
              </w:rPr>
              <w:t>создание эффективной системы управления и распоряжения объектами муниципальной собственности МО Колтушское СП.</w:t>
            </w:r>
          </w:p>
          <w:p w:rsidR="00CD4117" w:rsidRPr="00CD4117" w:rsidRDefault="00CD4117" w:rsidP="00CD4117">
            <w:pPr>
              <w:ind w:firstLine="100"/>
              <w:jc w:val="both"/>
              <w:rPr>
                <w:bCs/>
                <w:i/>
                <w:sz w:val="24"/>
                <w:szCs w:val="24"/>
              </w:rPr>
            </w:pPr>
          </w:p>
          <w:p w:rsidR="00CD4117" w:rsidRPr="00CD4117" w:rsidRDefault="00CD4117" w:rsidP="00CD4117">
            <w:pPr>
              <w:ind w:firstLine="100"/>
              <w:jc w:val="both"/>
              <w:rPr>
                <w:b/>
                <w:bCs/>
                <w:sz w:val="24"/>
                <w:szCs w:val="24"/>
              </w:rPr>
            </w:pPr>
            <w:r w:rsidRPr="00CD4117">
              <w:rPr>
                <w:b/>
                <w:bCs/>
                <w:sz w:val="24"/>
                <w:szCs w:val="24"/>
              </w:rPr>
              <w:t>Задачи муниципальной программы:</w:t>
            </w:r>
          </w:p>
          <w:p w:rsidR="00CD4117" w:rsidRPr="00CD4117" w:rsidRDefault="00CD4117" w:rsidP="00CD4117">
            <w:pPr>
              <w:tabs>
                <w:tab w:val="left" w:pos="56"/>
                <w:tab w:val="left" w:pos="376"/>
              </w:tabs>
              <w:jc w:val="both"/>
              <w:rPr>
                <w:bCs/>
                <w:sz w:val="24"/>
                <w:szCs w:val="24"/>
              </w:rPr>
            </w:pPr>
            <w:r w:rsidRPr="00CD4117">
              <w:rPr>
                <w:color w:val="000000"/>
                <w:sz w:val="24"/>
                <w:szCs w:val="24"/>
              </w:rPr>
              <w:t>-</w:t>
            </w:r>
            <w:r w:rsidRPr="00CD4117">
              <w:rPr>
                <w:bCs/>
                <w:sz w:val="24"/>
                <w:szCs w:val="24"/>
              </w:rPr>
              <w:t xml:space="preserve"> правильная техническая эксплуатация зданий и сооружений, инженерного оборудования.</w:t>
            </w:r>
          </w:p>
          <w:p w:rsidR="003155A2" w:rsidRPr="00CD4117" w:rsidRDefault="00CD4117" w:rsidP="00CD4117">
            <w:pPr>
              <w:pStyle w:val="afc"/>
              <w:jc w:val="both"/>
              <w:rPr>
                <w:rFonts w:ascii="Times New Roman" w:hAnsi="Times New Roman" w:cs="Times New Roman"/>
                <w:sz w:val="24"/>
                <w:szCs w:val="24"/>
              </w:rPr>
            </w:pPr>
            <w:r w:rsidRPr="00CD4117">
              <w:rPr>
                <w:rFonts w:ascii="Times New Roman" w:hAnsi="Times New Roman" w:cs="Times New Roman"/>
                <w:bCs/>
                <w:sz w:val="24"/>
                <w:szCs w:val="24"/>
              </w:rPr>
              <w:t xml:space="preserve">- </w:t>
            </w:r>
            <w:r w:rsidRPr="00CD4117">
              <w:rPr>
                <w:rFonts w:ascii="Times New Roman" w:hAnsi="Times New Roman" w:cs="Times New Roman"/>
                <w:sz w:val="24"/>
                <w:szCs w:val="24"/>
              </w:rPr>
              <w:t xml:space="preserve">обеспечение эффективной бесперебойной деятельности </w:t>
            </w:r>
            <w:r w:rsidRPr="00CD4117">
              <w:rPr>
                <w:rFonts w:ascii="Times New Roman" w:hAnsi="Times New Roman" w:cs="Times New Roman"/>
                <w:sz w:val="24"/>
                <w:szCs w:val="24"/>
              </w:rPr>
              <w:br/>
              <w:t>МКУ «Альтернатива».</w:t>
            </w:r>
          </w:p>
          <w:p w:rsidR="00CD4117" w:rsidRPr="00CD4117" w:rsidRDefault="00CD4117" w:rsidP="00CD4117">
            <w:pPr>
              <w:widowControl w:val="0"/>
              <w:autoSpaceDE w:val="0"/>
              <w:snapToGrid w:val="0"/>
              <w:jc w:val="both"/>
              <w:rPr>
                <w:b/>
                <w:bCs/>
                <w:sz w:val="24"/>
                <w:szCs w:val="24"/>
              </w:rPr>
            </w:pPr>
            <w:r w:rsidRPr="00CD4117">
              <w:rPr>
                <w:b/>
                <w:bCs/>
                <w:sz w:val="24"/>
                <w:szCs w:val="24"/>
              </w:rPr>
              <w:t>Мероприятия:</w:t>
            </w:r>
          </w:p>
          <w:p w:rsidR="00CD4117" w:rsidRPr="00CD4117" w:rsidRDefault="00CD4117" w:rsidP="00CD4117">
            <w:pPr>
              <w:widowControl w:val="0"/>
              <w:autoSpaceDE w:val="0"/>
              <w:snapToGrid w:val="0"/>
              <w:jc w:val="both"/>
              <w:rPr>
                <w:bCs/>
                <w:sz w:val="24"/>
                <w:szCs w:val="24"/>
              </w:rPr>
            </w:pPr>
            <w:r w:rsidRPr="00CD4117">
              <w:rPr>
                <w:bCs/>
                <w:sz w:val="24"/>
                <w:szCs w:val="24"/>
              </w:rPr>
              <w:t>- проведение технических мероприятий планово-предупредительных ремонтов зданий и сооружений;</w:t>
            </w:r>
          </w:p>
          <w:p w:rsidR="00CD4117" w:rsidRPr="00CD4117" w:rsidRDefault="00CD4117" w:rsidP="00CD4117">
            <w:pPr>
              <w:pStyle w:val="afc"/>
              <w:jc w:val="both"/>
              <w:rPr>
                <w:rFonts w:ascii="Times New Roman" w:hAnsi="Times New Roman" w:cs="Times New Roman"/>
                <w:sz w:val="24"/>
                <w:szCs w:val="24"/>
              </w:rPr>
            </w:pPr>
            <w:r w:rsidRPr="00CD4117">
              <w:rPr>
                <w:rFonts w:ascii="Times New Roman" w:hAnsi="Times New Roman" w:cs="Times New Roman"/>
                <w:sz w:val="24"/>
                <w:szCs w:val="24"/>
              </w:rPr>
              <w:t>- заключение договоров поставки энергоресурсов, технического обслуживания отдельных внутридомовых инженерных систем;</w:t>
            </w:r>
          </w:p>
          <w:p w:rsidR="00CD4117" w:rsidRPr="00CD4117" w:rsidRDefault="00CD4117" w:rsidP="00CD4117">
            <w:pPr>
              <w:pStyle w:val="afc"/>
              <w:jc w:val="both"/>
              <w:rPr>
                <w:rFonts w:ascii="Times New Roman" w:hAnsi="Times New Roman" w:cs="Times New Roman"/>
                <w:sz w:val="24"/>
                <w:szCs w:val="24"/>
              </w:rPr>
            </w:pPr>
            <w:r w:rsidRPr="00CD4117">
              <w:rPr>
                <w:rFonts w:ascii="Times New Roman" w:hAnsi="Times New Roman" w:cs="Times New Roman"/>
                <w:sz w:val="24"/>
                <w:szCs w:val="24"/>
              </w:rPr>
              <w:t>- обеспечение деятельности МКУ «Альтернатива».</w:t>
            </w:r>
          </w:p>
          <w:p w:rsidR="00CD4117" w:rsidRPr="00CD4117" w:rsidRDefault="00CD4117" w:rsidP="00CD4117">
            <w:pPr>
              <w:snapToGrid w:val="0"/>
              <w:ind w:firstLine="100"/>
              <w:jc w:val="both"/>
              <w:rPr>
                <w:sz w:val="24"/>
                <w:szCs w:val="24"/>
              </w:rPr>
            </w:pPr>
            <w:r w:rsidRPr="00CD4117">
              <w:rPr>
                <w:sz w:val="24"/>
                <w:szCs w:val="24"/>
              </w:rPr>
              <w:t xml:space="preserve">Источниками финансирования являются: </w:t>
            </w:r>
          </w:p>
          <w:p w:rsidR="00CD4117" w:rsidRPr="00CD4117" w:rsidRDefault="00CD4117" w:rsidP="00CD4117">
            <w:pPr>
              <w:snapToGrid w:val="0"/>
              <w:ind w:firstLine="100"/>
              <w:jc w:val="both"/>
              <w:rPr>
                <w:sz w:val="24"/>
                <w:szCs w:val="24"/>
              </w:rPr>
            </w:pPr>
          </w:p>
          <w:p w:rsidR="00CD4117" w:rsidRPr="00CD4117" w:rsidRDefault="00CD4117" w:rsidP="00CD4117">
            <w:pPr>
              <w:snapToGrid w:val="0"/>
              <w:ind w:firstLine="100"/>
              <w:jc w:val="both"/>
              <w:rPr>
                <w:b/>
                <w:sz w:val="24"/>
                <w:szCs w:val="24"/>
              </w:rPr>
            </w:pPr>
            <w:r w:rsidRPr="00CD4117">
              <w:rPr>
                <w:b/>
                <w:sz w:val="24"/>
                <w:szCs w:val="24"/>
              </w:rPr>
              <w:t>Местный бюджет.</w:t>
            </w:r>
          </w:p>
          <w:p w:rsidR="00CD4117" w:rsidRPr="004E181A" w:rsidRDefault="00CD4117" w:rsidP="00923D21">
            <w:pPr>
              <w:snapToGrid w:val="0"/>
              <w:ind w:firstLine="100"/>
              <w:jc w:val="both"/>
              <w:rPr>
                <w:sz w:val="24"/>
                <w:szCs w:val="24"/>
              </w:rPr>
            </w:pPr>
            <w:r w:rsidRPr="00CD4117">
              <w:rPr>
                <w:b/>
                <w:sz w:val="24"/>
                <w:szCs w:val="24"/>
              </w:rPr>
              <w:t xml:space="preserve">Объем запланированных средств </w:t>
            </w:r>
            <w:r w:rsidR="004E181A">
              <w:rPr>
                <w:b/>
                <w:sz w:val="24"/>
                <w:szCs w:val="24"/>
              </w:rPr>
              <w:t>в 20</w:t>
            </w:r>
            <w:r w:rsidR="00923D21">
              <w:rPr>
                <w:b/>
                <w:sz w:val="24"/>
                <w:szCs w:val="24"/>
              </w:rPr>
              <w:t>20</w:t>
            </w:r>
            <w:r w:rsidR="004E181A">
              <w:rPr>
                <w:b/>
                <w:sz w:val="24"/>
                <w:szCs w:val="24"/>
              </w:rPr>
              <w:t xml:space="preserve"> году</w:t>
            </w:r>
            <w:r w:rsidRPr="00CD4117">
              <w:rPr>
                <w:b/>
                <w:sz w:val="24"/>
                <w:szCs w:val="24"/>
              </w:rPr>
              <w:t xml:space="preserve"> -  </w:t>
            </w:r>
            <w:r w:rsidR="00923D21">
              <w:rPr>
                <w:b/>
                <w:sz w:val="24"/>
                <w:szCs w:val="24"/>
              </w:rPr>
              <w:t>45 343,0 тыс.</w:t>
            </w:r>
            <w:r w:rsidRPr="00CD4117">
              <w:rPr>
                <w:b/>
                <w:sz w:val="24"/>
                <w:szCs w:val="24"/>
              </w:rPr>
              <w:t xml:space="preserve">  рублей</w:t>
            </w:r>
            <w:r w:rsidR="004E181A">
              <w:rPr>
                <w:b/>
                <w:sz w:val="24"/>
                <w:szCs w:val="24"/>
              </w:rPr>
              <w:t>.</w:t>
            </w:r>
          </w:p>
        </w:tc>
      </w:tr>
      <w:tr w:rsidR="00A9783E" w:rsidRPr="00CD4117" w:rsidTr="002C3C54">
        <w:tc>
          <w:tcPr>
            <w:tcW w:w="2465" w:type="dxa"/>
          </w:tcPr>
          <w:p w:rsidR="00A9783E" w:rsidRPr="00CD4117" w:rsidRDefault="003837E4" w:rsidP="00700A1C">
            <w:pPr>
              <w:jc w:val="both"/>
              <w:rPr>
                <w:rFonts w:eastAsia="Calibri"/>
                <w:color w:val="000000"/>
                <w:sz w:val="24"/>
                <w:szCs w:val="24"/>
                <w:lang w:eastAsia="ru-RU"/>
              </w:rPr>
            </w:pPr>
            <w:r w:rsidRPr="00CD4117">
              <w:rPr>
                <w:sz w:val="24"/>
                <w:szCs w:val="24"/>
              </w:rPr>
              <w:t xml:space="preserve">11. </w:t>
            </w:r>
            <w:r w:rsidR="00AB17FE" w:rsidRPr="00CD4117">
              <w:rPr>
                <w:sz w:val="24"/>
                <w:szCs w:val="24"/>
              </w:rPr>
              <w:t xml:space="preserve">муниципальная программа "Устойчивое развитие сельских </w:t>
            </w:r>
            <w:r w:rsidR="00AB17FE" w:rsidRPr="00CD4117">
              <w:rPr>
                <w:sz w:val="24"/>
                <w:szCs w:val="24"/>
              </w:rPr>
              <w:lastRenderedPageBreak/>
              <w:t xml:space="preserve">территорий муниципального образования Колтушское сельское поселение Всеволожского муниципального района </w:t>
            </w:r>
            <w:r w:rsidR="001648BA">
              <w:rPr>
                <w:sz w:val="24"/>
                <w:szCs w:val="24"/>
              </w:rPr>
              <w:t>Ленинградской области</w:t>
            </w:r>
            <w:r w:rsidR="00A9783E" w:rsidRPr="00CD4117">
              <w:rPr>
                <w:rFonts w:eastAsia="Calibri"/>
                <w:color w:val="000000"/>
                <w:sz w:val="24"/>
                <w:szCs w:val="24"/>
                <w:lang w:eastAsia="ru-RU"/>
              </w:rPr>
              <w:t>"</w:t>
            </w:r>
          </w:p>
        </w:tc>
        <w:tc>
          <w:tcPr>
            <w:tcW w:w="7424" w:type="dxa"/>
          </w:tcPr>
          <w:p w:rsidR="00CD4117" w:rsidRPr="00CD4117" w:rsidRDefault="00CD4117" w:rsidP="00CD4117">
            <w:pPr>
              <w:snapToGrid w:val="0"/>
              <w:jc w:val="both"/>
              <w:rPr>
                <w:b/>
                <w:sz w:val="24"/>
                <w:szCs w:val="24"/>
              </w:rPr>
            </w:pPr>
            <w:r w:rsidRPr="00CD4117">
              <w:rPr>
                <w:b/>
                <w:sz w:val="24"/>
                <w:szCs w:val="24"/>
              </w:rPr>
              <w:lastRenderedPageBreak/>
              <w:t xml:space="preserve">Цель муниципальной программы: </w:t>
            </w:r>
          </w:p>
          <w:p w:rsidR="00CD4117" w:rsidRPr="00CD4117" w:rsidRDefault="00CD4117" w:rsidP="00CD4117">
            <w:pPr>
              <w:snapToGrid w:val="0"/>
              <w:jc w:val="both"/>
              <w:rPr>
                <w:sz w:val="24"/>
                <w:szCs w:val="24"/>
              </w:rPr>
            </w:pPr>
            <w:r w:rsidRPr="00CD4117">
              <w:rPr>
                <w:sz w:val="24"/>
                <w:szCs w:val="24"/>
              </w:rPr>
              <w:t>- Развитие  сельских территорий МО Колтушское СП</w:t>
            </w:r>
          </w:p>
          <w:p w:rsidR="00CD4117" w:rsidRPr="00CD4117" w:rsidRDefault="00CD4117" w:rsidP="00CD4117">
            <w:pPr>
              <w:snapToGrid w:val="0"/>
              <w:jc w:val="both"/>
              <w:rPr>
                <w:sz w:val="24"/>
                <w:szCs w:val="24"/>
              </w:rPr>
            </w:pPr>
          </w:p>
          <w:p w:rsidR="00CD4117" w:rsidRPr="00CD4117" w:rsidRDefault="00CD4117" w:rsidP="00CD4117">
            <w:pPr>
              <w:snapToGrid w:val="0"/>
              <w:jc w:val="both"/>
              <w:rPr>
                <w:b/>
                <w:sz w:val="24"/>
                <w:szCs w:val="24"/>
              </w:rPr>
            </w:pPr>
            <w:r w:rsidRPr="00CD4117">
              <w:rPr>
                <w:b/>
                <w:sz w:val="24"/>
                <w:szCs w:val="24"/>
              </w:rPr>
              <w:t>Задачи муниципальной программы:</w:t>
            </w:r>
          </w:p>
          <w:p w:rsidR="00A9783E" w:rsidRPr="00CD4117" w:rsidRDefault="00CD4117" w:rsidP="00CD4117">
            <w:pPr>
              <w:ind w:firstLine="709"/>
              <w:jc w:val="both"/>
              <w:rPr>
                <w:sz w:val="24"/>
                <w:szCs w:val="24"/>
              </w:rPr>
            </w:pPr>
            <w:r w:rsidRPr="00CD4117">
              <w:rPr>
                <w:sz w:val="24"/>
                <w:szCs w:val="24"/>
              </w:rPr>
              <w:lastRenderedPageBreak/>
              <w:t>- Инвестиции в объекты муниципального имущества МО Колтушское СП</w:t>
            </w:r>
          </w:p>
          <w:p w:rsidR="001648BA" w:rsidRDefault="00CD4117" w:rsidP="001648BA">
            <w:pPr>
              <w:widowControl w:val="0"/>
              <w:autoSpaceDE w:val="0"/>
              <w:jc w:val="both"/>
              <w:rPr>
                <w:rFonts w:eastAsia="Arial"/>
                <w:b/>
                <w:kern w:val="1"/>
                <w:sz w:val="24"/>
                <w:szCs w:val="24"/>
                <w:lang w:eastAsia="hi-IN" w:bidi="hi-IN"/>
              </w:rPr>
            </w:pPr>
            <w:r w:rsidRPr="00CD4117">
              <w:rPr>
                <w:rFonts w:eastAsia="Arial"/>
                <w:b/>
                <w:kern w:val="1"/>
                <w:sz w:val="24"/>
                <w:szCs w:val="24"/>
                <w:lang w:eastAsia="hi-IN" w:bidi="hi-IN"/>
              </w:rPr>
              <w:t xml:space="preserve">Объем бюджетных ассигнований Программы </w:t>
            </w:r>
            <w:r w:rsidR="00923D21">
              <w:rPr>
                <w:rFonts w:eastAsia="Arial"/>
                <w:b/>
                <w:kern w:val="1"/>
                <w:sz w:val="24"/>
                <w:szCs w:val="24"/>
                <w:lang w:eastAsia="hi-IN" w:bidi="hi-IN"/>
              </w:rPr>
              <w:t>в 2020</w:t>
            </w:r>
            <w:r w:rsidR="001648BA">
              <w:rPr>
                <w:rFonts w:eastAsia="Arial"/>
                <w:b/>
                <w:kern w:val="1"/>
                <w:sz w:val="24"/>
                <w:szCs w:val="24"/>
                <w:lang w:eastAsia="hi-IN" w:bidi="hi-IN"/>
              </w:rPr>
              <w:t xml:space="preserve"> году</w:t>
            </w:r>
            <w:r w:rsidRPr="00CD4117">
              <w:rPr>
                <w:rFonts w:eastAsia="Arial"/>
                <w:b/>
                <w:kern w:val="1"/>
                <w:sz w:val="24"/>
                <w:szCs w:val="24"/>
                <w:lang w:eastAsia="hi-IN" w:bidi="hi-IN"/>
              </w:rPr>
              <w:t xml:space="preserve">  составляет – </w:t>
            </w:r>
            <w:r w:rsidR="00923D21">
              <w:rPr>
                <w:rFonts w:eastAsia="Arial"/>
                <w:b/>
                <w:kern w:val="1"/>
                <w:sz w:val="24"/>
                <w:szCs w:val="24"/>
                <w:lang w:eastAsia="hi-IN" w:bidi="hi-IN"/>
              </w:rPr>
              <w:t>7 952,2 тыс.</w:t>
            </w:r>
            <w:r w:rsidRPr="00CD4117">
              <w:rPr>
                <w:rFonts w:eastAsia="Arial"/>
                <w:b/>
                <w:kern w:val="1"/>
                <w:sz w:val="24"/>
                <w:szCs w:val="24"/>
                <w:lang w:eastAsia="hi-IN" w:bidi="hi-IN"/>
              </w:rPr>
              <w:t xml:space="preserve"> рублей</w:t>
            </w:r>
            <w:r w:rsidR="001648BA">
              <w:rPr>
                <w:rFonts w:eastAsia="Arial"/>
                <w:b/>
                <w:kern w:val="1"/>
                <w:sz w:val="24"/>
                <w:szCs w:val="24"/>
                <w:lang w:eastAsia="hi-IN" w:bidi="hi-IN"/>
              </w:rPr>
              <w:t>.</w:t>
            </w:r>
          </w:p>
          <w:p w:rsidR="001648BA" w:rsidRPr="001648BA" w:rsidRDefault="001648BA" w:rsidP="001648BA">
            <w:pPr>
              <w:widowControl w:val="0"/>
              <w:autoSpaceDE w:val="0"/>
              <w:jc w:val="both"/>
              <w:rPr>
                <w:rFonts w:eastAsia="Arial"/>
                <w:kern w:val="1"/>
                <w:sz w:val="24"/>
                <w:szCs w:val="24"/>
                <w:lang w:eastAsia="hi-IN" w:bidi="hi-IN"/>
              </w:rPr>
            </w:pPr>
            <w:r w:rsidRPr="001648BA">
              <w:rPr>
                <w:rFonts w:eastAsia="Arial"/>
                <w:kern w:val="1"/>
                <w:sz w:val="24"/>
                <w:szCs w:val="24"/>
                <w:lang w:eastAsia="hi-IN" w:bidi="hi-IN"/>
              </w:rPr>
              <w:t>Источниками финансирования являются местный и областные бюджеты.</w:t>
            </w:r>
          </w:p>
          <w:p w:rsidR="00CD4117" w:rsidRPr="00CD4117" w:rsidRDefault="00CD4117" w:rsidP="00CD4117">
            <w:pPr>
              <w:widowControl w:val="0"/>
              <w:autoSpaceDE w:val="0"/>
              <w:rPr>
                <w:rFonts w:eastAsia="Arial"/>
                <w:kern w:val="1"/>
                <w:sz w:val="24"/>
                <w:szCs w:val="24"/>
                <w:lang w:eastAsia="hi-IN" w:bidi="hi-IN"/>
              </w:rPr>
            </w:pPr>
          </w:p>
          <w:p w:rsidR="00CD4117" w:rsidRPr="00CD4117" w:rsidRDefault="00CD4117" w:rsidP="00CD4117">
            <w:pPr>
              <w:ind w:firstLine="709"/>
              <w:jc w:val="both"/>
              <w:rPr>
                <w:rFonts w:eastAsia="Calibri"/>
                <w:color w:val="000000"/>
                <w:sz w:val="24"/>
                <w:szCs w:val="24"/>
                <w:lang w:eastAsia="ru-RU"/>
              </w:rPr>
            </w:pPr>
          </w:p>
        </w:tc>
      </w:tr>
      <w:tr w:rsidR="00A9783E" w:rsidRPr="00CD4117" w:rsidTr="002C3C54">
        <w:tc>
          <w:tcPr>
            <w:tcW w:w="2465" w:type="dxa"/>
          </w:tcPr>
          <w:p w:rsidR="00D42935" w:rsidRPr="00CD4117" w:rsidRDefault="003837E4" w:rsidP="00D42935">
            <w:pPr>
              <w:jc w:val="both"/>
              <w:rPr>
                <w:sz w:val="24"/>
                <w:szCs w:val="24"/>
              </w:rPr>
            </w:pPr>
            <w:r w:rsidRPr="00CD4117">
              <w:rPr>
                <w:sz w:val="24"/>
                <w:szCs w:val="24"/>
              </w:rPr>
              <w:lastRenderedPageBreak/>
              <w:t xml:space="preserve">12. </w:t>
            </w:r>
            <w:r w:rsidR="004D6F5C" w:rsidRPr="00CD4117">
              <w:rPr>
                <w:sz w:val="24"/>
                <w:szCs w:val="24"/>
              </w:rPr>
              <w:t>муниципальная программа "Обеспечение деятельности администрации муниципального образования Колтушское сельское поселение Всеволожского муниципального рай</w:t>
            </w:r>
            <w:r w:rsidR="001648BA">
              <w:rPr>
                <w:sz w:val="24"/>
                <w:szCs w:val="24"/>
              </w:rPr>
              <w:t>она Ленинградской области</w:t>
            </w:r>
            <w:r w:rsidR="004D6F5C" w:rsidRPr="00CD4117">
              <w:rPr>
                <w:sz w:val="24"/>
                <w:szCs w:val="24"/>
              </w:rPr>
              <w:t>»</w:t>
            </w:r>
          </w:p>
          <w:p w:rsidR="00D42935" w:rsidRPr="00CD4117" w:rsidRDefault="00D42935" w:rsidP="00D42935">
            <w:pPr>
              <w:jc w:val="both"/>
              <w:rPr>
                <w:rFonts w:eastAsia="Calibri"/>
                <w:sz w:val="24"/>
                <w:szCs w:val="24"/>
                <w:lang w:eastAsia="ru-RU"/>
              </w:rPr>
            </w:pPr>
          </w:p>
        </w:tc>
        <w:tc>
          <w:tcPr>
            <w:tcW w:w="7424" w:type="dxa"/>
          </w:tcPr>
          <w:p w:rsidR="00CD4117" w:rsidRPr="00CD4117" w:rsidRDefault="00CD4117" w:rsidP="00CD4117">
            <w:pPr>
              <w:snapToGrid w:val="0"/>
              <w:jc w:val="both"/>
              <w:rPr>
                <w:b/>
                <w:sz w:val="24"/>
                <w:szCs w:val="24"/>
              </w:rPr>
            </w:pPr>
            <w:r w:rsidRPr="00CD4117">
              <w:rPr>
                <w:b/>
                <w:sz w:val="24"/>
                <w:szCs w:val="24"/>
              </w:rPr>
              <w:t xml:space="preserve">   Цель муниципальной программы:</w:t>
            </w:r>
          </w:p>
          <w:p w:rsidR="00CD4117" w:rsidRPr="00CD4117" w:rsidRDefault="00CD4117" w:rsidP="00CD4117">
            <w:pPr>
              <w:snapToGrid w:val="0"/>
              <w:jc w:val="both"/>
              <w:rPr>
                <w:sz w:val="24"/>
                <w:szCs w:val="24"/>
              </w:rPr>
            </w:pPr>
            <w:r w:rsidRPr="00CD4117">
              <w:rPr>
                <w:sz w:val="24"/>
                <w:szCs w:val="24"/>
              </w:rPr>
              <w:t xml:space="preserve">  Обеспечение устойчивой деятельности администрации муниципального образования Колтушское СП.</w:t>
            </w:r>
          </w:p>
          <w:p w:rsidR="00CD4117" w:rsidRPr="00CD4117" w:rsidRDefault="00CD4117" w:rsidP="00CD4117">
            <w:pPr>
              <w:snapToGrid w:val="0"/>
              <w:jc w:val="both"/>
              <w:rPr>
                <w:sz w:val="24"/>
                <w:szCs w:val="24"/>
              </w:rPr>
            </w:pPr>
          </w:p>
          <w:p w:rsidR="00CD4117" w:rsidRPr="00CD4117" w:rsidRDefault="00CD4117" w:rsidP="00CD4117">
            <w:pPr>
              <w:snapToGrid w:val="0"/>
              <w:jc w:val="both"/>
              <w:rPr>
                <w:b/>
                <w:sz w:val="24"/>
                <w:szCs w:val="24"/>
              </w:rPr>
            </w:pPr>
            <w:r w:rsidRPr="00CD4117">
              <w:rPr>
                <w:sz w:val="24"/>
                <w:szCs w:val="24"/>
              </w:rPr>
              <w:t xml:space="preserve"> </w:t>
            </w:r>
            <w:r w:rsidRPr="00CD4117">
              <w:rPr>
                <w:b/>
                <w:sz w:val="24"/>
                <w:szCs w:val="24"/>
              </w:rPr>
              <w:t xml:space="preserve">   Задачи муниципальной программы:</w:t>
            </w:r>
          </w:p>
          <w:p w:rsidR="00CD4117" w:rsidRPr="00CD4117" w:rsidRDefault="00CD4117" w:rsidP="00CD4117">
            <w:pPr>
              <w:snapToGrid w:val="0"/>
              <w:jc w:val="both"/>
              <w:rPr>
                <w:sz w:val="24"/>
                <w:szCs w:val="24"/>
              </w:rPr>
            </w:pPr>
            <w:r w:rsidRPr="00CD4117">
              <w:rPr>
                <w:sz w:val="24"/>
                <w:szCs w:val="24"/>
              </w:rPr>
              <w:t>- Создание условий для максимально эффективного управления деятельностью администрации муниципального образования Колтушское СП (далее-администрация) с целью исполнения полномочий по решению вопросов местного значения.</w:t>
            </w:r>
          </w:p>
          <w:p w:rsidR="00CD4117" w:rsidRPr="00CD4117" w:rsidRDefault="00CD4117" w:rsidP="00CD4117">
            <w:pPr>
              <w:pStyle w:val="afc"/>
              <w:jc w:val="both"/>
              <w:rPr>
                <w:rFonts w:ascii="Times New Roman" w:hAnsi="Times New Roman" w:cs="Times New Roman"/>
                <w:sz w:val="24"/>
                <w:szCs w:val="24"/>
              </w:rPr>
            </w:pPr>
          </w:p>
          <w:p w:rsidR="00CD4117" w:rsidRPr="00CD4117" w:rsidRDefault="00CD4117" w:rsidP="00CD4117">
            <w:pPr>
              <w:pStyle w:val="afc"/>
              <w:jc w:val="both"/>
              <w:rPr>
                <w:rFonts w:ascii="Times New Roman" w:hAnsi="Times New Roman" w:cs="Times New Roman"/>
                <w:sz w:val="24"/>
                <w:szCs w:val="24"/>
              </w:rPr>
            </w:pPr>
            <w:r w:rsidRPr="00CD4117">
              <w:rPr>
                <w:rFonts w:ascii="Times New Roman" w:hAnsi="Times New Roman" w:cs="Times New Roman"/>
                <w:sz w:val="24"/>
                <w:szCs w:val="24"/>
              </w:rPr>
              <w:t>Основное мероприятие "Создание условий для эффективного выполнения органом местного самоуправления своих полномочий" в том числе:</w:t>
            </w:r>
          </w:p>
          <w:p w:rsidR="00CD4117" w:rsidRPr="00CD4117" w:rsidRDefault="00CD4117" w:rsidP="00CD4117">
            <w:pPr>
              <w:pStyle w:val="afc"/>
              <w:jc w:val="both"/>
              <w:rPr>
                <w:rFonts w:ascii="Times New Roman" w:hAnsi="Times New Roman" w:cs="Times New Roman"/>
                <w:sz w:val="24"/>
                <w:szCs w:val="24"/>
              </w:rPr>
            </w:pPr>
            <w:r w:rsidRPr="00CD4117">
              <w:rPr>
                <w:rFonts w:ascii="Times New Roman" w:hAnsi="Times New Roman" w:cs="Times New Roman"/>
                <w:sz w:val="24"/>
                <w:szCs w:val="24"/>
              </w:rPr>
              <w:t xml:space="preserve">        1. Обеспечение деятельности главы администрации;</w:t>
            </w:r>
          </w:p>
          <w:p w:rsidR="00CD4117" w:rsidRPr="00CD4117" w:rsidRDefault="00CD4117" w:rsidP="00CD4117">
            <w:pPr>
              <w:pStyle w:val="afc"/>
              <w:jc w:val="both"/>
              <w:rPr>
                <w:rFonts w:ascii="Times New Roman" w:hAnsi="Times New Roman" w:cs="Times New Roman"/>
                <w:sz w:val="24"/>
                <w:szCs w:val="24"/>
              </w:rPr>
            </w:pPr>
            <w:r w:rsidRPr="00CD4117">
              <w:rPr>
                <w:rFonts w:ascii="Times New Roman" w:hAnsi="Times New Roman" w:cs="Times New Roman"/>
                <w:sz w:val="24"/>
                <w:szCs w:val="24"/>
              </w:rPr>
              <w:t xml:space="preserve">        2. 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 (МС);</w:t>
            </w:r>
          </w:p>
          <w:p w:rsidR="00CD4117" w:rsidRPr="00CD4117" w:rsidRDefault="00CD4117" w:rsidP="00CD4117">
            <w:pPr>
              <w:pStyle w:val="afc"/>
              <w:jc w:val="both"/>
              <w:rPr>
                <w:rFonts w:ascii="Times New Roman" w:hAnsi="Times New Roman" w:cs="Times New Roman"/>
                <w:sz w:val="24"/>
                <w:szCs w:val="24"/>
              </w:rPr>
            </w:pPr>
            <w:r w:rsidRPr="00CD4117">
              <w:rPr>
                <w:rFonts w:ascii="Times New Roman" w:hAnsi="Times New Roman" w:cs="Times New Roman"/>
                <w:sz w:val="24"/>
                <w:szCs w:val="24"/>
              </w:rPr>
              <w:t xml:space="preserve">        3.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p w:rsidR="00CD4117" w:rsidRPr="00CD4117" w:rsidRDefault="00CD4117" w:rsidP="00CD4117">
            <w:pPr>
              <w:pStyle w:val="afc"/>
              <w:jc w:val="both"/>
              <w:rPr>
                <w:rFonts w:ascii="Times New Roman" w:hAnsi="Times New Roman" w:cs="Times New Roman"/>
                <w:sz w:val="24"/>
                <w:szCs w:val="24"/>
              </w:rPr>
            </w:pPr>
            <w:r w:rsidRPr="00CD4117">
              <w:rPr>
                <w:rFonts w:ascii="Times New Roman" w:hAnsi="Times New Roman" w:cs="Times New Roman"/>
                <w:sz w:val="24"/>
                <w:szCs w:val="24"/>
              </w:rPr>
              <w:t xml:space="preserve">        4. Прочая закупка товаров, работ и услуг для обеспечения муниципальных нужд;</w:t>
            </w:r>
          </w:p>
          <w:p w:rsidR="00CD4117" w:rsidRPr="00CD4117" w:rsidRDefault="00CD4117" w:rsidP="00CD4117">
            <w:pPr>
              <w:pStyle w:val="afc"/>
              <w:jc w:val="both"/>
              <w:rPr>
                <w:rFonts w:ascii="Times New Roman" w:hAnsi="Times New Roman" w:cs="Times New Roman"/>
                <w:sz w:val="24"/>
                <w:szCs w:val="24"/>
              </w:rPr>
            </w:pPr>
            <w:r w:rsidRPr="00CD4117">
              <w:rPr>
                <w:rFonts w:ascii="Times New Roman" w:hAnsi="Times New Roman" w:cs="Times New Roman"/>
                <w:sz w:val="24"/>
                <w:szCs w:val="24"/>
              </w:rPr>
              <w:t xml:space="preserve">        5.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w:t>
            </w:r>
          </w:p>
          <w:p w:rsidR="00A9783E" w:rsidRPr="00CD4117" w:rsidRDefault="00CD4117" w:rsidP="00CD4117">
            <w:pPr>
              <w:ind w:firstLine="100"/>
              <w:jc w:val="both"/>
              <w:rPr>
                <w:sz w:val="24"/>
                <w:szCs w:val="24"/>
              </w:rPr>
            </w:pPr>
            <w:r w:rsidRPr="00CD4117">
              <w:rPr>
                <w:sz w:val="24"/>
                <w:szCs w:val="24"/>
              </w:rPr>
              <w:t xml:space="preserve">       6. Доплаты к пенсиям муниципальных служащих МО Колтушское СП</w:t>
            </w:r>
          </w:p>
          <w:p w:rsidR="00CD4117" w:rsidRPr="00CD4117" w:rsidRDefault="00CD4117" w:rsidP="00CD4117">
            <w:pPr>
              <w:ind w:firstLine="100"/>
              <w:jc w:val="both"/>
              <w:rPr>
                <w:sz w:val="24"/>
                <w:szCs w:val="24"/>
              </w:rPr>
            </w:pPr>
          </w:p>
          <w:p w:rsidR="00CD4117" w:rsidRDefault="00CD4117" w:rsidP="00CD4117">
            <w:pPr>
              <w:pStyle w:val="afe"/>
              <w:rPr>
                <w:rFonts w:ascii="Times New Roman" w:hAnsi="Times New Roman" w:cs="Times New Roman"/>
                <w:b/>
              </w:rPr>
            </w:pPr>
            <w:r w:rsidRPr="00CD4117">
              <w:rPr>
                <w:rFonts w:ascii="Times New Roman" w:hAnsi="Times New Roman" w:cs="Times New Roman"/>
                <w:b/>
              </w:rPr>
              <w:t>Объем бюджетных ас</w:t>
            </w:r>
            <w:r w:rsidR="001648BA">
              <w:rPr>
                <w:rFonts w:ascii="Times New Roman" w:hAnsi="Times New Roman" w:cs="Times New Roman"/>
                <w:b/>
              </w:rPr>
              <w:t>сигнований Программы в 20</w:t>
            </w:r>
            <w:r w:rsidR="00923D21">
              <w:rPr>
                <w:rFonts w:ascii="Times New Roman" w:hAnsi="Times New Roman" w:cs="Times New Roman"/>
                <w:b/>
              </w:rPr>
              <w:t>20</w:t>
            </w:r>
            <w:r w:rsidR="001648BA">
              <w:rPr>
                <w:rFonts w:ascii="Times New Roman" w:hAnsi="Times New Roman" w:cs="Times New Roman"/>
                <w:b/>
              </w:rPr>
              <w:t xml:space="preserve"> году составляет – </w:t>
            </w:r>
            <w:r w:rsidR="00254ECC">
              <w:rPr>
                <w:rFonts w:ascii="Times New Roman" w:hAnsi="Times New Roman" w:cs="Times New Roman"/>
                <w:b/>
              </w:rPr>
              <w:t>29 465,4</w:t>
            </w:r>
            <w:r w:rsidR="00923D21">
              <w:rPr>
                <w:rFonts w:ascii="Times New Roman" w:hAnsi="Times New Roman" w:cs="Times New Roman"/>
                <w:b/>
              </w:rPr>
              <w:t xml:space="preserve"> тыс.</w:t>
            </w:r>
            <w:r w:rsidR="003B3D7A">
              <w:rPr>
                <w:rFonts w:ascii="Times New Roman" w:hAnsi="Times New Roman" w:cs="Times New Roman"/>
                <w:b/>
              </w:rPr>
              <w:t xml:space="preserve"> рублей.</w:t>
            </w:r>
          </w:p>
          <w:p w:rsidR="00CD4117" w:rsidRPr="003B3D7A" w:rsidRDefault="003B3D7A" w:rsidP="003B3D7A">
            <w:pPr>
              <w:widowControl w:val="0"/>
              <w:autoSpaceDE w:val="0"/>
              <w:jc w:val="both"/>
              <w:rPr>
                <w:rFonts w:eastAsia="Arial"/>
                <w:kern w:val="1"/>
                <w:sz w:val="24"/>
                <w:szCs w:val="24"/>
                <w:lang w:eastAsia="hi-IN" w:bidi="hi-IN"/>
              </w:rPr>
            </w:pPr>
            <w:r w:rsidRPr="001648BA">
              <w:rPr>
                <w:rFonts w:eastAsia="Arial"/>
                <w:kern w:val="1"/>
                <w:sz w:val="24"/>
                <w:szCs w:val="24"/>
                <w:lang w:eastAsia="hi-IN" w:bidi="hi-IN"/>
              </w:rPr>
              <w:t>Источниками финансирования являются местный и областные бюджеты.</w:t>
            </w:r>
          </w:p>
        </w:tc>
      </w:tr>
    </w:tbl>
    <w:p w:rsidR="00254ECC" w:rsidRDefault="00254ECC" w:rsidP="00C51CF2">
      <w:pPr>
        <w:jc w:val="center"/>
        <w:rPr>
          <w:b/>
          <w:sz w:val="28"/>
          <w:szCs w:val="28"/>
        </w:rPr>
      </w:pPr>
    </w:p>
    <w:p w:rsidR="00254ECC" w:rsidRDefault="00254ECC">
      <w:pPr>
        <w:suppressAutoHyphens w:val="0"/>
        <w:rPr>
          <w:b/>
          <w:sz w:val="28"/>
          <w:szCs w:val="28"/>
        </w:rPr>
      </w:pPr>
      <w:r>
        <w:rPr>
          <w:b/>
          <w:sz w:val="28"/>
          <w:szCs w:val="28"/>
        </w:rPr>
        <w:br w:type="page"/>
      </w:r>
    </w:p>
    <w:p w:rsidR="0024584A" w:rsidRDefault="0024584A" w:rsidP="00C51CF2">
      <w:pPr>
        <w:jc w:val="center"/>
        <w:rPr>
          <w:b/>
          <w:sz w:val="28"/>
          <w:szCs w:val="28"/>
        </w:rPr>
      </w:pPr>
    </w:p>
    <w:p w:rsidR="00C965DA" w:rsidRDefault="00923D21" w:rsidP="00700A1C">
      <w:pPr>
        <w:pStyle w:val="61"/>
        <w:ind w:left="927" w:firstLine="0"/>
      </w:pPr>
      <w:r>
        <w:t>2) Программы</w:t>
      </w:r>
      <w:r w:rsidR="00425492">
        <w:t xml:space="preserve"> комплексного развития на период с 2018 по 2030 гг</w:t>
      </w:r>
      <w:r w:rsidR="006F44C4">
        <w:t xml:space="preserve">. </w:t>
      </w:r>
    </w:p>
    <w:p w:rsidR="00425492" w:rsidRDefault="00425492" w:rsidP="00425492">
      <w:pPr>
        <w:pStyle w:val="61"/>
        <w:ind w:left="927" w:firstLine="0"/>
      </w:pPr>
    </w:p>
    <w:tbl>
      <w:tblPr>
        <w:tblW w:w="9497" w:type="dxa"/>
        <w:tblInd w:w="392" w:type="dxa"/>
        <w:tblLayout w:type="fixed"/>
        <w:tblLook w:val="04A0" w:firstRow="1" w:lastRow="0" w:firstColumn="1" w:lastColumn="0" w:noHBand="0" w:noVBand="1"/>
      </w:tblPr>
      <w:tblGrid>
        <w:gridCol w:w="567"/>
        <w:gridCol w:w="1842"/>
        <w:gridCol w:w="7088"/>
      </w:tblGrid>
      <w:tr w:rsidR="00425492" w:rsidTr="00425492">
        <w:tc>
          <w:tcPr>
            <w:tcW w:w="567" w:type="dxa"/>
            <w:tcBorders>
              <w:top w:val="single" w:sz="4" w:space="0" w:color="000000"/>
              <w:left w:val="single" w:sz="4" w:space="0" w:color="000000"/>
              <w:bottom w:val="single" w:sz="4" w:space="0" w:color="000000"/>
              <w:right w:val="nil"/>
            </w:tcBorders>
            <w:vAlign w:val="center"/>
          </w:tcPr>
          <w:p w:rsidR="00425492" w:rsidRDefault="00425492" w:rsidP="00425492">
            <w:pPr>
              <w:widowControl w:val="0"/>
              <w:snapToGrid w:val="0"/>
              <w:jc w:val="center"/>
              <w:rPr>
                <w:b/>
              </w:rPr>
            </w:pPr>
            <w:r>
              <w:rPr>
                <w:b/>
              </w:rPr>
              <w:t>1.</w:t>
            </w:r>
          </w:p>
        </w:tc>
        <w:tc>
          <w:tcPr>
            <w:tcW w:w="1842" w:type="dxa"/>
            <w:tcBorders>
              <w:top w:val="single" w:sz="4" w:space="0" w:color="000000"/>
              <w:left w:val="single" w:sz="4" w:space="0" w:color="000000"/>
              <w:bottom w:val="single" w:sz="4" w:space="0" w:color="000000"/>
              <w:right w:val="nil"/>
            </w:tcBorders>
            <w:vAlign w:val="center"/>
            <w:hideMark/>
          </w:tcPr>
          <w:p w:rsidR="00425492" w:rsidRDefault="00425492">
            <w:pPr>
              <w:widowControl w:val="0"/>
              <w:snapToGrid w:val="0"/>
              <w:rPr>
                <w:rFonts w:eastAsia="Lucida Sans Unicode" w:cs="Tahoma"/>
                <w:b/>
                <w:color w:val="000000"/>
                <w:lang w:eastAsia="en-US" w:bidi="en-US"/>
              </w:rPr>
            </w:pPr>
            <w:r>
              <w:rPr>
                <w:b/>
              </w:rPr>
              <w:t>Наименование программы</w:t>
            </w:r>
          </w:p>
        </w:tc>
        <w:tc>
          <w:tcPr>
            <w:tcW w:w="7088" w:type="dxa"/>
            <w:tcBorders>
              <w:top w:val="single" w:sz="4" w:space="0" w:color="000000"/>
              <w:left w:val="single" w:sz="4" w:space="0" w:color="000000"/>
              <w:bottom w:val="single" w:sz="4" w:space="0" w:color="000000"/>
              <w:right w:val="single" w:sz="4" w:space="0" w:color="000000"/>
            </w:tcBorders>
            <w:hideMark/>
          </w:tcPr>
          <w:p w:rsidR="00425492" w:rsidRPr="00425492" w:rsidRDefault="00425492">
            <w:pPr>
              <w:ind w:firstLine="742"/>
              <w:jc w:val="both"/>
              <w:rPr>
                <w:rFonts w:cs="Calibri"/>
                <w:b/>
                <w:sz w:val="24"/>
                <w:szCs w:val="24"/>
                <w:lang w:eastAsia="en-US"/>
              </w:rPr>
            </w:pPr>
            <w:r w:rsidRPr="00425492">
              <w:rPr>
                <w:b/>
                <w:sz w:val="24"/>
                <w:szCs w:val="24"/>
              </w:rPr>
              <w:t xml:space="preserve">Программа комплексного развития социальной инфраструктуры муниципального образования Колтушское сельское поселения  Всеволожского муниципального района Ленинградской области (далее - МО Колтушское СП) на период с 2018 по 2030 гг. </w:t>
            </w:r>
          </w:p>
        </w:tc>
      </w:tr>
      <w:tr w:rsidR="00425492" w:rsidTr="00425492">
        <w:trPr>
          <w:trHeight w:val="2536"/>
        </w:trPr>
        <w:tc>
          <w:tcPr>
            <w:tcW w:w="567" w:type="dxa"/>
            <w:tcBorders>
              <w:top w:val="single" w:sz="4" w:space="0" w:color="000000"/>
              <w:left w:val="single" w:sz="4" w:space="0" w:color="000000"/>
              <w:bottom w:val="single" w:sz="4" w:space="0" w:color="000000"/>
              <w:right w:val="nil"/>
            </w:tcBorders>
          </w:tcPr>
          <w:p w:rsidR="00425492" w:rsidRDefault="00425492">
            <w:pPr>
              <w:widowControl w:val="0"/>
              <w:snapToGrid w:val="0"/>
              <w:rPr>
                <w:b/>
              </w:rPr>
            </w:pPr>
          </w:p>
        </w:tc>
        <w:tc>
          <w:tcPr>
            <w:tcW w:w="1842" w:type="dxa"/>
            <w:tcBorders>
              <w:top w:val="single" w:sz="4" w:space="0" w:color="000000"/>
              <w:left w:val="single" w:sz="4" w:space="0" w:color="000000"/>
              <w:bottom w:val="single" w:sz="4" w:space="0" w:color="000000"/>
              <w:right w:val="nil"/>
            </w:tcBorders>
            <w:vAlign w:val="center"/>
            <w:hideMark/>
          </w:tcPr>
          <w:p w:rsidR="00425492" w:rsidRDefault="00425492">
            <w:pPr>
              <w:widowControl w:val="0"/>
              <w:snapToGrid w:val="0"/>
              <w:rPr>
                <w:rFonts w:eastAsia="Lucida Sans Unicode" w:cs="Tahoma"/>
                <w:b/>
                <w:color w:val="000000"/>
                <w:lang w:eastAsia="en-US" w:bidi="en-US"/>
              </w:rPr>
            </w:pPr>
            <w:r>
              <w:rPr>
                <w:b/>
              </w:rPr>
              <w:t>Цели и задачи муниципальной программы</w:t>
            </w:r>
          </w:p>
        </w:tc>
        <w:tc>
          <w:tcPr>
            <w:tcW w:w="7088" w:type="dxa"/>
            <w:tcBorders>
              <w:top w:val="single" w:sz="4" w:space="0" w:color="000000"/>
              <w:left w:val="single" w:sz="4" w:space="0" w:color="000000"/>
              <w:bottom w:val="single" w:sz="4" w:space="0" w:color="000000"/>
              <w:right w:val="single" w:sz="4" w:space="0" w:color="000000"/>
            </w:tcBorders>
          </w:tcPr>
          <w:p w:rsidR="00425492" w:rsidRDefault="00425492">
            <w:pPr>
              <w:snapToGrid w:val="0"/>
              <w:ind w:firstLine="742"/>
              <w:jc w:val="both"/>
              <w:rPr>
                <w:rFonts w:eastAsia="Lucida Sans Unicode" w:cs="Tahoma"/>
                <w:color w:val="000000"/>
                <w:sz w:val="24"/>
                <w:szCs w:val="24"/>
                <w:lang w:eastAsia="en-US" w:bidi="en-US"/>
              </w:rPr>
            </w:pPr>
            <w:r>
              <w:rPr>
                <w:sz w:val="24"/>
                <w:szCs w:val="24"/>
              </w:rPr>
              <w:t>Цель программы – создание полноценной качественной социальной инфраструктуры для формирования комфортной и безопасной среды жизнедеятельности на территории МО Колтушское СП.</w:t>
            </w:r>
          </w:p>
          <w:p w:rsidR="00425492" w:rsidRDefault="00425492">
            <w:pPr>
              <w:snapToGrid w:val="0"/>
              <w:ind w:firstLine="742"/>
              <w:jc w:val="both"/>
              <w:rPr>
                <w:rFonts w:cs="Calibri"/>
                <w:sz w:val="24"/>
                <w:szCs w:val="24"/>
              </w:rPr>
            </w:pPr>
          </w:p>
          <w:p w:rsidR="00425492" w:rsidRDefault="00425492">
            <w:pPr>
              <w:snapToGrid w:val="0"/>
              <w:ind w:firstLine="742"/>
              <w:jc w:val="both"/>
              <w:rPr>
                <w:sz w:val="24"/>
                <w:szCs w:val="24"/>
              </w:rPr>
            </w:pPr>
            <w:r>
              <w:rPr>
                <w:sz w:val="24"/>
                <w:szCs w:val="24"/>
              </w:rPr>
              <w:t>Задачи программы:</w:t>
            </w:r>
          </w:p>
          <w:p w:rsidR="00425492" w:rsidRDefault="00425492">
            <w:pPr>
              <w:pStyle w:val="17"/>
              <w:ind w:firstLine="742"/>
            </w:pPr>
            <w:r>
              <w:t>- модернизация существующей сети объектов социальной инфраструктуры;</w:t>
            </w:r>
          </w:p>
          <w:p w:rsidR="00425492" w:rsidRDefault="00425492">
            <w:pPr>
              <w:pStyle w:val="17"/>
              <w:ind w:firstLine="742"/>
            </w:pPr>
            <w:r>
              <w:t>- обеспечение доступности объектов социальной инфраструктуры МО Колтушское СП</w:t>
            </w:r>
            <w:r>
              <w:rPr>
                <w:shd w:val="clear" w:color="auto" w:fill="FFFFFF"/>
              </w:rPr>
              <w:t xml:space="preserve"> в пределах нормативной транспортной и пешеходной доступности для всех жителей </w:t>
            </w:r>
            <w:r>
              <w:rPr>
                <w:rStyle w:val="s5"/>
                <w:color w:val="000000"/>
                <w:shd w:val="clear" w:color="auto" w:fill="FFFFFF"/>
              </w:rPr>
              <w:t>муниципального образования</w:t>
            </w:r>
            <w:r>
              <w:rPr>
                <w:shd w:val="clear" w:color="auto" w:fill="FFFFFF"/>
              </w:rPr>
              <w:t>, в том числе с учетом потребностей маломобильных групп населения</w:t>
            </w:r>
            <w:r>
              <w:t>;</w:t>
            </w:r>
          </w:p>
          <w:p w:rsidR="00425492" w:rsidRDefault="00425492">
            <w:pPr>
              <w:snapToGrid w:val="0"/>
              <w:ind w:firstLine="742"/>
              <w:jc w:val="both"/>
              <w:rPr>
                <w:sz w:val="24"/>
                <w:szCs w:val="24"/>
              </w:rPr>
            </w:pPr>
            <w:r>
              <w:rPr>
                <w:sz w:val="24"/>
                <w:szCs w:val="24"/>
              </w:rPr>
              <w:t>- обеспечение достижения расчетного уровня обеспеченности населения МО Колтушское СП услугами в области образования, здравоохранения, физической культуры и массового спорта и культуры;</w:t>
            </w:r>
          </w:p>
          <w:p w:rsidR="00425492" w:rsidRDefault="00425492">
            <w:pPr>
              <w:snapToGrid w:val="0"/>
              <w:ind w:firstLine="742"/>
              <w:jc w:val="both"/>
              <w:rPr>
                <w:sz w:val="24"/>
                <w:szCs w:val="24"/>
              </w:rPr>
            </w:pPr>
            <w:r>
              <w:rPr>
                <w:sz w:val="24"/>
                <w:szCs w:val="24"/>
              </w:rPr>
              <w:t>- обеспечение эффективности функционирования социальной инфраструктуры;</w:t>
            </w:r>
          </w:p>
          <w:p w:rsidR="00425492" w:rsidRDefault="00425492">
            <w:pPr>
              <w:snapToGrid w:val="0"/>
              <w:ind w:firstLine="742"/>
              <w:jc w:val="both"/>
              <w:rPr>
                <w:rFonts w:cs="Calibri"/>
                <w:sz w:val="24"/>
                <w:szCs w:val="24"/>
                <w:lang w:eastAsia="en-US"/>
              </w:rPr>
            </w:pPr>
            <w:r>
              <w:rPr>
                <w:sz w:val="24"/>
                <w:szCs w:val="24"/>
              </w:rPr>
              <w:t>- обеспечение безопасности и качества использования населением объектов социальной инфраструктуры МО Колтушское СП</w:t>
            </w:r>
          </w:p>
        </w:tc>
      </w:tr>
      <w:tr w:rsidR="00425492" w:rsidTr="00425492">
        <w:trPr>
          <w:trHeight w:val="561"/>
        </w:trPr>
        <w:tc>
          <w:tcPr>
            <w:tcW w:w="567" w:type="dxa"/>
            <w:tcBorders>
              <w:top w:val="single" w:sz="4" w:space="0" w:color="000000"/>
              <w:left w:val="single" w:sz="4" w:space="0" w:color="000000"/>
              <w:bottom w:val="single" w:sz="4" w:space="0" w:color="000000"/>
              <w:right w:val="nil"/>
            </w:tcBorders>
          </w:tcPr>
          <w:p w:rsidR="00425492" w:rsidRDefault="00425492">
            <w:pPr>
              <w:widowControl w:val="0"/>
              <w:snapToGrid w:val="0"/>
              <w:rPr>
                <w:b/>
              </w:rPr>
            </w:pPr>
          </w:p>
        </w:tc>
        <w:tc>
          <w:tcPr>
            <w:tcW w:w="1842" w:type="dxa"/>
            <w:tcBorders>
              <w:top w:val="single" w:sz="4" w:space="0" w:color="000000"/>
              <w:left w:val="single" w:sz="4" w:space="0" w:color="000000"/>
              <w:bottom w:val="single" w:sz="4" w:space="0" w:color="000000"/>
              <w:right w:val="nil"/>
            </w:tcBorders>
            <w:vAlign w:val="center"/>
            <w:hideMark/>
          </w:tcPr>
          <w:p w:rsidR="00425492" w:rsidRDefault="00425492">
            <w:pPr>
              <w:widowControl w:val="0"/>
              <w:snapToGrid w:val="0"/>
              <w:rPr>
                <w:rFonts w:cs="Calibri"/>
                <w:b/>
                <w:lang w:eastAsia="en-US"/>
              </w:rPr>
            </w:pPr>
            <w:r>
              <w:rPr>
                <w:b/>
              </w:rPr>
              <w:t>Укрупненное описание запланированных мероприятий программы</w:t>
            </w:r>
          </w:p>
        </w:tc>
        <w:tc>
          <w:tcPr>
            <w:tcW w:w="7088" w:type="dxa"/>
            <w:tcBorders>
              <w:top w:val="single" w:sz="4" w:space="0" w:color="000000"/>
              <w:left w:val="single" w:sz="4" w:space="0" w:color="000000"/>
              <w:bottom w:val="single" w:sz="4" w:space="0" w:color="000000"/>
              <w:right w:val="single" w:sz="4" w:space="0" w:color="000000"/>
            </w:tcBorders>
            <w:hideMark/>
          </w:tcPr>
          <w:p w:rsidR="00425492" w:rsidRDefault="00425492">
            <w:pPr>
              <w:snapToGrid w:val="0"/>
              <w:ind w:firstLine="742"/>
              <w:jc w:val="both"/>
              <w:rPr>
                <w:rFonts w:cs="Calibri"/>
                <w:sz w:val="24"/>
                <w:szCs w:val="24"/>
                <w:lang w:eastAsia="en-US"/>
              </w:rPr>
            </w:pPr>
            <w:r>
              <w:rPr>
                <w:sz w:val="24"/>
                <w:szCs w:val="24"/>
              </w:rPr>
              <w:t xml:space="preserve">Строительство новых и реконструкция существующих, ввод </w:t>
            </w:r>
            <w:r>
              <w:rPr>
                <w:sz w:val="24"/>
                <w:szCs w:val="24"/>
              </w:rPr>
              <w:br/>
              <w:t xml:space="preserve">в эксплуатацию объектов образования, физической культуры и спорта, культуры и других объектов областной и муниципальной собственности </w:t>
            </w:r>
            <w:r>
              <w:rPr>
                <w:sz w:val="24"/>
                <w:szCs w:val="24"/>
              </w:rPr>
              <w:br/>
              <w:t xml:space="preserve">в соответствии с требованиями государственных стандартов, социальных норм и нормативов. Разработка проектной документации для строительства </w:t>
            </w:r>
            <w:r>
              <w:rPr>
                <w:sz w:val="24"/>
                <w:szCs w:val="24"/>
              </w:rPr>
              <w:br/>
              <w:t>и реконструкции объектов муниципальной собственности</w:t>
            </w:r>
          </w:p>
        </w:tc>
      </w:tr>
      <w:tr w:rsidR="00425492" w:rsidTr="00425492">
        <w:trPr>
          <w:trHeight w:val="300"/>
        </w:trPr>
        <w:tc>
          <w:tcPr>
            <w:tcW w:w="567" w:type="dxa"/>
            <w:tcBorders>
              <w:top w:val="single" w:sz="4" w:space="0" w:color="auto"/>
              <w:left w:val="single" w:sz="4" w:space="0" w:color="000000"/>
              <w:bottom w:val="single" w:sz="4" w:space="0" w:color="auto"/>
              <w:right w:val="nil"/>
            </w:tcBorders>
          </w:tcPr>
          <w:p w:rsidR="00425492" w:rsidRDefault="00425492">
            <w:pPr>
              <w:widowControl w:val="0"/>
              <w:snapToGrid w:val="0"/>
              <w:jc w:val="both"/>
              <w:rPr>
                <w:b/>
              </w:rPr>
            </w:pPr>
          </w:p>
        </w:tc>
        <w:tc>
          <w:tcPr>
            <w:tcW w:w="1842" w:type="dxa"/>
            <w:tcBorders>
              <w:top w:val="single" w:sz="4" w:space="0" w:color="auto"/>
              <w:left w:val="single" w:sz="4" w:space="0" w:color="000000"/>
              <w:bottom w:val="single" w:sz="4" w:space="0" w:color="auto"/>
              <w:right w:val="nil"/>
            </w:tcBorders>
            <w:hideMark/>
          </w:tcPr>
          <w:p w:rsidR="00425492" w:rsidRDefault="00425492">
            <w:pPr>
              <w:widowControl w:val="0"/>
              <w:snapToGrid w:val="0"/>
              <w:jc w:val="both"/>
              <w:rPr>
                <w:rFonts w:cs="Calibri"/>
                <w:b/>
                <w:lang w:eastAsia="en-US"/>
              </w:rPr>
            </w:pPr>
            <w:r>
              <w:rPr>
                <w:b/>
              </w:rPr>
              <w:t>Срок и этапы реализации программы</w:t>
            </w:r>
          </w:p>
        </w:tc>
        <w:tc>
          <w:tcPr>
            <w:tcW w:w="7088" w:type="dxa"/>
            <w:tcBorders>
              <w:top w:val="single" w:sz="4" w:space="0" w:color="auto"/>
              <w:left w:val="single" w:sz="4" w:space="0" w:color="000000"/>
              <w:bottom w:val="single" w:sz="4" w:space="0" w:color="auto"/>
              <w:right w:val="single" w:sz="4" w:space="0" w:color="000000"/>
            </w:tcBorders>
            <w:vAlign w:val="center"/>
          </w:tcPr>
          <w:p w:rsidR="00425492" w:rsidRDefault="00425492" w:rsidP="00425492">
            <w:pPr>
              <w:pStyle w:val="afa"/>
              <w:spacing w:before="0" w:after="0"/>
              <w:ind w:firstLine="742"/>
              <w:jc w:val="both"/>
              <w:rPr>
                <w:lang w:eastAsia="ru-RU"/>
              </w:rPr>
            </w:pPr>
            <w:r>
              <w:t>Сроки реализации программы 2018-2030 годы</w:t>
            </w:r>
          </w:p>
          <w:p w:rsidR="00425492" w:rsidRDefault="00425492">
            <w:pPr>
              <w:pStyle w:val="afa"/>
              <w:spacing w:before="0" w:after="0"/>
              <w:ind w:firstLine="742"/>
              <w:jc w:val="both"/>
            </w:pPr>
            <w:r>
              <w:t>Этапы реализации программы соответствуют этапам территориального планирования, определенным генеральным планом поселения:</w:t>
            </w:r>
          </w:p>
          <w:p w:rsidR="00425492" w:rsidRDefault="00425492">
            <w:pPr>
              <w:pStyle w:val="afa"/>
              <w:spacing w:before="0" w:after="0"/>
              <w:ind w:firstLine="742"/>
              <w:jc w:val="both"/>
            </w:pPr>
            <w:r>
              <w:rPr>
                <w:lang w:val="en-US"/>
              </w:rPr>
              <w:t>I</w:t>
            </w:r>
            <w:r w:rsidRPr="00425492">
              <w:t xml:space="preserve"> </w:t>
            </w:r>
            <w:r>
              <w:t xml:space="preserve">этап: </w:t>
            </w:r>
            <w:r>
              <w:rPr>
                <w:lang w:val="en-US"/>
              </w:rPr>
              <w:t>c</w:t>
            </w:r>
            <w:r>
              <w:t xml:space="preserve"> 2018 г. по 2020 г.</w:t>
            </w:r>
          </w:p>
          <w:p w:rsidR="00425492" w:rsidRDefault="00425492">
            <w:pPr>
              <w:pStyle w:val="afa"/>
              <w:spacing w:before="0" w:after="0"/>
              <w:ind w:firstLine="742"/>
              <w:jc w:val="both"/>
            </w:pPr>
            <w:r>
              <w:rPr>
                <w:lang w:val="en-US"/>
              </w:rPr>
              <w:t>II</w:t>
            </w:r>
            <w:r w:rsidRPr="00425492">
              <w:t xml:space="preserve"> </w:t>
            </w:r>
            <w:r>
              <w:t>этап: с 2020 г. по 2030 г.</w:t>
            </w:r>
          </w:p>
        </w:tc>
      </w:tr>
      <w:tr w:rsidR="00425492" w:rsidTr="00425492">
        <w:tc>
          <w:tcPr>
            <w:tcW w:w="567" w:type="dxa"/>
            <w:tcBorders>
              <w:top w:val="single" w:sz="4" w:space="0" w:color="000000"/>
              <w:left w:val="single" w:sz="4" w:space="0" w:color="000000"/>
              <w:bottom w:val="single" w:sz="4" w:space="0" w:color="000000"/>
              <w:right w:val="nil"/>
            </w:tcBorders>
          </w:tcPr>
          <w:p w:rsidR="00425492" w:rsidRDefault="00425492">
            <w:pPr>
              <w:widowControl w:val="0"/>
              <w:snapToGrid w:val="0"/>
              <w:rPr>
                <w:b/>
              </w:rPr>
            </w:pPr>
          </w:p>
        </w:tc>
        <w:tc>
          <w:tcPr>
            <w:tcW w:w="1842" w:type="dxa"/>
            <w:tcBorders>
              <w:top w:val="single" w:sz="4" w:space="0" w:color="000000"/>
              <w:left w:val="single" w:sz="4" w:space="0" w:color="000000"/>
              <w:bottom w:val="single" w:sz="4" w:space="0" w:color="000000"/>
              <w:right w:val="nil"/>
            </w:tcBorders>
            <w:hideMark/>
          </w:tcPr>
          <w:p w:rsidR="00425492" w:rsidRDefault="00425492">
            <w:pPr>
              <w:widowControl w:val="0"/>
              <w:snapToGrid w:val="0"/>
              <w:rPr>
                <w:rFonts w:eastAsia="Lucida Sans Unicode" w:cs="Tahoma"/>
                <w:b/>
                <w:color w:val="000000"/>
                <w:lang w:eastAsia="en-US" w:bidi="en-US"/>
              </w:rPr>
            </w:pPr>
            <w:r>
              <w:rPr>
                <w:b/>
              </w:rPr>
              <w:t xml:space="preserve">Объемы и источники финансирования </w:t>
            </w:r>
            <w:r>
              <w:rPr>
                <w:b/>
              </w:rPr>
              <w:lastRenderedPageBreak/>
              <w:t xml:space="preserve">программы </w:t>
            </w:r>
          </w:p>
        </w:tc>
        <w:tc>
          <w:tcPr>
            <w:tcW w:w="7088" w:type="dxa"/>
            <w:tcBorders>
              <w:top w:val="single" w:sz="4" w:space="0" w:color="000000"/>
              <w:left w:val="single" w:sz="4" w:space="0" w:color="000000"/>
              <w:bottom w:val="single" w:sz="4" w:space="0" w:color="000000"/>
              <w:right w:val="single" w:sz="4" w:space="0" w:color="000000"/>
            </w:tcBorders>
            <w:vAlign w:val="center"/>
          </w:tcPr>
          <w:p w:rsidR="00425492" w:rsidRPr="00425492" w:rsidRDefault="00425492" w:rsidP="00425492">
            <w:pPr>
              <w:pStyle w:val="ConsPlusNormal"/>
              <w:ind w:firstLine="742"/>
              <w:jc w:val="both"/>
              <w:rPr>
                <w:rFonts w:ascii="Times New Roman" w:eastAsia="Times New Roman" w:hAnsi="Times New Roman" w:cs="Times New Roman"/>
                <w:lang w:eastAsia="ru-RU"/>
              </w:rPr>
            </w:pPr>
            <w:r>
              <w:rPr>
                <w:rFonts w:ascii="Times New Roman" w:hAnsi="Times New Roman" w:cs="Times New Roman"/>
              </w:rPr>
              <w:lastRenderedPageBreak/>
              <w:t xml:space="preserve">Источники финансирования программы - средства местного бюджета, бюджета Ленинградской области, бюджета </w:t>
            </w:r>
            <w:r>
              <w:rPr>
                <w:rFonts w:ascii="Times New Roman" w:hAnsi="Times New Roman" w:cs="Times New Roman"/>
              </w:rPr>
              <w:lastRenderedPageBreak/>
              <w:t>Российской Федерации, внебюджетные источники.</w:t>
            </w:r>
          </w:p>
          <w:p w:rsidR="00425492" w:rsidRDefault="00425492">
            <w:pPr>
              <w:ind w:firstLine="742"/>
              <w:jc w:val="both"/>
              <w:rPr>
                <w:rFonts w:cs="Calibri"/>
                <w:sz w:val="24"/>
                <w:szCs w:val="24"/>
                <w:lang w:eastAsia="hi-IN" w:bidi="hi-IN"/>
              </w:rPr>
            </w:pPr>
            <w:r>
              <w:rPr>
                <w:sz w:val="24"/>
                <w:szCs w:val="24"/>
              </w:rPr>
              <w:t>Объемы финансирования мероприятий программы  за счет местного бюджета определяются решениями совета депутатов МО Колтушское СП при принятии местного бюджета на очередной финансовый год</w:t>
            </w:r>
          </w:p>
        </w:tc>
      </w:tr>
      <w:tr w:rsidR="00425492" w:rsidTr="00425492">
        <w:tc>
          <w:tcPr>
            <w:tcW w:w="567" w:type="dxa"/>
            <w:tcBorders>
              <w:top w:val="single" w:sz="4" w:space="0" w:color="000000"/>
              <w:left w:val="single" w:sz="4" w:space="0" w:color="000000"/>
              <w:bottom w:val="single" w:sz="4" w:space="0" w:color="000000"/>
              <w:right w:val="nil"/>
            </w:tcBorders>
          </w:tcPr>
          <w:p w:rsidR="00425492" w:rsidRDefault="00425492">
            <w:pPr>
              <w:widowControl w:val="0"/>
              <w:snapToGrid w:val="0"/>
              <w:rPr>
                <w:b/>
              </w:rPr>
            </w:pPr>
          </w:p>
        </w:tc>
        <w:tc>
          <w:tcPr>
            <w:tcW w:w="1842" w:type="dxa"/>
            <w:tcBorders>
              <w:top w:val="single" w:sz="4" w:space="0" w:color="000000"/>
              <w:left w:val="single" w:sz="4" w:space="0" w:color="000000"/>
              <w:bottom w:val="single" w:sz="4" w:space="0" w:color="000000"/>
              <w:right w:val="nil"/>
            </w:tcBorders>
            <w:hideMark/>
          </w:tcPr>
          <w:p w:rsidR="00425492" w:rsidRDefault="00425492">
            <w:pPr>
              <w:widowControl w:val="0"/>
              <w:snapToGrid w:val="0"/>
              <w:rPr>
                <w:rFonts w:eastAsia="Lucida Sans Unicode" w:cs="Tahoma"/>
                <w:b/>
                <w:color w:val="000000"/>
                <w:lang w:eastAsia="en-US" w:bidi="en-US"/>
              </w:rPr>
            </w:pPr>
            <w:r>
              <w:rPr>
                <w:b/>
              </w:rPr>
              <w:t>Ожидаемые результаты реализации муниципальной программы</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25492" w:rsidRDefault="00425492">
            <w:pPr>
              <w:snapToGrid w:val="0"/>
              <w:ind w:firstLine="742"/>
              <w:jc w:val="both"/>
              <w:rPr>
                <w:rFonts w:eastAsia="Lucida Sans Unicode" w:cs="Tahoma"/>
                <w:color w:val="000000"/>
                <w:sz w:val="24"/>
                <w:szCs w:val="24"/>
                <w:lang w:eastAsia="en-US" w:bidi="en-US"/>
              </w:rPr>
            </w:pPr>
            <w:r>
              <w:rPr>
                <w:bCs/>
                <w:sz w:val="24"/>
                <w:szCs w:val="24"/>
              </w:rPr>
              <w:t xml:space="preserve">Достижение расчетного уровня обеспеченности населения </w:t>
            </w:r>
            <w:r>
              <w:rPr>
                <w:sz w:val="24"/>
                <w:szCs w:val="24"/>
              </w:rPr>
              <w:t>МО Колтушское СП</w:t>
            </w:r>
            <w:r>
              <w:rPr>
                <w:bCs/>
                <w:sz w:val="24"/>
                <w:szCs w:val="24"/>
              </w:rPr>
              <w:t xml:space="preserve"> объектами социальной инфраструктуры и доступности объектов для населения </w:t>
            </w:r>
            <w:r>
              <w:rPr>
                <w:sz w:val="24"/>
                <w:szCs w:val="24"/>
              </w:rPr>
              <w:t>МО Колтушское СП</w:t>
            </w:r>
            <w:r>
              <w:rPr>
                <w:bCs/>
                <w:sz w:val="24"/>
                <w:szCs w:val="24"/>
              </w:rPr>
              <w:t xml:space="preserve"> в соответствии </w:t>
            </w:r>
            <w:r>
              <w:rPr>
                <w:bCs/>
                <w:sz w:val="24"/>
                <w:szCs w:val="24"/>
              </w:rPr>
              <w:br/>
              <w:t>с региональными нормативами градостроительного проектирования</w:t>
            </w:r>
          </w:p>
        </w:tc>
      </w:tr>
      <w:tr w:rsidR="00425492" w:rsidRPr="00425492" w:rsidTr="00425492">
        <w:tc>
          <w:tcPr>
            <w:tcW w:w="567" w:type="dxa"/>
            <w:tcBorders>
              <w:top w:val="single" w:sz="4" w:space="0" w:color="000000"/>
              <w:left w:val="single" w:sz="4" w:space="0" w:color="000000"/>
              <w:bottom w:val="single" w:sz="4" w:space="0" w:color="000000"/>
              <w:right w:val="nil"/>
            </w:tcBorders>
            <w:vAlign w:val="center"/>
          </w:tcPr>
          <w:p w:rsidR="00425492" w:rsidRPr="00425492" w:rsidRDefault="00425492" w:rsidP="00425492">
            <w:pPr>
              <w:widowControl w:val="0"/>
              <w:snapToGrid w:val="0"/>
              <w:jc w:val="center"/>
              <w:rPr>
                <w:b/>
              </w:rPr>
            </w:pPr>
            <w:r w:rsidRPr="00425492">
              <w:rPr>
                <w:b/>
              </w:rPr>
              <w:t>2.</w:t>
            </w:r>
          </w:p>
        </w:tc>
        <w:tc>
          <w:tcPr>
            <w:tcW w:w="1842" w:type="dxa"/>
            <w:tcBorders>
              <w:top w:val="single" w:sz="4" w:space="0" w:color="000000"/>
              <w:left w:val="single" w:sz="4" w:space="0" w:color="000000"/>
              <w:bottom w:val="single" w:sz="4" w:space="0" w:color="000000"/>
              <w:right w:val="nil"/>
            </w:tcBorders>
            <w:hideMark/>
          </w:tcPr>
          <w:p w:rsidR="00425492" w:rsidRPr="00425492" w:rsidRDefault="00425492" w:rsidP="00425492">
            <w:pPr>
              <w:widowControl w:val="0"/>
              <w:snapToGrid w:val="0"/>
              <w:rPr>
                <w:b/>
              </w:rPr>
            </w:pPr>
            <w:r w:rsidRPr="00425492">
              <w:rPr>
                <w:b/>
              </w:rPr>
              <w:t>Наименование программы</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25492" w:rsidRPr="00425492" w:rsidRDefault="00425492" w:rsidP="00425492">
            <w:pPr>
              <w:snapToGrid w:val="0"/>
              <w:ind w:firstLine="742"/>
              <w:jc w:val="both"/>
              <w:rPr>
                <w:b/>
              </w:rPr>
            </w:pPr>
            <w:r w:rsidRPr="00425492">
              <w:rPr>
                <w:b/>
              </w:rPr>
              <w:t>Программа комплексного развития систем коммунальной инфраструктуры муниципального образования Колтушское сельское поселение Всеволожского муниципального района Ленинградской области на период с 2018 по 2030 гг.</w:t>
            </w:r>
          </w:p>
        </w:tc>
      </w:tr>
      <w:tr w:rsidR="00425492" w:rsidTr="00425492">
        <w:tc>
          <w:tcPr>
            <w:tcW w:w="567" w:type="dxa"/>
            <w:tcBorders>
              <w:top w:val="single" w:sz="4" w:space="0" w:color="000000"/>
              <w:left w:val="single" w:sz="4" w:space="0" w:color="000000"/>
              <w:bottom w:val="single" w:sz="4" w:space="0" w:color="000000"/>
              <w:right w:val="nil"/>
            </w:tcBorders>
          </w:tcPr>
          <w:p w:rsidR="00425492" w:rsidRPr="00425492" w:rsidRDefault="00425492" w:rsidP="00425492">
            <w:pPr>
              <w:widowControl w:val="0"/>
              <w:snapToGrid w:val="0"/>
              <w:rPr>
                <w:b/>
              </w:rPr>
            </w:pPr>
          </w:p>
        </w:tc>
        <w:tc>
          <w:tcPr>
            <w:tcW w:w="1842" w:type="dxa"/>
            <w:tcBorders>
              <w:top w:val="single" w:sz="4" w:space="0" w:color="000000"/>
              <w:left w:val="single" w:sz="4" w:space="0" w:color="000000"/>
              <w:bottom w:val="single" w:sz="4" w:space="0" w:color="000000"/>
              <w:right w:val="nil"/>
            </w:tcBorders>
            <w:hideMark/>
          </w:tcPr>
          <w:p w:rsidR="00425492" w:rsidRPr="00425492" w:rsidRDefault="00425492" w:rsidP="00425492">
            <w:pPr>
              <w:widowControl w:val="0"/>
              <w:snapToGrid w:val="0"/>
              <w:rPr>
                <w:b/>
              </w:rPr>
            </w:pPr>
            <w:r w:rsidRPr="00425492">
              <w:rPr>
                <w:b/>
              </w:rPr>
              <w:t>Цели программы</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25492" w:rsidRPr="00425492" w:rsidRDefault="00425492" w:rsidP="00425492">
            <w:pPr>
              <w:snapToGrid w:val="0"/>
              <w:ind w:firstLine="742"/>
              <w:rPr>
                <w:bCs/>
                <w:sz w:val="24"/>
                <w:szCs w:val="24"/>
              </w:rPr>
            </w:pPr>
            <w:r w:rsidRPr="00425492">
              <w:rPr>
                <w:bCs/>
                <w:sz w:val="24"/>
                <w:szCs w:val="24"/>
              </w:rPr>
              <w:t>Создание полноценной, качественной, надежной и безопасной коммунальной инфраструктуры для формирования комфортной среды жизнедеятельности</w:t>
            </w:r>
          </w:p>
        </w:tc>
      </w:tr>
      <w:tr w:rsidR="00425492" w:rsidTr="00425492">
        <w:tc>
          <w:tcPr>
            <w:tcW w:w="567" w:type="dxa"/>
            <w:tcBorders>
              <w:top w:val="single" w:sz="4" w:space="0" w:color="000000"/>
              <w:left w:val="single" w:sz="4" w:space="0" w:color="000000"/>
              <w:bottom w:val="single" w:sz="4" w:space="0" w:color="000000"/>
              <w:right w:val="nil"/>
            </w:tcBorders>
          </w:tcPr>
          <w:p w:rsidR="00425492" w:rsidRPr="00425492" w:rsidRDefault="00425492" w:rsidP="00425492">
            <w:pPr>
              <w:widowControl w:val="0"/>
              <w:snapToGrid w:val="0"/>
              <w:rPr>
                <w:b/>
              </w:rPr>
            </w:pPr>
          </w:p>
        </w:tc>
        <w:tc>
          <w:tcPr>
            <w:tcW w:w="1842" w:type="dxa"/>
            <w:tcBorders>
              <w:top w:val="single" w:sz="4" w:space="0" w:color="000000"/>
              <w:left w:val="single" w:sz="4" w:space="0" w:color="000000"/>
              <w:bottom w:val="single" w:sz="4" w:space="0" w:color="000000"/>
              <w:right w:val="nil"/>
            </w:tcBorders>
            <w:hideMark/>
          </w:tcPr>
          <w:p w:rsidR="00425492" w:rsidRPr="00425492" w:rsidRDefault="00425492" w:rsidP="00425492">
            <w:pPr>
              <w:widowControl w:val="0"/>
              <w:snapToGrid w:val="0"/>
              <w:rPr>
                <w:b/>
              </w:rPr>
            </w:pPr>
            <w:r w:rsidRPr="00425492">
              <w:rPr>
                <w:b/>
              </w:rPr>
              <w:t>Задачи программы</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25492" w:rsidRPr="00425492" w:rsidRDefault="00425492" w:rsidP="00425492">
            <w:pPr>
              <w:snapToGrid w:val="0"/>
              <w:ind w:firstLine="742"/>
              <w:rPr>
                <w:bCs/>
                <w:sz w:val="24"/>
                <w:szCs w:val="24"/>
              </w:rPr>
            </w:pPr>
            <w:r w:rsidRPr="00425492">
              <w:rPr>
                <w:bCs/>
                <w:sz w:val="24"/>
                <w:szCs w:val="24"/>
              </w:rPr>
              <w:t>1. Обеспечение перспективной потребности потребителей поселения, городского округа в электр</w:t>
            </w:r>
            <w:proofErr w:type="gramStart"/>
            <w:r w:rsidRPr="00425492">
              <w:rPr>
                <w:bCs/>
                <w:sz w:val="24"/>
                <w:szCs w:val="24"/>
              </w:rPr>
              <w:t>о-</w:t>
            </w:r>
            <w:proofErr w:type="gramEnd"/>
            <w:r w:rsidRPr="00425492">
              <w:rPr>
                <w:bCs/>
                <w:sz w:val="24"/>
                <w:szCs w:val="24"/>
              </w:rPr>
              <w:t>, газо-, тепло-, водоснабжении и водоотведении, утилизации, обезвреживанию и захоронению твердых бытовых отходов.</w:t>
            </w:r>
          </w:p>
          <w:p w:rsidR="00425492" w:rsidRPr="00425492" w:rsidRDefault="00425492" w:rsidP="00425492">
            <w:pPr>
              <w:snapToGrid w:val="0"/>
              <w:ind w:firstLine="742"/>
              <w:rPr>
                <w:bCs/>
                <w:sz w:val="24"/>
                <w:szCs w:val="24"/>
              </w:rPr>
            </w:pPr>
            <w:r w:rsidRPr="00425492">
              <w:rPr>
                <w:bCs/>
                <w:sz w:val="24"/>
                <w:szCs w:val="24"/>
              </w:rPr>
              <w:t>2. Обеспечение качественного и бесперебойное электр</w:t>
            </w:r>
            <w:proofErr w:type="gramStart"/>
            <w:r w:rsidRPr="00425492">
              <w:rPr>
                <w:bCs/>
                <w:sz w:val="24"/>
                <w:szCs w:val="24"/>
              </w:rPr>
              <w:t>о-</w:t>
            </w:r>
            <w:proofErr w:type="gramEnd"/>
            <w:r w:rsidRPr="00425492">
              <w:rPr>
                <w:bCs/>
                <w:sz w:val="24"/>
                <w:szCs w:val="24"/>
              </w:rPr>
              <w:t>, газо-, тепло-, водоснабжения и водоотведения потребителей поселения.</w:t>
            </w:r>
          </w:p>
          <w:p w:rsidR="00425492" w:rsidRPr="00425492" w:rsidRDefault="00425492" w:rsidP="00425492">
            <w:pPr>
              <w:snapToGrid w:val="0"/>
              <w:ind w:firstLine="742"/>
              <w:rPr>
                <w:bCs/>
                <w:sz w:val="24"/>
                <w:szCs w:val="24"/>
              </w:rPr>
            </w:pPr>
            <w:r w:rsidRPr="00425492">
              <w:rPr>
                <w:bCs/>
                <w:sz w:val="24"/>
                <w:szCs w:val="24"/>
              </w:rPr>
              <w:t>3. Повышение энергетической эффективности и технического уровня объектов, входящих в состав систем электр</w:t>
            </w:r>
            <w:proofErr w:type="gramStart"/>
            <w:r w:rsidRPr="00425492">
              <w:rPr>
                <w:bCs/>
                <w:sz w:val="24"/>
                <w:szCs w:val="24"/>
              </w:rPr>
              <w:t>о-</w:t>
            </w:r>
            <w:proofErr w:type="gramEnd"/>
            <w:r w:rsidRPr="00425492">
              <w:rPr>
                <w:bCs/>
                <w:sz w:val="24"/>
                <w:szCs w:val="24"/>
              </w:rPr>
              <w:t>, газо-, тепло-, водоснабжения и водоотведения.</w:t>
            </w:r>
          </w:p>
          <w:p w:rsidR="00425492" w:rsidRPr="00425492" w:rsidRDefault="00425492" w:rsidP="00425492">
            <w:pPr>
              <w:snapToGrid w:val="0"/>
              <w:ind w:firstLine="742"/>
              <w:rPr>
                <w:bCs/>
                <w:sz w:val="24"/>
                <w:szCs w:val="24"/>
              </w:rPr>
            </w:pPr>
            <w:r w:rsidRPr="00425492">
              <w:rPr>
                <w:bCs/>
                <w:sz w:val="24"/>
                <w:szCs w:val="24"/>
              </w:rPr>
              <w:t>4. Улучшение качества услуг организаций, эксплуатирующих объекты, используемые для утилизации, обезвреживанию и захоронению твердых бытовых отходов.</w:t>
            </w:r>
          </w:p>
          <w:p w:rsidR="00425492" w:rsidRPr="00425492" w:rsidRDefault="00425492" w:rsidP="00425492">
            <w:pPr>
              <w:snapToGrid w:val="0"/>
              <w:ind w:firstLine="742"/>
              <w:rPr>
                <w:bCs/>
                <w:sz w:val="24"/>
                <w:szCs w:val="24"/>
              </w:rPr>
            </w:pPr>
            <w:r w:rsidRPr="00425492">
              <w:rPr>
                <w:bCs/>
                <w:sz w:val="24"/>
                <w:szCs w:val="24"/>
              </w:rPr>
              <w:t>4. Улучшение экологической ситуации на территории поселения.</w:t>
            </w:r>
          </w:p>
          <w:p w:rsidR="00425492" w:rsidRPr="00425492" w:rsidRDefault="00425492" w:rsidP="00425492">
            <w:pPr>
              <w:snapToGrid w:val="0"/>
              <w:ind w:firstLine="742"/>
              <w:rPr>
                <w:bCs/>
                <w:sz w:val="24"/>
                <w:szCs w:val="24"/>
              </w:rPr>
            </w:pPr>
            <w:r w:rsidRPr="00425492">
              <w:rPr>
                <w:bCs/>
                <w:sz w:val="24"/>
                <w:szCs w:val="24"/>
              </w:rPr>
              <w:t>5. Оценка доступности для абонентов и потребителей платы за коммунальные услуги, в том числе оценка совокупного платежа граждан за коммунальные услуги.</w:t>
            </w:r>
          </w:p>
        </w:tc>
      </w:tr>
      <w:tr w:rsidR="00425492" w:rsidTr="00425492">
        <w:tc>
          <w:tcPr>
            <w:tcW w:w="567" w:type="dxa"/>
            <w:tcBorders>
              <w:top w:val="single" w:sz="4" w:space="0" w:color="000000"/>
              <w:left w:val="single" w:sz="4" w:space="0" w:color="000000"/>
              <w:bottom w:val="single" w:sz="4" w:space="0" w:color="000000"/>
              <w:right w:val="nil"/>
            </w:tcBorders>
          </w:tcPr>
          <w:p w:rsidR="00425492" w:rsidRPr="00425492" w:rsidRDefault="00425492" w:rsidP="00425492">
            <w:pPr>
              <w:widowControl w:val="0"/>
              <w:snapToGrid w:val="0"/>
              <w:rPr>
                <w:b/>
              </w:rPr>
            </w:pPr>
          </w:p>
        </w:tc>
        <w:tc>
          <w:tcPr>
            <w:tcW w:w="1842" w:type="dxa"/>
            <w:tcBorders>
              <w:top w:val="single" w:sz="4" w:space="0" w:color="000000"/>
              <w:left w:val="single" w:sz="4" w:space="0" w:color="000000"/>
              <w:bottom w:val="single" w:sz="4" w:space="0" w:color="000000"/>
              <w:right w:val="nil"/>
            </w:tcBorders>
            <w:hideMark/>
          </w:tcPr>
          <w:p w:rsidR="00425492" w:rsidRPr="00425492" w:rsidRDefault="00425492" w:rsidP="00425492">
            <w:pPr>
              <w:widowControl w:val="0"/>
              <w:snapToGrid w:val="0"/>
              <w:rPr>
                <w:b/>
              </w:rPr>
            </w:pPr>
            <w:r w:rsidRPr="00425492">
              <w:rPr>
                <w:b/>
              </w:rPr>
              <w:t>Срок и этапы реализации программы</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25492" w:rsidRPr="00425492" w:rsidRDefault="00425492" w:rsidP="00425492">
            <w:pPr>
              <w:snapToGrid w:val="0"/>
              <w:ind w:firstLine="742"/>
              <w:rPr>
                <w:bCs/>
                <w:sz w:val="24"/>
                <w:szCs w:val="24"/>
              </w:rPr>
            </w:pPr>
            <w:r w:rsidRPr="00425492">
              <w:rPr>
                <w:bCs/>
                <w:sz w:val="24"/>
                <w:szCs w:val="24"/>
              </w:rPr>
              <w:t>Сроки реализации: с 2018 года по 2030 год</w:t>
            </w:r>
          </w:p>
          <w:p w:rsidR="00425492" w:rsidRPr="00425492" w:rsidRDefault="00425492" w:rsidP="00425492">
            <w:pPr>
              <w:snapToGrid w:val="0"/>
              <w:ind w:firstLine="742"/>
              <w:rPr>
                <w:bCs/>
                <w:sz w:val="24"/>
                <w:szCs w:val="24"/>
              </w:rPr>
            </w:pPr>
          </w:p>
          <w:p w:rsidR="00425492" w:rsidRPr="00425492" w:rsidRDefault="00425492" w:rsidP="00425492">
            <w:pPr>
              <w:snapToGrid w:val="0"/>
              <w:ind w:firstLine="742"/>
              <w:rPr>
                <w:bCs/>
                <w:sz w:val="24"/>
                <w:szCs w:val="24"/>
              </w:rPr>
            </w:pPr>
            <w:r w:rsidRPr="00425492">
              <w:rPr>
                <w:bCs/>
                <w:sz w:val="24"/>
                <w:szCs w:val="24"/>
              </w:rPr>
              <w:t>Этапы:</w:t>
            </w:r>
          </w:p>
          <w:p w:rsidR="00425492" w:rsidRPr="00425492" w:rsidRDefault="00425492" w:rsidP="00425492">
            <w:pPr>
              <w:snapToGrid w:val="0"/>
              <w:ind w:firstLine="742"/>
              <w:rPr>
                <w:bCs/>
                <w:sz w:val="24"/>
                <w:szCs w:val="24"/>
              </w:rPr>
            </w:pPr>
            <w:r w:rsidRPr="00425492">
              <w:rPr>
                <w:bCs/>
                <w:sz w:val="24"/>
                <w:szCs w:val="24"/>
              </w:rPr>
              <w:t>I Этап: с 2018 по 2020 год</w:t>
            </w:r>
          </w:p>
          <w:p w:rsidR="00425492" w:rsidRPr="00425492" w:rsidRDefault="00425492" w:rsidP="00425492">
            <w:pPr>
              <w:snapToGrid w:val="0"/>
              <w:ind w:firstLine="742"/>
              <w:rPr>
                <w:bCs/>
                <w:sz w:val="24"/>
                <w:szCs w:val="24"/>
              </w:rPr>
            </w:pPr>
            <w:r w:rsidRPr="00425492">
              <w:rPr>
                <w:bCs/>
                <w:sz w:val="24"/>
                <w:szCs w:val="24"/>
              </w:rPr>
              <w:t>II Этап: с 2020 по 2030 год</w:t>
            </w:r>
          </w:p>
          <w:p w:rsidR="00425492" w:rsidRPr="00425492" w:rsidRDefault="00425492" w:rsidP="00425492">
            <w:pPr>
              <w:snapToGrid w:val="0"/>
              <w:ind w:firstLine="742"/>
              <w:rPr>
                <w:bCs/>
                <w:sz w:val="24"/>
                <w:szCs w:val="24"/>
              </w:rPr>
            </w:pPr>
          </w:p>
        </w:tc>
      </w:tr>
      <w:tr w:rsidR="00425492" w:rsidTr="00425492">
        <w:tc>
          <w:tcPr>
            <w:tcW w:w="567" w:type="dxa"/>
            <w:tcBorders>
              <w:top w:val="single" w:sz="4" w:space="0" w:color="000000"/>
              <w:left w:val="single" w:sz="4" w:space="0" w:color="000000"/>
              <w:bottom w:val="single" w:sz="4" w:space="0" w:color="000000"/>
              <w:right w:val="nil"/>
            </w:tcBorders>
          </w:tcPr>
          <w:p w:rsidR="00425492" w:rsidRPr="00425492" w:rsidRDefault="00425492" w:rsidP="00425492">
            <w:pPr>
              <w:widowControl w:val="0"/>
              <w:snapToGrid w:val="0"/>
              <w:rPr>
                <w:b/>
              </w:rPr>
            </w:pPr>
          </w:p>
        </w:tc>
        <w:tc>
          <w:tcPr>
            <w:tcW w:w="1842" w:type="dxa"/>
            <w:tcBorders>
              <w:top w:val="single" w:sz="4" w:space="0" w:color="000000"/>
              <w:left w:val="single" w:sz="4" w:space="0" w:color="000000"/>
              <w:bottom w:val="single" w:sz="4" w:space="0" w:color="000000"/>
              <w:right w:val="nil"/>
            </w:tcBorders>
            <w:hideMark/>
          </w:tcPr>
          <w:p w:rsidR="00425492" w:rsidRPr="00425492" w:rsidRDefault="00425492" w:rsidP="00425492">
            <w:pPr>
              <w:widowControl w:val="0"/>
              <w:snapToGrid w:val="0"/>
              <w:rPr>
                <w:b/>
              </w:rPr>
            </w:pPr>
            <w:r w:rsidRPr="00425492">
              <w:rPr>
                <w:b/>
              </w:rPr>
              <w:t>Объемы требуемых капитальных вложений</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25492" w:rsidRPr="00425492" w:rsidRDefault="00425492" w:rsidP="00425492">
            <w:pPr>
              <w:snapToGrid w:val="0"/>
              <w:ind w:firstLine="742"/>
              <w:rPr>
                <w:bCs/>
                <w:sz w:val="24"/>
                <w:szCs w:val="24"/>
              </w:rPr>
            </w:pPr>
            <w:r w:rsidRPr="00425492">
              <w:rPr>
                <w:bCs/>
                <w:sz w:val="24"/>
                <w:szCs w:val="24"/>
              </w:rPr>
              <w:t xml:space="preserve">Объемы финансирования мероприятий программы за счет средств местного бюджета определяются решениями совета депутатов муниципального образования Колтушское сельское поселение Всеволожского муниципального района Ленинградской области при принятии местного бюджета. </w:t>
            </w:r>
            <w:r w:rsidRPr="00425492">
              <w:rPr>
                <w:bCs/>
                <w:sz w:val="24"/>
                <w:szCs w:val="24"/>
              </w:rPr>
              <w:br/>
            </w:r>
          </w:p>
        </w:tc>
      </w:tr>
      <w:tr w:rsidR="00425492" w:rsidTr="00425492">
        <w:tc>
          <w:tcPr>
            <w:tcW w:w="567" w:type="dxa"/>
            <w:tcBorders>
              <w:top w:val="single" w:sz="4" w:space="0" w:color="000000"/>
              <w:left w:val="single" w:sz="4" w:space="0" w:color="000000"/>
              <w:bottom w:val="single" w:sz="4" w:space="0" w:color="000000"/>
              <w:right w:val="nil"/>
            </w:tcBorders>
          </w:tcPr>
          <w:p w:rsidR="00425492" w:rsidRPr="00425492" w:rsidRDefault="00425492" w:rsidP="00425492">
            <w:pPr>
              <w:widowControl w:val="0"/>
              <w:snapToGrid w:val="0"/>
              <w:rPr>
                <w:b/>
              </w:rPr>
            </w:pPr>
          </w:p>
        </w:tc>
        <w:tc>
          <w:tcPr>
            <w:tcW w:w="1842" w:type="dxa"/>
            <w:tcBorders>
              <w:top w:val="single" w:sz="4" w:space="0" w:color="000000"/>
              <w:left w:val="single" w:sz="4" w:space="0" w:color="000000"/>
              <w:bottom w:val="single" w:sz="4" w:space="0" w:color="000000"/>
              <w:right w:val="nil"/>
            </w:tcBorders>
            <w:hideMark/>
          </w:tcPr>
          <w:p w:rsidR="00425492" w:rsidRPr="00425492" w:rsidRDefault="00425492" w:rsidP="00425492">
            <w:pPr>
              <w:widowControl w:val="0"/>
              <w:snapToGrid w:val="0"/>
              <w:rPr>
                <w:b/>
              </w:rPr>
            </w:pPr>
            <w:r w:rsidRPr="00425492">
              <w:rPr>
                <w:b/>
              </w:rPr>
              <w:t>Ожидаемые результаты реализации программы</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25492" w:rsidRPr="00425492" w:rsidRDefault="00425492" w:rsidP="00425492">
            <w:pPr>
              <w:snapToGrid w:val="0"/>
              <w:ind w:firstLine="742"/>
              <w:rPr>
                <w:bCs/>
                <w:sz w:val="24"/>
                <w:szCs w:val="24"/>
              </w:rPr>
            </w:pPr>
            <w:r w:rsidRPr="00425492">
              <w:rPr>
                <w:bCs/>
                <w:sz w:val="24"/>
                <w:szCs w:val="24"/>
              </w:rPr>
              <w:t xml:space="preserve">Достижение целевых показателей надежности, качества и энергетической эффективности развития каждой из систем коммунальной инфраструктуры и показателей качества </w:t>
            </w:r>
            <w:r w:rsidRPr="00425492">
              <w:rPr>
                <w:bCs/>
                <w:sz w:val="24"/>
                <w:szCs w:val="24"/>
              </w:rPr>
              <w:lastRenderedPageBreak/>
              <w:t>коммунальных ресурсов</w:t>
            </w:r>
          </w:p>
        </w:tc>
      </w:tr>
      <w:tr w:rsidR="006F44C4" w:rsidRPr="00A55214" w:rsidTr="006F44C4">
        <w:tc>
          <w:tcPr>
            <w:tcW w:w="567" w:type="dxa"/>
            <w:tcBorders>
              <w:top w:val="single" w:sz="4" w:space="0" w:color="000000"/>
              <w:left w:val="single" w:sz="4" w:space="0" w:color="000000"/>
              <w:bottom w:val="single" w:sz="4" w:space="0" w:color="000000"/>
              <w:right w:val="nil"/>
            </w:tcBorders>
          </w:tcPr>
          <w:p w:rsidR="006F44C4" w:rsidRPr="006F44C4" w:rsidRDefault="006F44C4" w:rsidP="006F44C4">
            <w:pPr>
              <w:widowControl w:val="0"/>
              <w:snapToGrid w:val="0"/>
              <w:rPr>
                <w:b/>
              </w:rPr>
            </w:pPr>
            <w:r>
              <w:rPr>
                <w:b/>
              </w:rPr>
              <w:lastRenderedPageBreak/>
              <w:t>3.</w:t>
            </w:r>
          </w:p>
        </w:tc>
        <w:tc>
          <w:tcPr>
            <w:tcW w:w="1842" w:type="dxa"/>
            <w:tcBorders>
              <w:top w:val="single" w:sz="4" w:space="0" w:color="000000"/>
              <w:left w:val="single" w:sz="4" w:space="0" w:color="000000"/>
              <w:bottom w:val="single" w:sz="4" w:space="0" w:color="000000"/>
              <w:right w:val="nil"/>
            </w:tcBorders>
            <w:shd w:val="clear" w:color="auto" w:fill="auto"/>
            <w:hideMark/>
          </w:tcPr>
          <w:p w:rsidR="006F44C4" w:rsidRPr="006F44C4" w:rsidRDefault="006F44C4" w:rsidP="006F44C4">
            <w:pPr>
              <w:widowControl w:val="0"/>
              <w:snapToGrid w:val="0"/>
              <w:rPr>
                <w:b/>
              </w:rPr>
            </w:pPr>
            <w:r>
              <w:rPr>
                <w:b/>
              </w:rPr>
              <w:t>Наименование</w:t>
            </w:r>
            <w:r w:rsidRPr="006F44C4">
              <w:rPr>
                <w:b/>
              </w:rPr>
              <w:t xml:space="preserve">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4C4" w:rsidRPr="006F44C4" w:rsidRDefault="006F44C4" w:rsidP="006F44C4">
            <w:pPr>
              <w:rPr>
                <w:b/>
              </w:rPr>
            </w:pPr>
            <w:r>
              <w:rPr>
                <w:b/>
              </w:rPr>
              <w:t>П</w:t>
            </w:r>
            <w:r w:rsidRPr="006F44C4">
              <w:rPr>
                <w:b/>
              </w:rPr>
              <w:t>рограмм</w:t>
            </w:r>
            <w:r>
              <w:rPr>
                <w:b/>
              </w:rPr>
              <w:t>а</w:t>
            </w:r>
            <w:r w:rsidRPr="006F44C4">
              <w:rPr>
                <w:b/>
              </w:rPr>
              <w:t xml:space="preserve"> комплексного развития транспортной инфраструктуры муниципального образования Колтушское сельское поселение Всеволожского муниципального района Ленинградской области на период с 2018 по 2030г.</w:t>
            </w:r>
          </w:p>
          <w:p w:rsidR="006F44C4" w:rsidRPr="006F44C4" w:rsidRDefault="006F44C4" w:rsidP="006F44C4">
            <w:pPr>
              <w:snapToGrid w:val="0"/>
              <w:ind w:firstLine="742"/>
              <w:rPr>
                <w:b/>
              </w:rPr>
            </w:pPr>
          </w:p>
        </w:tc>
      </w:tr>
      <w:tr w:rsidR="006F44C4" w:rsidRPr="00A55214" w:rsidTr="006F44C4">
        <w:tc>
          <w:tcPr>
            <w:tcW w:w="567" w:type="dxa"/>
            <w:tcBorders>
              <w:top w:val="single" w:sz="4" w:space="0" w:color="000000"/>
              <w:left w:val="single" w:sz="4" w:space="0" w:color="000000"/>
              <w:bottom w:val="single" w:sz="4" w:space="0" w:color="000000"/>
              <w:right w:val="nil"/>
            </w:tcBorders>
          </w:tcPr>
          <w:p w:rsidR="006F44C4" w:rsidRPr="006F44C4" w:rsidRDefault="006F44C4" w:rsidP="006F44C4">
            <w:pPr>
              <w:widowControl w:val="0"/>
              <w:snapToGrid w:val="0"/>
              <w:rPr>
                <w:b/>
              </w:rPr>
            </w:pPr>
          </w:p>
        </w:tc>
        <w:tc>
          <w:tcPr>
            <w:tcW w:w="1842" w:type="dxa"/>
            <w:tcBorders>
              <w:top w:val="single" w:sz="4" w:space="0" w:color="000000"/>
              <w:left w:val="single" w:sz="4" w:space="0" w:color="000000"/>
              <w:bottom w:val="single" w:sz="4" w:space="0" w:color="000000"/>
              <w:right w:val="nil"/>
            </w:tcBorders>
            <w:shd w:val="clear" w:color="auto" w:fill="auto"/>
            <w:hideMark/>
          </w:tcPr>
          <w:p w:rsidR="006F44C4" w:rsidRPr="006F44C4" w:rsidRDefault="006F44C4" w:rsidP="006F44C4">
            <w:pPr>
              <w:widowControl w:val="0"/>
              <w:snapToGrid w:val="0"/>
              <w:rPr>
                <w:b/>
              </w:rPr>
            </w:pPr>
            <w:r w:rsidRPr="006F44C4">
              <w:rPr>
                <w:b/>
              </w:rPr>
              <w:t>Цели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4C4" w:rsidRPr="006F44C4" w:rsidRDefault="006F44C4" w:rsidP="006F44C4">
            <w:pPr>
              <w:snapToGrid w:val="0"/>
              <w:ind w:firstLine="742"/>
              <w:rPr>
                <w:bCs/>
                <w:sz w:val="24"/>
                <w:szCs w:val="24"/>
              </w:rPr>
            </w:pPr>
            <w:r w:rsidRPr="006F44C4">
              <w:rPr>
                <w:bCs/>
                <w:sz w:val="24"/>
                <w:szCs w:val="24"/>
              </w:rPr>
              <w:t xml:space="preserve">Повышение эффективности и безопасности функционирования </w:t>
            </w:r>
            <w:proofErr w:type="gramStart"/>
            <w:r w:rsidRPr="006F44C4">
              <w:rPr>
                <w:bCs/>
                <w:sz w:val="24"/>
                <w:szCs w:val="24"/>
              </w:rPr>
              <w:t>сети</w:t>
            </w:r>
            <w:proofErr w:type="gramEnd"/>
            <w:r w:rsidRPr="006F44C4">
              <w:rPr>
                <w:bCs/>
                <w:sz w:val="24"/>
                <w:szCs w:val="24"/>
              </w:rPr>
              <w:t xml:space="preserve"> автомобильных дорог муниципального образования Колтушское сельское поселение Всеволожского муниципального района Ленинградской области.</w:t>
            </w:r>
          </w:p>
          <w:p w:rsidR="006F44C4" w:rsidRPr="006F44C4" w:rsidRDefault="006F44C4" w:rsidP="006F44C4">
            <w:pPr>
              <w:snapToGrid w:val="0"/>
              <w:ind w:firstLine="742"/>
              <w:rPr>
                <w:bCs/>
                <w:sz w:val="24"/>
                <w:szCs w:val="24"/>
              </w:rPr>
            </w:pPr>
          </w:p>
        </w:tc>
      </w:tr>
      <w:tr w:rsidR="006F44C4" w:rsidRPr="00A55214" w:rsidTr="006F44C4">
        <w:tc>
          <w:tcPr>
            <w:tcW w:w="567" w:type="dxa"/>
            <w:tcBorders>
              <w:top w:val="single" w:sz="4" w:space="0" w:color="000000"/>
              <w:left w:val="single" w:sz="4" w:space="0" w:color="000000"/>
              <w:bottom w:val="single" w:sz="4" w:space="0" w:color="000000"/>
              <w:right w:val="nil"/>
            </w:tcBorders>
          </w:tcPr>
          <w:p w:rsidR="006F44C4" w:rsidRPr="006F44C4" w:rsidRDefault="006F44C4" w:rsidP="006F44C4">
            <w:pPr>
              <w:widowControl w:val="0"/>
              <w:snapToGrid w:val="0"/>
              <w:rPr>
                <w:b/>
              </w:rPr>
            </w:pPr>
          </w:p>
        </w:tc>
        <w:tc>
          <w:tcPr>
            <w:tcW w:w="1842" w:type="dxa"/>
            <w:tcBorders>
              <w:top w:val="single" w:sz="4" w:space="0" w:color="000000"/>
              <w:left w:val="single" w:sz="4" w:space="0" w:color="000000"/>
              <w:bottom w:val="single" w:sz="4" w:space="0" w:color="000000"/>
              <w:right w:val="nil"/>
            </w:tcBorders>
            <w:shd w:val="clear" w:color="auto" w:fill="auto"/>
            <w:hideMark/>
          </w:tcPr>
          <w:p w:rsidR="006F44C4" w:rsidRPr="006F44C4" w:rsidRDefault="006F44C4" w:rsidP="006F44C4">
            <w:pPr>
              <w:widowControl w:val="0"/>
              <w:snapToGrid w:val="0"/>
              <w:rPr>
                <w:b/>
              </w:rPr>
            </w:pPr>
            <w:r w:rsidRPr="006F44C4">
              <w:rPr>
                <w:b/>
              </w:rPr>
              <w:t>Задачи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4C4" w:rsidRPr="006F44C4" w:rsidRDefault="006F44C4" w:rsidP="006F44C4">
            <w:pPr>
              <w:snapToGrid w:val="0"/>
              <w:ind w:firstLine="742"/>
              <w:rPr>
                <w:bCs/>
                <w:sz w:val="24"/>
                <w:szCs w:val="24"/>
              </w:rPr>
            </w:pPr>
            <w:r w:rsidRPr="006F44C4">
              <w:rPr>
                <w:bCs/>
                <w:sz w:val="24"/>
                <w:szCs w:val="24"/>
              </w:rPr>
              <w:t xml:space="preserve">- Проведение капитального ремонта и </w:t>
            </w:r>
            <w:proofErr w:type="gramStart"/>
            <w:r w:rsidRPr="006F44C4">
              <w:rPr>
                <w:bCs/>
                <w:sz w:val="24"/>
                <w:szCs w:val="24"/>
              </w:rPr>
              <w:t>ремонта</w:t>
            </w:r>
            <w:proofErr w:type="gramEnd"/>
            <w:r w:rsidRPr="006F44C4">
              <w:rPr>
                <w:bCs/>
                <w:sz w:val="24"/>
                <w:szCs w:val="24"/>
              </w:rPr>
              <w:t xml:space="preserve">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w:t>
            </w:r>
          </w:p>
          <w:p w:rsidR="006F44C4" w:rsidRPr="006F44C4" w:rsidRDefault="006F44C4" w:rsidP="006F44C4">
            <w:pPr>
              <w:snapToGrid w:val="0"/>
              <w:ind w:firstLine="742"/>
              <w:rPr>
                <w:bCs/>
                <w:sz w:val="24"/>
                <w:szCs w:val="24"/>
              </w:rPr>
            </w:pPr>
            <w:r w:rsidRPr="006F44C4">
              <w:rPr>
                <w:bCs/>
                <w:sz w:val="24"/>
                <w:szCs w:val="24"/>
              </w:rPr>
              <w:t xml:space="preserve">- Обеспечение </w:t>
            </w:r>
            <w:proofErr w:type="gramStart"/>
            <w:r w:rsidRPr="006F44C4">
              <w:rPr>
                <w:bCs/>
                <w:sz w:val="24"/>
                <w:szCs w:val="24"/>
              </w:rPr>
              <w:t>содержания автомобильных дорог общего пользования местного значения муниципального образования</w:t>
            </w:r>
            <w:proofErr w:type="gramEnd"/>
            <w:r w:rsidRPr="006F44C4">
              <w:rPr>
                <w:bCs/>
                <w:sz w:val="24"/>
                <w:szCs w:val="24"/>
              </w:rPr>
              <w:t xml:space="preserve"> Колтушское сельское поселение Всеволожского муниципального района Ленинградской области.</w:t>
            </w:r>
          </w:p>
          <w:p w:rsidR="006F44C4" w:rsidRPr="006F44C4" w:rsidRDefault="006F44C4" w:rsidP="006F44C4">
            <w:pPr>
              <w:snapToGrid w:val="0"/>
              <w:ind w:firstLine="742"/>
              <w:rPr>
                <w:bCs/>
                <w:sz w:val="24"/>
                <w:szCs w:val="24"/>
              </w:rPr>
            </w:pPr>
            <w:r w:rsidRPr="006F44C4">
              <w:rPr>
                <w:bCs/>
                <w:sz w:val="24"/>
                <w:szCs w:val="24"/>
              </w:rPr>
              <w:t>-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w:t>
            </w:r>
          </w:p>
        </w:tc>
      </w:tr>
      <w:tr w:rsidR="006F44C4" w:rsidRPr="00A55214" w:rsidTr="006F44C4">
        <w:tc>
          <w:tcPr>
            <w:tcW w:w="567" w:type="dxa"/>
            <w:tcBorders>
              <w:top w:val="single" w:sz="4" w:space="0" w:color="000000"/>
              <w:left w:val="single" w:sz="4" w:space="0" w:color="000000"/>
              <w:bottom w:val="single" w:sz="4" w:space="0" w:color="000000"/>
              <w:right w:val="nil"/>
            </w:tcBorders>
          </w:tcPr>
          <w:p w:rsidR="006F44C4" w:rsidRPr="006F44C4" w:rsidRDefault="006F44C4" w:rsidP="006F44C4">
            <w:pPr>
              <w:widowControl w:val="0"/>
              <w:snapToGrid w:val="0"/>
              <w:rPr>
                <w:b/>
              </w:rPr>
            </w:pPr>
          </w:p>
        </w:tc>
        <w:tc>
          <w:tcPr>
            <w:tcW w:w="1842" w:type="dxa"/>
            <w:tcBorders>
              <w:top w:val="single" w:sz="4" w:space="0" w:color="000000"/>
              <w:left w:val="single" w:sz="4" w:space="0" w:color="000000"/>
              <w:bottom w:val="single" w:sz="4" w:space="0" w:color="000000"/>
              <w:right w:val="nil"/>
            </w:tcBorders>
            <w:shd w:val="clear" w:color="auto" w:fill="auto"/>
            <w:hideMark/>
          </w:tcPr>
          <w:p w:rsidR="006F44C4" w:rsidRPr="006F44C4" w:rsidRDefault="006F44C4" w:rsidP="006F44C4">
            <w:pPr>
              <w:widowControl w:val="0"/>
              <w:snapToGrid w:val="0"/>
              <w:rPr>
                <w:b/>
              </w:rPr>
            </w:pPr>
            <w:r w:rsidRPr="006F44C4">
              <w:rPr>
                <w:b/>
              </w:rPr>
              <w:t>Срок и этапы реализации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4C4" w:rsidRPr="006F44C4" w:rsidRDefault="006F44C4" w:rsidP="006F44C4">
            <w:pPr>
              <w:snapToGrid w:val="0"/>
              <w:ind w:firstLine="742"/>
              <w:rPr>
                <w:bCs/>
                <w:sz w:val="24"/>
                <w:szCs w:val="24"/>
              </w:rPr>
            </w:pPr>
            <w:r w:rsidRPr="006F44C4">
              <w:rPr>
                <w:bCs/>
                <w:sz w:val="24"/>
                <w:szCs w:val="24"/>
              </w:rPr>
              <w:t>Сроки реализации: с 2018 года по 2030 год</w:t>
            </w:r>
          </w:p>
          <w:p w:rsidR="006F44C4" w:rsidRPr="006F44C4" w:rsidRDefault="006F44C4" w:rsidP="006F44C4">
            <w:pPr>
              <w:snapToGrid w:val="0"/>
              <w:ind w:firstLine="742"/>
              <w:rPr>
                <w:bCs/>
                <w:sz w:val="24"/>
                <w:szCs w:val="24"/>
              </w:rPr>
            </w:pPr>
          </w:p>
          <w:p w:rsidR="006F44C4" w:rsidRPr="006F44C4" w:rsidRDefault="006F44C4" w:rsidP="006F44C4">
            <w:pPr>
              <w:snapToGrid w:val="0"/>
              <w:ind w:firstLine="742"/>
              <w:rPr>
                <w:bCs/>
                <w:sz w:val="24"/>
                <w:szCs w:val="24"/>
              </w:rPr>
            </w:pPr>
            <w:r w:rsidRPr="006F44C4">
              <w:rPr>
                <w:bCs/>
                <w:sz w:val="24"/>
                <w:szCs w:val="24"/>
              </w:rPr>
              <w:t>Этапы:</w:t>
            </w:r>
          </w:p>
          <w:p w:rsidR="006F44C4" w:rsidRPr="006F44C4" w:rsidRDefault="006F44C4" w:rsidP="006F44C4">
            <w:pPr>
              <w:snapToGrid w:val="0"/>
              <w:ind w:firstLine="742"/>
              <w:rPr>
                <w:bCs/>
                <w:sz w:val="24"/>
                <w:szCs w:val="24"/>
              </w:rPr>
            </w:pPr>
            <w:r w:rsidRPr="006F44C4">
              <w:rPr>
                <w:bCs/>
                <w:sz w:val="24"/>
                <w:szCs w:val="24"/>
              </w:rPr>
              <w:t>I Этап: с 2018 года по 2020 год</w:t>
            </w:r>
          </w:p>
          <w:p w:rsidR="006F44C4" w:rsidRPr="006F44C4" w:rsidRDefault="006F44C4" w:rsidP="006F44C4">
            <w:pPr>
              <w:snapToGrid w:val="0"/>
              <w:ind w:firstLine="742"/>
              <w:rPr>
                <w:bCs/>
                <w:sz w:val="24"/>
                <w:szCs w:val="24"/>
              </w:rPr>
            </w:pPr>
            <w:r w:rsidRPr="006F44C4">
              <w:rPr>
                <w:bCs/>
                <w:sz w:val="24"/>
                <w:szCs w:val="24"/>
              </w:rPr>
              <w:t>II Этап: с 2020 года по 2030 год</w:t>
            </w:r>
          </w:p>
        </w:tc>
      </w:tr>
      <w:tr w:rsidR="006F44C4" w:rsidRPr="00A55214" w:rsidTr="006F44C4">
        <w:tc>
          <w:tcPr>
            <w:tcW w:w="567" w:type="dxa"/>
            <w:tcBorders>
              <w:top w:val="single" w:sz="4" w:space="0" w:color="000000"/>
              <w:left w:val="single" w:sz="4" w:space="0" w:color="000000"/>
              <w:bottom w:val="single" w:sz="4" w:space="0" w:color="000000"/>
              <w:right w:val="nil"/>
            </w:tcBorders>
          </w:tcPr>
          <w:p w:rsidR="006F44C4" w:rsidRPr="006F44C4" w:rsidRDefault="006F44C4" w:rsidP="006F44C4">
            <w:pPr>
              <w:widowControl w:val="0"/>
              <w:snapToGrid w:val="0"/>
              <w:rPr>
                <w:b/>
              </w:rPr>
            </w:pPr>
          </w:p>
        </w:tc>
        <w:tc>
          <w:tcPr>
            <w:tcW w:w="1842" w:type="dxa"/>
            <w:tcBorders>
              <w:top w:val="single" w:sz="4" w:space="0" w:color="000000"/>
              <w:left w:val="single" w:sz="4" w:space="0" w:color="000000"/>
              <w:bottom w:val="single" w:sz="4" w:space="0" w:color="000000"/>
              <w:right w:val="nil"/>
            </w:tcBorders>
            <w:shd w:val="clear" w:color="auto" w:fill="auto"/>
            <w:hideMark/>
          </w:tcPr>
          <w:p w:rsidR="006F44C4" w:rsidRPr="006F44C4" w:rsidRDefault="006F44C4" w:rsidP="006F44C4">
            <w:pPr>
              <w:widowControl w:val="0"/>
              <w:snapToGrid w:val="0"/>
              <w:rPr>
                <w:b/>
              </w:rPr>
            </w:pPr>
            <w:r w:rsidRPr="006F44C4">
              <w:rPr>
                <w:b/>
              </w:rPr>
              <w:t>Объемы требуемых капитальных вложений</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4C4" w:rsidRPr="006F44C4" w:rsidRDefault="006F44C4" w:rsidP="006F44C4">
            <w:pPr>
              <w:snapToGrid w:val="0"/>
              <w:ind w:firstLine="742"/>
              <w:rPr>
                <w:bCs/>
                <w:sz w:val="24"/>
                <w:szCs w:val="24"/>
              </w:rPr>
            </w:pPr>
            <w:r w:rsidRPr="006F44C4">
              <w:rPr>
                <w:bCs/>
                <w:sz w:val="24"/>
                <w:szCs w:val="24"/>
              </w:rPr>
              <w:t>Объемы финансирования мероприятий программы за счет средств местного бюджета определяются решениями совета депутатов муниципального образования Колтушское сельское поселение Всеволожского муниципального района Ленинградской области при принятии местного бюджета на очередной финансовый год.</w:t>
            </w:r>
          </w:p>
        </w:tc>
      </w:tr>
      <w:tr w:rsidR="006F44C4" w:rsidRPr="00A55214" w:rsidTr="006F44C4">
        <w:tc>
          <w:tcPr>
            <w:tcW w:w="567" w:type="dxa"/>
            <w:tcBorders>
              <w:top w:val="single" w:sz="4" w:space="0" w:color="000000"/>
              <w:left w:val="single" w:sz="4" w:space="0" w:color="000000"/>
              <w:bottom w:val="single" w:sz="4" w:space="0" w:color="000000"/>
              <w:right w:val="nil"/>
            </w:tcBorders>
          </w:tcPr>
          <w:p w:rsidR="006F44C4" w:rsidRPr="006F44C4" w:rsidRDefault="006F44C4" w:rsidP="006F44C4">
            <w:pPr>
              <w:widowControl w:val="0"/>
              <w:snapToGrid w:val="0"/>
              <w:rPr>
                <w:b/>
              </w:rPr>
            </w:pPr>
          </w:p>
        </w:tc>
        <w:tc>
          <w:tcPr>
            <w:tcW w:w="1842" w:type="dxa"/>
            <w:tcBorders>
              <w:top w:val="single" w:sz="4" w:space="0" w:color="000000"/>
              <w:left w:val="single" w:sz="4" w:space="0" w:color="000000"/>
              <w:bottom w:val="single" w:sz="4" w:space="0" w:color="000000"/>
              <w:right w:val="nil"/>
            </w:tcBorders>
            <w:shd w:val="clear" w:color="auto" w:fill="auto"/>
            <w:hideMark/>
          </w:tcPr>
          <w:p w:rsidR="006F44C4" w:rsidRPr="006F44C4" w:rsidRDefault="006F44C4" w:rsidP="006F44C4">
            <w:pPr>
              <w:widowControl w:val="0"/>
              <w:snapToGrid w:val="0"/>
              <w:rPr>
                <w:b/>
              </w:rPr>
            </w:pPr>
            <w:r w:rsidRPr="006F44C4">
              <w:rPr>
                <w:b/>
              </w:rPr>
              <w:t>Ожидаемые результаты реализации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4C4" w:rsidRPr="006F44C4" w:rsidRDefault="006F44C4" w:rsidP="006F44C4">
            <w:pPr>
              <w:snapToGrid w:val="0"/>
              <w:ind w:firstLine="742"/>
              <w:rPr>
                <w:bCs/>
                <w:sz w:val="24"/>
                <w:szCs w:val="24"/>
              </w:rPr>
            </w:pPr>
            <w:r w:rsidRPr="006F44C4">
              <w:rPr>
                <w:bCs/>
                <w:sz w:val="24"/>
                <w:szCs w:val="24"/>
              </w:rPr>
              <w:t xml:space="preserve">- Экономия затрат на эксплуатацию транспортных средств, сокращение времени нахождения в пути, уменьшение рисков дорожно-транспортных происшествий, ускорение доставки грузов, повышение комфортности движения и удобства в пути следования. </w:t>
            </w:r>
          </w:p>
          <w:p w:rsidR="006F44C4" w:rsidRPr="006F44C4" w:rsidRDefault="006F44C4" w:rsidP="006F44C4">
            <w:pPr>
              <w:snapToGrid w:val="0"/>
              <w:ind w:firstLine="742"/>
              <w:rPr>
                <w:bCs/>
                <w:sz w:val="24"/>
                <w:szCs w:val="24"/>
              </w:rPr>
            </w:pPr>
            <w:r w:rsidRPr="006F44C4">
              <w:rPr>
                <w:bCs/>
                <w:sz w:val="24"/>
                <w:szCs w:val="24"/>
              </w:rPr>
              <w:t>- Развитие автомобильных дорог, улучшение условий жизни населения;</w:t>
            </w:r>
          </w:p>
          <w:p w:rsidR="006F44C4" w:rsidRPr="006F44C4" w:rsidRDefault="006F44C4" w:rsidP="006F44C4">
            <w:pPr>
              <w:snapToGrid w:val="0"/>
              <w:ind w:firstLine="742"/>
              <w:rPr>
                <w:bCs/>
                <w:sz w:val="24"/>
                <w:szCs w:val="24"/>
              </w:rPr>
            </w:pPr>
            <w:r w:rsidRPr="006F44C4">
              <w:rPr>
                <w:bCs/>
                <w:sz w:val="24"/>
                <w:szCs w:val="24"/>
              </w:rPr>
              <w:t>- Снижение количества обращений в органы исполнительной власти о неудовлетворительном состоянии дорог.</w:t>
            </w:r>
          </w:p>
        </w:tc>
      </w:tr>
    </w:tbl>
    <w:p w:rsidR="00425492" w:rsidRDefault="00425492" w:rsidP="00425492">
      <w:pPr>
        <w:pStyle w:val="af5"/>
        <w:ind w:left="927"/>
        <w:jc w:val="both"/>
        <w:rPr>
          <w:b/>
          <w:sz w:val="28"/>
          <w:szCs w:val="28"/>
        </w:rPr>
      </w:pPr>
    </w:p>
    <w:p w:rsidR="00DC6C1C" w:rsidRDefault="00DC6C1C" w:rsidP="00DC6C1C">
      <w:pPr>
        <w:pStyle w:val="61"/>
        <w:numPr>
          <w:ilvl w:val="0"/>
          <w:numId w:val="7"/>
        </w:numPr>
      </w:pPr>
      <w:r w:rsidRPr="00591FCA">
        <w:t>Стратеги</w:t>
      </w:r>
      <w:r>
        <w:t>я</w:t>
      </w:r>
      <w:r w:rsidRPr="00591FCA">
        <w:t xml:space="preserve"> социально-экономического разви</w:t>
      </w:r>
      <w:r>
        <w:t>тия муниципального образования Колтушское сельское поселение Всеволожского муниципального района Ленинградской области на период с 2018 г. до 2035</w:t>
      </w:r>
      <w:r w:rsidRPr="00591FCA">
        <w:t xml:space="preserve"> </w:t>
      </w:r>
      <w:r>
        <w:t>г.</w:t>
      </w:r>
    </w:p>
    <w:p w:rsidR="00C07A83" w:rsidRPr="00C07A83" w:rsidRDefault="00C07A83" w:rsidP="00C07A83">
      <w:pPr>
        <w:pStyle w:val="61"/>
      </w:pPr>
      <w:r w:rsidRPr="00C07A83">
        <w:rPr>
          <w:bCs/>
        </w:rPr>
        <w:t xml:space="preserve">Миссия МО Колтушское СП </w:t>
      </w:r>
      <w:r w:rsidRPr="00C07A83">
        <w:t>включает комплексную реализацию следующих ключевых стратегических направлений:</w:t>
      </w:r>
    </w:p>
    <w:p w:rsidR="00C07A83" w:rsidRPr="00C07A83" w:rsidRDefault="00C07A83" w:rsidP="00C07A83">
      <w:pPr>
        <w:pStyle w:val="61"/>
      </w:pPr>
      <w:r w:rsidRPr="00C07A83">
        <w:lastRenderedPageBreak/>
        <w:t>МО Колтушское СП – территория комфортного и благополучного проживания людей;</w:t>
      </w:r>
    </w:p>
    <w:p w:rsidR="00C07A83" w:rsidRPr="00C07A83" w:rsidRDefault="00C07A83" w:rsidP="00C07A83">
      <w:pPr>
        <w:pStyle w:val="61"/>
      </w:pPr>
      <w:r w:rsidRPr="00C07A83">
        <w:t>МО Колтушское СП – территория развития многофункциональной экономики;</w:t>
      </w:r>
    </w:p>
    <w:p w:rsidR="00C07A83" w:rsidRPr="00C07A83" w:rsidRDefault="00C07A83" w:rsidP="00C07A83">
      <w:pPr>
        <w:pStyle w:val="61"/>
      </w:pPr>
      <w:r w:rsidRPr="00C07A83">
        <w:t>МО Колтушское СП – территория бережного отношения и сохранения объектов культурного значения.</w:t>
      </w:r>
    </w:p>
    <w:p w:rsidR="00C07A83" w:rsidRPr="00C07A83" w:rsidRDefault="00C07A83" w:rsidP="00C07A83">
      <w:pPr>
        <w:pStyle w:val="61"/>
      </w:pPr>
      <w:r w:rsidRPr="00C07A83">
        <w:rPr>
          <w:bCs/>
        </w:rPr>
        <w:t>Главная стратегическая цель</w:t>
      </w:r>
      <w:r w:rsidRPr="00C07A83">
        <w:t xml:space="preserve"> развития МО Колтушское СП – создание условий для комфортного и благополучного проживания людей путем повышения качества жизни на основе инновационного социально-ориентированного типа экономического развития.</w:t>
      </w:r>
    </w:p>
    <w:p w:rsidR="00C07A83" w:rsidRPr="00C07A83" w:rsidRDefault="00C07A83" w:rsidP="00C07A83">
      <w:pPr>
        <w:pStyle w:val="61"/>
      </w:pPr>
    </w:p>
    <w:p w:rsidR="00C07A83" w:rsidRPr="00C07A83" w:rsidRDefault="00C07A83" w:rsidP="00C07A83">
      <w:pPr>
        <w:pStyle w:val="61"/>
      </w:pPr>
      <w:r w:rsidRPr="00C07A83">
        <w:t xml:space="preserve">Данная цель может быть достигнута путем реализации мероприятий </w:t>
      </w:r>
      <w:r w:rsidRPr="00C07A83">
        <w:rPr>
          <w:bCs/>
        </w:rPr>
        <w:t>по 7 инициативам (приоритетам), сгруппированным в 4 основных направления</w:t>
      </w:r>
      <w:r w:rsidRPr="00C07A83">
        <w:t>:</w:t>
      </w:r>
    </w:p>
    <w:p w:rsidR="00C07A83" w:rsidRPr="00C07A83" w:rsidRDefault="00C07A83" w:rsidP="00C07A83">
      <w:pPr>
        <w:pStyle w:val="61"/>
        <w:numPr>
          <w:ilvl w:val="0"/>
          <w:numId w:val="9"/>
        </w:numPr>
        <w:rPr>
          <w:bCs/>
        </w:rPr>
      </w:pPr>
      <w:r w:rsidRPr="00C07A83">
        <w:rPr>
          <w:bCs/>
        </w:rPr>
        <w:t>«Развитие человеческого потенциала»</w:t>
      </w:r>
    </w:p>
    <w:p w:rsidR="00C07A83" w:rsidRPr="00C07A83" w:rsidRDefault="00C07A83" w:rsidP="00C07A83">
      <w:pPr>
        <w:pStyle w:val="61"/>
        <w:rPr>
          <w:iCs/>
        </w:rPr>
      </w:pPr>
      <w:r w:rsidRPr="00C07A83">
        <w:rPr>
          <w:iCs/>
        </w:rPr>
        <w:t>«Образование и здравоохра</w:t>
      </w:r>
      <w:r>
        <w:rPr>
          <w:iCs/>
        </w:rPr>
        <w:t xml:space="preserve">нение» </w:t>
      </w:r>
    </w:p>
    <w:p w:rsidR="00C07A83" w:rsidRPr="00C07A83" w:rsidRDefault="00C07A83" w:rsidP="00C07A83">
      <w:pPr>
        <w:pStyle w:val="61"/>
        <w:rPr>
          <w:iCs/>
        </w:rPr>
      </w:pPr>
      <w:r w:rsidRPr="00C07A83">
        <w:rPr>
          <w:iCs/>
        </w:rPr>
        <w:t>«Культура, спорт и молодежная политика»</w:t>
      </w:r>
    </w:p>
    <w:p w:rsidR="00C07A83" w:rsidRPr="00C07A83" w:rsidRDefault="00C07A83" w:rsidP="00C07A83">
      <w:pPr>
        <w:pStyle w:val="61"/>
        <w:numPr>
          <w:ilvl w:val="0"/>
          <w:numId w:val="9"/>
        </w:numPr>
        <w:rPr>
          <w:bCs/>
        </w:rPr>
      </w:pPr>
      <w:r w:rsidRPr="00C07A83">
        <w:rPr>
          <w:bCs/>
        </w:rPr>
        <w:t>«Комфортные поселения»</w:t>
      </w:r>
    </w:p>
    <w:p w:rsidR="00C07A83" w:rsidRPr="00C07A83" w:rsidRDefault="00C07A83" w:rsidP="00C07A83">
      <w:pPr>
        <w:pStyle w:val="61"/>
        <w:rPr>
          <w:iCs/>
        </w:rPr>
      </w:pPr>
      <w:r w:rsidRPr="00C07A83">
        <w:rPr>
          <w:iCs/>
        </w:rPr>
        <w:t>«Комфортная среда» (благоустройство, сфера услуг, окружающая среда)</w:t>
      </w:r>
    </w:p>
    <w:p w:rsidR="00C07A83" w:rsidRPr="00C07A83" w:rsidRDefault="00C07A83" w:rsidP="00C07A83">
      <w:pPr>
        <w:pStyle w:val="61"/>
        <w:rPr>
          <w:iCs/>
        </w:rPr>
      </w:pPr>
      <w:r w:rsidRPr="00C07A83">
        <w:rPr>
          <w:iCs/>
        </w:rPr>
        <w:t>«Инфраструктурное развитие и ЖКХ»</w:t>
      </w:r>
    </w:p>
    <w:p w:rsidR="00C07A83" w:rsidRPr="00C07A83" w:rsidRDefault="00C07A83" w:rsidP="00C07A83">
      <w:pPr>
        <w:pStyle w:val="61"/>
        <w:numPr>
          <w:ilvl w:val="0"/>
          <w:numId w:val="9"/>
        </w:numPr>
        <w:rPr>
          <w:bCs/>
        </w:rPr>
      </w:pPr>
      <w:r w:rsidRPr="00C07A83">
        <w:rPr>
          <w:bCs/>
        </w:rPr>
        <w:t>«Новая экономика»</w:t>
      </w:r>
    </w:p>
    <w:p w:rsidR="00C07A83" w:rsidRPr="00C07A83" w:rsidRDefault="00C07A83" w:rsidP="00C07A83">
      <w:pPr>
        <w:pStyle w:val="61"/>
        <w:rPr>
          <w:iCs/>
        </w:rPr>
      </w:pPr>
      <w:r w:rsidRPr="00C07A83">
        <w:rPr>
          <w:iCs/>
        </w:rPr>
        <w:t>«Инвестиции в производство»</w:t>
      </w:r>
    </w:p>
    <w:p w:rsidR="00C07A83" w:rsidRPr="00C07A83" w:rsidRDefault="00C07A83" w:rsidP="00C07A83">
      <w:pPr>
        <w:pStyle w:val="61"/>
        <w:rPr>
          <w:iCs/>
        </w:rPr>
      </w:pPr>
      <w:r w:rsidRPr="00C07A83">
        <w:rPr>
          <w:iCs/>
        </w:rPr>
        <w:t>«Постиндустриальная экономика»</w:t>
      </w:r>
    </w:p>
    <w:p w:rsidR="00C07A83" w:rsidRPr="00C07A83" w:rsidRDefault="00C07A83" w:rsidP="00C07A83">
      <w:pPr>
        <w:pStyle w:val="61"/>
        <w:numPr>
          <w:ilvl w:val="0"/>
          <w:numId w:val="9"/>
        </w:numPr>
        <w:rPr>
          <w:bCs/>
        </w:rPr>
      </w:pPr>
      <w:r w:rsidRPr="00C07A83">
        <w:rPr>
          <w:bCs/>
        </w:rPr>
        <w:t>«Муниципальное управление»</w:t>
      </w:r>
    </w:p>
    <w:p w:rsidR="00C07A83" w:rsidRPr="00C07A83" w:rsidRDefault="00C07A83" w:rsidP="00C07A83">
      <w:pPr>
        <w:pStyle w:val="61"/>
        <w:rPr>
          <w:iCs/>
        </w:rPr>
      </w:pPr>
      <w:r w:rsidRPr="00C07A83">
        <w:rPr>
          <w:iCs/>
        </w:rPr>
        <w:t>«Территория эффективного управления»</w:t>
      </w:r>
    </w:p>
    <w:p w:rsidR="00DC6C1C" w:rsidRPr="00DC6C1C" w:rsidRDefault="00DC6C1C" w:rsidP="00DC6C1C">
      <w:pPr>
        <w:pStyle w:val="61"/>
      </w:pPr>
    </w:p>
    <w:p w:rsidR="00DC6C1C" w:rsidRDefault="00DC6C1C" w:rsidP="005037BD">
      <w:pPr>
        <w:pStyle w:val="22"/>
        <w:jc w:val="center"/>
      </w:pPr>
    </w:p>
    <w:p w:rsidR="00430295" w:rsidRDefault="005037BD" w:rsidP="005037BD">
      <w:pPr>
        <w:pStyle w:val="22"/>
        <w:jc w:val="center"/>
      </w:pPr>
      <w:r>
        <w:t>Заключение</w:t>
      </w:r>
    </w:p>
    <w:p w:rsidR="00CD4117" w:rsidRPr="000C7540" w:rsidRDefault="00CD4117" w:rsidP="00CD4117">
      <w:pPr>
        <w:pStyle w:val="17"/>
      </w:pPr>
      <w:r>
        <w:t>Таким образом, р</w:t>
      </w:r>
      <w:r w:rsidRPr="000C7540">
        <w:t xml:space="preserve">азработка, принятие и реализация комплекса мероприятий, направленных на эффективное управление социально-экономическим развитием </w:t>
      </w:r>
      <w:r>
        <w:br/>
      </w:r>
      <w:r w:rsidRPr="000C7540">
        <w:t xml:space="preserve">МО Колтушское СП, позволят в среднесрочной перспективе повысить </w:t>
      </w:r>
      <w:r>
        <w:t xml:space="preserve">условия и </w:t>
      </w:r>
      <w:r w:rsidRPr="000C7540">
        <w:t xml:space="preserve">качество жизни населения и улучшить хозяйственный климат в муниципальном образовании. </w:t>
      </w:r>
    </w:p>
    <w:p w:rsidR="00CD4117" w:rsidRPr="000C7540" w:rsidRDefault="00CD4117" w:rsidP="00CD4117">
      <w:pPr>
        <w:pStyle w:val="17"/>
      </w:pPr>
      <w:r w:rsidRPr="000C7540">
        <w:t>Приоритетами в социально-экономическом развитии являются:</w:t>
      </w:r>
    </w:p>
    <w:p w:rsidR="00CD4117" w:rsidRPr="000C7540" w:rsidRDefault="00CD4117" w:rsidP="00CD4117">
      <w:pPr>
        <w:pStyle w:val="17"/>
      </w:pPr>
      <w:r w:rsidRPr="000C7540">
        <w:t xml:space="preserve">- организация культурного досуга и обеспечение населения муниципального </w:t>
      </w:r>
      <w:r w:rsidR="00923D21" w:rsidRPr="000C7540">
        <w:t>образования услугами</w:t>
      </w:r>
      <w:r w:rsidRPr="000C7540">
        <w:t xml:space="preserve"> культуры;</w:t>
      </w:r>
    </w:p>
    <w:p w:rsidR="00CD4117" w:rsidRPr="000C7540" w:rsidRDefault="00CD4117" w:rsidP="00CD4117">
      <w:pPr>
        <w:pStyle w:val="17"/>
      </w:pPr>
      <w:r w:rsidRPr="000C7540">
        <w:t xml:space="preserve">- повышение уровня физкультурно-оздоровительной и профилактической </w:t>
      </w:r>
      <w:r w:rsidR="00923D21" w:rsidRPr="000C7540">
        <w:t>работы с</w:t>
      </w:r>
      <w:r w:rsidRPr="000C7540">
        <w:t xml:space="preserve"> населением, пропаганда и поддержание здорового образа жизни;</w:t>
      </w:r>
    </w:p>
    <w:p w:rsidR="00CD4117" w:rsidRPr="000C7540" w:rsidRDefault="00CD4117" w:rsidP="00CD4117">
      <w:pPr>
        <w:pStyle w:val="17"/>
      </w:pPr>
      <w:r w:rsidRPr="000C7540">
        <w:t>- развитие работы с детьми и молодежью по месту жительства, детских и молодежных клубов, спортивных секций, поддержка молодежного досуга и физического развития населения;</w:t>
      </w:r>
    </w:p>
    <w:p w:rsidR="00CD4117" w:rsidRPr="000C7540" w:rsidRDefault="00CD4117" w:rsidP="00CD4117">
      <w:pPr>
        <w:pStyle w:val="17"/>
      </w:pPr>
      <w:r w:rsidRPr="000C7540">
        <w:tab/>
        <w:t xml:space="preserve">- создание условий для комфортного проживания населения путем реализации мероприятий по благоустройству территории, ремонту и реконструкции </w:t>
      </w:r>
      <w:r>
        <w:t>дорог</w:t>
      </w:r>
      <w:r w:rsidR="00E60389">
        <w:t>.</w:t>
      </w:r>
    </w:p>
    <w:p w:rsidR="00CD4117" w:rsidRDefault="00CD4117" w:rsidP="00CD4117">
      <w:pPr>
        <w:pStyle w:val="17"/>
      </w:pPr>
      <w:r w:rsidRPr="000C7540">
        <w:tab/>
      </w:r>
      <w:r w:rsidRPr="00B75F24">
        <w:t xml:space="preserve">Реализация мероприятий целевых программ, каждая из которых имеет свой механизм управления и контроля, регулярный мониторинг и контроль за выполнения задач, а также своевременная корректировка в период действия её ключевых задач (направлений) развития МО Колтушское </w:t>
      </w:r>
      <w:r w:rsidR="00923D21" w:rsidRPr="00B75F24">
        <w:t>СП позволит</w:t>
      </w:r>
      <w:r w:rsidR="00C07A83">
        <w:t xml:space="preserve"> достичь поставленные целей.</w:t>
      </w:r>
    </w:p>
    <w:p w:rsidR="00C07A83" w:rsidRPr="00C51CF2" w:rsidRDefault="00C07A83" w:rsidP="00CD4117">
      <w:pPr>
        <w:pStyle w:val="17"/>
      </w:pPr>
      <w:r>
        <w:t xml:space="preserve">Реализация целей и задач, </w:t>
      </w:r>
      <w:r w:rsidR="00786BCC">
        <w:t>обозначенных</w:t>
      </w:r>
      <w:r>
        <w:t xml:space="preserve"> в документах стратегического планирования, позволит </w:t>
      </w:r>
      <w:r w:rsidR="00786BCC">
        <w:t>предотвратить негативные последствия кризисных явлений в экономике регионального и федерального уровней, позволит более эффективно выстраивать работу органов местного самоуправления, повысит эффективность управления финансами сельского поселения.</w:t>
      </w:r>
    </w:p>
    <w:sectPr w:rsidR="00C07A83" w:rsidRPr="00C51CF2" w:rsidSect="00C83308">
      <w:pgSz w:w="12240" w:h="15840"/>
      <w:pgMar w:top="851" w:right="616" w:bottom="851" w:left="1560"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55" w:rsidRDefault="00865F55">
      <w:r>
        <w:separator/>
      </w:r>
    </w:p>
  </w:endnote>
  <w:endnote w:type="continuationSeparator" w:id="0">
    <w:p w:rsidR="00865F55" w:rsidRDefault="0086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363">
    <w:charset w:val="CC"/>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55" w:rsidRDefault="00865F55">
      <w:r>
        <w:separator/>
      </w:r>
    </w:p>
  </w:footnote>
  <w:footnote w:type="continuationSeparator" w:id="0">
    <w:p w:rsidR="00865F55" w:rsidRDefault="00865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1080"/>
        </w:tabs>
        <w:ind w:left="1080" w:hanging="360"/>
      </w:pPr>
    </w:lvl>
  </w:abstractNum>
  <w:abstractNum w:abstractNumId="2">
    <w:nsid w:val="00000004"/>
    <w:multiLevelType w:val="multilevel"/>
    <w:tmpl w:val="00000004"/>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multilevel"/>
    <w:tmpl w:val="00000005"/>
    <w:name w:val="WWNum5"/>
    <w:lvl w:ilvl="0">
      <w:start w:val="1"/>
      <w:numFmt w:val="bullet"/>
      <w:lvlText w:val="-"/>
      <w:lvlJc w:val="left"/>
      <w:pPr>
        <w:tabs>
          <w:tab w:val="num" w:pos="0"/>
        </w:tabs>
        <w:ind w:left="1260" w:hanging="360"/>
      </w:pPr>
      <w:rPr>
        <w:rFonts w:ascii="Times New Roman" w:hAnsi="Times New Roman" w:cs="Times New Roman"/>
        <w:color w:val="00000A"/>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4">
    <w:nsid w:val="00000006"/>
    <w:multiLevelType w:val="multilevel"/>
    <w:tmpl w:val="00000006"/>
    <w:name w:val="WWNum9"/>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5">
    <w:nsid w:val="00000007"/>
    <w:multiLevelType w:val="multilevel"/>
    <w:tmpl w:val="00000007"/>
    <w:name w:val="WWNum10"/>
    <w:lvl w:ilvl="0">
      <w:start w:val="1"/>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nsid w:val="00000008"/>
    <w:multiLevelType w:val="singleLevel"/>
    <w:tmpl w:val="00000008"/>
    <w:name w:val="WW8Num8"/>
    <w:lvl w:ilvl="0">
      <w:numFmt w:val="bullet"/>
      <w:lvlText w:val="-"/>
      <w:lvlJc w:val="left"/>
      <w:pPr>
        <w:tabs>
          <w:tab w:val="num" w:pos="687"/>
        </w:tabs>
        <w:ind w:left="687" w:hanging="360"/>
      </w:pPr>
      <w:rPr>
        <w:rFonts w:ascii="Times New Roman" w:hAnsi="Times New Roman" w:cs="Times New Roman"/>
      </w:rPr>
    </w:lvl>
  </w:abstractNum>
  <w:abstractNum w:abstractNumId="7">
    <w:nsid w:val="00C356BA"/>
    <w:multiLevelType w:val="hybridMultilevel"/>
    <w:tmpl w:val="644E8052"/>
    <w:lvl w:ilvl="0" w:tplc="0B24C4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95F280A"/>
    <w:multiLevelType w:val="hybridMultilevel"/>
    <w:tmpl w:val="B5E0C7B6"/>
    <w:lvl w:ilvl="0" w:tplc="630051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A5B65F8"/>
    <w:multiLevelType w:val="hybridMultilevel"/>
    <w:tmpl w:val="E80E20AC"/>
    <w:lvl w:ilvl="0" w:tplc="B34A9ED6">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nsid w:val="5C087391"/>
    <w:multiLevelType w:val="hybridMultilevel"/>
    <w:tmpl w:val="56FA5140"/>
    <w:lvl w:ilvl="0" w:tplc="352656F8">
      <w:start w:val="1"/>
      <w:numFmt w:val="decimal"/>
      <w:lvlText w:val="%1."/>
      <w:lvlJc w:val="left"/>
      <w:pPr>
        <w:tabs>
          <w:tab w:val="num" w:pos="2000"/>
        </w:tabs>
        <w:ind w:left="2000" w:hanging="1350"/>
      </w:pPr>
      <w:rPr>
        <w:rFonts w:hint="default"/>
      </w:rPr>
    </w:lvl>
    <w:lvl w:ilvl="1" w:tplc="04190019">
      <w:start w:val="1"/>
      <w:numFmt w:val="lowerLetter"/>
      <w:lvlText w:val="%2."/>
      <w:lvlJc w:val="left"/>
      <w:pPr>
        <w:tabs>
          <w:tab w:val="num" w:pos="1550"/>
        </w:tabs>
        <w:ind w:left="1550" w:hanging="360"/>
      </w:pPr>
    </w:lvl>
    <w:lvl w:ilvl="2" w:tplc="0419001B">
      <w:start w:val="1"/>
      <w:numFmt w:val="lowerRoman"/>
      <w:lvlText w:val="%3."/>
      <w:lvlJc w:val="right"/>
      <w:pPr>
        <w:tabs>
          <w:tab w:val="num" w:pos="2270"/>
        </w:tabs>
        <w:ind w:left="2270" w:hanging="180"/>
      </w:pPr>
    </w:lvl>
    <w:lvl w:ilvl="3" w:tplc="0419000F">
      <w:start w:val="1"/>
      <w:numFmt w:val="decimal"/>
      <w:lvlText w:val="%4."/>
      <w:lvlJc w:val="left"/>
      <w:pPr>
        <w:tabs>
          <w:tab w:val="num" w:pos="2990"/>
        </w:tabs>
        <w:ind w:left="2990" w:hanging="360"/>
      </w:pPr>
    </w:lvl>
    <w:lvl w:ilvl="4" w:tplc="04190019">
      <w:start w:val="1"/>
      <w:numFmt w:val="lowerLetter"/>
      <w:lvlText w:val="%5."/>
      <w:lvlJc w:val="left"/>
      <w:pPr>
        <w:tabs>
          <w:tab w:val="num" w:pos="3710"/>
        </w:tabs>
        <w:ind w:left="3710" w:hanging="360"/>
      </w:pPr>
    </w:lvl>
    <w:lvl w:ilvl="5" w:tplc="0419001B">
      <w:start w:val="1"/>
      <w:numFmt w:val="lowerRoman"/>
      <w:lvlText w:val="%6."/>
      <w:lvlJc w:val="right"/>
      <w:pPr>
        <w:tabs>
          <w:tab w:val="num" w:pos="4430"/>
        </w:tabs>
        <w:ind w:left="4430" w:hanging="180"/>
      </w:pPr>
    </w:lvl>
    <w:lvl w:ilvl="6" w:tplc="0419000F">
      <w:start w:val="1"/>
      <w:numFmt w:val="decimal"/>
      <w:lvlText w:val="%7."/>
      <w:lvlJc w:val="left"/>
      <w:pPr>
        <w:tabs>
          <w:tab w:val="num" w:pos="5150"/>
        </w:tabs>
        <w:ind w:left="5150" w:hanging="360"/>
      </w:pPr>
    </w:lvl>
    <w:lvl w:ilvl="7" w:tplc="04190019">
      <w:start w:val="1"/>
      <w:numFmt w:val="lowerLetter"/>
      <w:lvlText w:val="%8."/>
      <w:lvlJc w:val="left"/>
      <w:pPr>
        <w:tabs>
          <w:tab w:val="num" w:pos="5870"/>
        </w:tabs>
        <w:ind w:left="5870" w:hanging="360"/>
      </w:pPr>
    </w:lvl>
    <w:lvl w:ilvl="8" w:tplc="0419001B">
      <w:start w:val="1"/>
      <w:numFmt w:val="lowerRoman"/>
      <w:lvlText w:val="%9."/>
      <w:lvlJc w:val="right"/>
      <w:pPr>
        <w:tabs>
          <w:tab w:val="num" w:pos="6590"/>
        </w:tabs>
        <w:ind w:left="6590" w:hanging="180"/>
      </w:pPr>
    </w:lvl>
  </w:abstractNum>
  <w:abstractNum w:abstractNumId="11">
    <w:nsid w:val="5EAC4758"/>
    <w:multiLevelType w:val="hybridMultilevel"/>
    <w:tmpl w:val="9A3452F8"/>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12">
    <w:nsid w:val="617A4FCC"/>
    <w:multiLevelType w:val="hybridMultilevel"/>
    <w:tmpl w:val="0F06B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4B6F37"/>
    <w:multiLevelType w:val="hybridMultilevel"/>
    <w:tmpl w:val="BD6EAF6E"/>
    <w:lvl w:ilvl="0" w:tplc="345C3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047252"/>
    <w:multiLevelType w:val="hybridMultilevel"/>
    <w:tmpl w:val="3140E5AA"/>
    <w:lvl w:ilvl="0" w:tplc="52D2D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F3F6D71"/>
    <w:multiLevelType w:val="hybridMultilevel"/>
    <w:tmpl w:val="B28ADCDC"/>
    <w:lvl w:ilvl="0" w:tplc="345C3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12"/>
  </w:num>
  <w:num w:numId="5">
    <w:abstractNumId w:val="9"/>
  </w:num>
  <w:num w:numId="6">
    <w:abstractNumId w:val="8"/>
  </w:num>
  <w:num w:numId="7">
    <w:abstractNumId w:val="7"/>
  </w:num>
  <w:num w:numId="8">
    <w:abstractNumId w:val="11"/>
  </w:num>
  <w:num w:numId="9">
    <w:abstractNumId w:val="14"/>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A9"/>
    <w:rsid w:val="00002229"/>
    <w:rsid w:val="00012E40"/>
    <w:rsid w:val="00021804"/>
    <w:rsid w:val="00022B28"/>
    <w:rsid w:val="000273DF"/>
    <w:rsid w:val="00027D0C"/>
    <w:rsid w:val="000378BA"/>
    <w:rsid w:val="00042936"/>
    <w:rsid w:val="000438A1"/>
    <w:rsid w:val="0005180F"/>
    <w:rsid w:val="00055304"/>
    <w:rsid w:val="0005578B"/>
    <w:rsid w:val="000661DA"/>
    <w:rsid w:val="00072DE9"/>
    <w:rsid w:val="00080A66"/>
    <w:rsid w:val="000904CE"/>
    <w:rsid w:val="0009268A"/>
    <w:rsid w:val="00095F29"/>
    <w:rsid w:val="000A24D9"/>
    <w:rsid w:val="000A3CA4"/>
    <w:rsid w:val="000A4E60"/>
    <w:rsid w:val="000B5A16"/>
    <w:rsid w:val="000C2260"/>
    <w:rsid w:val="000C6F56"/>
    <w:rsid w:val="000C7540"/>
    <w:rsid w:val="000C7CDC"/>
    <w:rsid w:val="000D7E70"/>
    <w:rsid w:val="000E4599"/>
    <w:rsid w:val="000F00C6"/>
    <w:rsid w:val="000F4078"/>
    <w:rsid w:val="00107DD4"/>
    <w:rsid w:val="0011134D"/>
    <w:rsid w:val="001131B3"/>
    <w:rsid w:val="00117FDA"/>
    <w:rsid w:val="00130661"/>
    <w:rsid w:val="00137601"/>
    <w:rsid w:val="001427C9"/>
    <w:rsid w:val="0015466E"/>
    <w:rsid w:val="00155F9F"/>
    <w:rsid w:val="0015622C"/>
    <w:rsid w:val="00162D86"/>
    <w:rsid w:val="00162E07"/>
    <w:rsid w:val="001634D9"/>
    <w:rsid w:val="00164317"/>
    <w:rsid w:val="001648BA"/>
    <w:rsid w:val="001725D7"/>
    <w:rsid w:val="00174550"/>
    <w:rsid w:val="0018344C"/>
    <w:rsid w:val="00186F6A"/>
    <w:rsid w:val="00190EE9"/>
    <w:rsid w:val="001949EB"/>
    <w:rsid w:val="001B0DE4"/>
    <w:rsid w:val="001B3717"/>
    <w:rsid w:val="001C6216"/>
    <w:rsid w:val="001D037C"/>
    <w:rsid w:val="001F0240"/>
    <w:rsid w:val="0020026D"/>
    <w:rsid w:val="00206867"/>
    <w:rsid w:val="00220797"/>
    <w:rsid w:val="0022501B"/>
    <w:rsid w:val="0023096E"/>
    <w:rsid w:val="00232040"/>
    <w:rsid w:val="00235689"/>
    <w:rsid w:val="00244115"/>
    <w:rsid w:val="0024584A"/>
    <w:rsid w:val="00253C61"/>
    <w:rsid w:val="00254ECC"/>
    <w:rsid w:val="002556FD"/>
    <w:rsid w:val="0026364B"/>
    <w:rsid w:val="00270BAF"/>
    <w:rsid w:val="002765A2"/>
    <w:rsid w:val="002777FC"/>
    <w:rsid w:val="00281311"/>
    <w:rsid w:val="00283436"/>
    <w:rsid w:val="00285490"/>
    <w:rsid w:val="002A445D"/>
    <w:rsid w:val="002B5F1A"/>
    <w:rsid w:val="002C34FC"/>
    <w:rsid w:val="002C3C54"/>
    <w:rsid w:val="002F1BBC"/>
    <w:rsid w:val="002F343A"/>
    <w:rsid w:val="002F6AA1"/>
    <w:rsid w:val="003009DC"/>
    <w:rsid w:val="003155A2"/>
    <w:rsid w:val="00320256"/>
    <w:rsid w:val="0032450A"/>
    <w:rsid w:val="003267DF"/>
    <w:rsid w:val="00327794"/>
    <w:rsid w:val="00330498"/>
    <w:rsid w:val="003323D2"/>
    <w:rsid w:val="00332F87"/>
    <w:rsid w:val="00341B22"/>
    <w:rsid w:val="00350691"/>
    <w:rsid w:val="003555C3"/>
    <w:rsid w:val="0035654A"/>
    <w:rsid w:val="0036410E"/>
    <w:rsid w:val="00364874"/>
    <w:rsid w:val="0036572E"/>
    <w:rsid w:val="00371F25"/>
    <w:rsid w:val="00380D54"/>
    <w:rsid w:val="00383255"/>
    <w:rsid w:val="003837E4"/>
    <w:rsid w:val="003A5727"/>
    <w:rsid w:val="003A67E6"/>
    <w:rsid w:val="003A77C1"/>
    <w:rsid w:val="003A784B"/>
    <w:rsid w:val="003B3D7A"/>
    <w:rsid w:val="003B4256"/>
    <w:rsid w:val="003B5992"/>
    <w:rsid w:val="003D0CB2"/>
    <w:rsid w:val="003D118B"/>
    <w:rsid w:val="003D38FE"/>
    <w:rsid w:val="003D788B"/>
    <w:rsid w:val="003E2397"/>
    <w:rsid w:val="003E60A6"/>
    <w:rsid w:val="003F3EDC"/>
    <w:rsid w:val="003F6740"/>
    <w:rsid w:val="004005F5"/>
    <w:rsid w:val="00415EE8"/>
    <w:rsid w:val="00420642"/>
    <w:rsid w:val="00423A10"/>
    <w:rsid w:val="00425492"/>
    <w:rsid w:val="00430295"/>
    <w:rsid w:val="004327A7"/>
    <w:rsid w:val="00441544"/>
    <w:rsid w:val="0044335D"/>
    <w:rsid w:val="0044561A"/>
    <w:rsid w:val="0044680C"/>
    <w:rsid w:val="00446D27"/>
    <w:rsid w:val="00446D64"/>
    <w:rsid w:val="00453DAA"/>
    <w:rsid w:val="004571B5"/>
    <w:rsid w:val="00463EAD"/>
    <w:rsid w:val="004829CE"/>
    <w:rsid w:val="00484EB7"/>
    <w:rsid w:val="00485BB2"/>
    <w:rsid w:val="00491A46"/>
    <w:rsid w:val="00494C26"/>
    <w:rsid w:val="004A68CD"/>
    <w:rsid w:val="004C2468"/>
    <w:rsid w:val="004D0317"/>
    <w:rsid w:val="004D244D"/>
    <w:rsid w:val="004D26C9"/>
    <w:rsid w:val="004D6F5C"/>
    <w:rsid w:val="004E015B"/>
    <w:rsid w:val="004E181A"/>
    <w:rsid w:val="004E4CB8"/>
    <w:rsid w:val="004E5AC6"/>
    <w:rsid w:val="004F21FA"/>
    <w:rsid w:val="004F3A88"/>
    <w:rsid w:val="004F5977"/>
    <w:rsid w:val="005037BD"/>
    <w:rsid w:val="0050588A"/>
    <w:rsid w:val="005063F0"/>
    <w:rsid w:val="0050714D"/>
    <w:rsid w:val="00514D9D"/>
    <w:rsid w:val="00514DD4"/>
    <w:rsid w:val="00514F60"/>
    <w:rsid w:val="005214A3"/>
    <w:rsid w:val="00521B18"/>
    <w:rsid w:val="005264D5"/>
    <w:rsid w:val="00536ED8"/>
    <w:rsid w:val="00551476"/>
    <w:rsid w:val="0055258B"/>
    <w:rsid w:val="0056290D"/>
    <w:rsid w:val="00566C20"/>
    <w:rsid w:val="005763A9"/>
    <w:rsid w:val="00592AAB"/>
    <w:rsid w:val="00595CA5"/>
    <w:rsid w:val="005A5C6F"/>
    <w:rsid w:val="005B4078"/>
    <w:rsid w:val="005B4A67"/>
    <w:rsid w:val="005B5428"/>
    <w:rsid w:val="005C13D1"/>
    <w:rsid w:val="005C7BA7"/>
    <w:rsid w:val="005D6E51"/>
    <w:rsid w:val="005E330E"/>
    <w:rsid w:val="005F491E"/>
    <w:rsid w:val="005F56A5"/>
    <w:rsid w:val="006102BA"/>
    <w:rsid w:val="0061299F"/>
    <w:rsid w:val="006131A3"/>
    <w:rsid w:val="0062097A"/>
    <w:rsid w:val="00632A2A"/>
    <w:rsid w:val="006364C3"/>
    <w:rsid w:val="00637C78"/>
    <w:rsid w:val="00655618"/>
    <w:rsid w:val="0065618B"/>
    <w:rsid w:val="00662497"/>
    <w:rsid w:val="006662AF"/>
    <w:rsid w:val="00673AEA"/>
    <w:rsid w:val="006963AD"/>
    <w:rsid w:val="00697E5C"/>
    <w:rsid w:val="006B31A7"/>
    <w:rsid w:val="006F0650"/>
    <w:rsid w:val="006F44C4"/>
    <w:rsid w:val="007003D8"/>
    <w:rsid w:val="007007AA"/>
    <w:rsid w:val="00700A1C"/>
    <w:rsid w:val="00700B4B"/>
    <w:rsid w:val="007141B1"/>
    <w:rsid w:val="007217CA"/>
    <w:rsid w:val="00722C69"/>
    <w:rsid w:val="0072424B"/>
    <w:rsid w:val="00724C9C"/>
    <w:rsid w:val="007260CA"/>
    <w:rsid w:val="00727F5D"/>
    <w:rsid w:val="0073113C"/>
    <w:rsid w:val="00741785"/>
    <w:rsid w:val="00746713"/>
    <w:rsid w:val="007512DE"/>
    <w:rsid w:val="007578C9"/>
    <w:rsid w:val="00767303"/>
    <w:rsid w:val="00786BCC"/>
    <w:rsid w:val="0079143B"/>
    <w:rsid w:val="00791515"/>
    <w:rsid w:val="00791DDA"/>
    <w:rsid w:val="0079700F"/>
    <w:rsid w:val="007A59A4"/>
    <w:rsid w:val="007B3614"/>
    <w:rsid w:val="007B7F17"/>
    <w:rsid w:val="007D3E95"/>
    <w:rsid w:val="007D54B5"/>
    <w:rsid w:val="007E0C2C"/>
    <w:rsid w:val="007E79B9"/>
    <w:rsid w:val="00806D19"/>
    <w:rsid w:val="00816EC6"/>
    <w:rsid w:val="008227D2"/>
    <w:rsid w:val="00826D01"/>
    <w:rsid w:val="00835EE1"/>
    <w:rsid w:val="00865F55"/>
    <w:rsid w:val="00866E9B"/>
    <w:rsid w:val="008731F7"/>
    <w:rsid w:val="00881675"/>
    <w:rsid w:val="00881D10"/>
    <w:rsid w:val="00890ED4"/>
    <w:rsid w:val="00890F47"/>
    <w:rsid w:val="0089181B"/>
    <w:rsid w:val="00891A74"/>
    <w:rsid w:val="00892683"/>
    <w:rsid w:val="0089337B"/>
    <w:rsid w:val="00893449"/>
    <w:rsid w:val="008B3A38"/>
    <w:rsid w:val="008C66A9"/>
    <w:rsid w:val="008C714F"/>
    <w:rsid w:val="008D796B"/>
    <w:rsid w:val="008E06B2"/>
    <w:rsid w:val="008E2407"/>
    <w:rsid w:val="008E2C23"/>
    <w:rsid w:val="008E4C73"/>
    <w:rsid w:val="008E4D2A"/>
    <w:rsid w:val="00905585"/>
    <w:rsid w:val="00907B2D"/>
    <w:rsid w:val="00923D21"/>
    <w:rsid w:val="009306A1"/>
    <w:rsid w:val="00935BAC"/>
    <w:rsid w:val="00942D11"/>
    <w:rsid w:val="00962363"/>
    <w:rsid w:val="00965887"/>
    <w:rsid w:val="00966FF8"/>
    <w:rsid w:val="00974A31"/>
    <w:rsid w:val="009857D9"/>
    <w:rsid w:val="009970C3"/>
    <w:rsid w:val="0099777F"/>
    <w:rsid w:val="009A0236"/>
    <w:rsid w:val="009A102B"/>
    <w:rsid w:val="009B7055"/>
    <w:rsid w:val="009C45EA"/>
    <w:rsid w:val="009D64BF"/>
    <w:rsid w:val="009F008E"/>
    <w:rsid w:val="009F3F8C"/>
    <w:rsid w:val="009F55EC"/>
    <w:rsid w:val="00A4566D"/>
    <w:rsid w:val="00A53018"/>
    <w:rsid w:val="00A60396"/>
    <w:rsid w:val="00A60A9C"/>
    <w:rsid w:val="00A832C9"/>
    <w:rsid w:val="00A90487"/>
    <w:rsid w:val="00A9783E"/>
    <w:rsid w:val="00AB17FE"/>
    <w:rsid w:val="00AB76A1"/>
    <w:rsid w:val="00AD6070"/>
    <w:rsid w:val="00AD63E2"/>
    <w:rsid w:val="00AE347A"/>
    <w:rsid w:val="00AE529C"/>
    <w:rsid w:val="00AE78DF"/>
    <w:rsid w:val="00AF2843"/>
    <w:rsid w:val="00AF2979"/>
    <w:rsid w:val="00AF4AE7"/>
    <w:rsid w:val="00AF520C"/>
    <w:rsid w:val="00B0353D"/>
    <w:rsid w:val="00B0397E"/>
    <w:rsid w:val="00B04BF7"/>
    <w:rsid w:val="00B1051C"/>
    <w:rsid w:val="00B134D9"/>
    <w:rsid w:val="00B46F25"/>
    <w:rsid w:val="00B4747E"/>
    <w:rsid w:val="00B535A6"/>
    <w:rsid w:val="00B73521"/>
    <w:rsid w:val="00B75F24"/>
    <w:rsid w:val="00B77F27"/>
    <w:rsid w:val="00B85495"/>
    <w:rsid w:val="00B85552"/>
    <w:rsid w:val="00B85FC6"/>
    <w:rsid w:val="00B911DA"/>
    <w:rsid w:val="00B963E7"/>
    <w:rsid w:val="00B97C99"/>
    <w:rsid w:val="00BA03F1"/>
    <w:rsid w:val="00BB0132"/>
    <w:rsid w:val="00BB7303"/>
    <w:rsid w:val="00BD0C95"/>
    <w:rsid w:val="00BD6F67"/>
    <w:rsid w:val="00BF3C9A"/>
    <w:rsid w:val="00C0282F"/>
    <w:rsid w:val="00C03517"/>
    <w:rsid w:val="00C07A83"/>
    <w:rsid w:val="00C1679C"/>
    <w:rsid w:val="00C2306B"/>
    <w:rsid w:val="00C32FFF"/>
    <w:rsid w:val="00C4763E"/>
    <w:rsid w:val="00C47D41"/>
    <w:rsid w:val="00C51CF2"/>
    <w:rsid w:val="00C54D86"/>
    <w:rsid w:val="00C6067D"/>
    <w:rsid w:val="00C75B93"/>
    <w:rsid w:val="00C83308"/>
    <w:rsid w:val="00C9156E"/>
    <w:rsid w:val="00C95A91"/>
    <w:rsid w:val="00C965DA"/>
    <w:rsid w:val="00CA14CF"/>
    <w:rsid w:val="00CA1AED"/>
    <w:rsid w:val="00CA1D05"/>
    <w:rsid w:val="00CB4A96"/>
    <w:rsid w:val="00CB5BA2"/>
    <w:rsid w:val="00CB64B6"/>
    <w:rsid w:val="00CB73D7"/>
    <w:rsid w:val="00CC54B4"/>
    <w:rsid w:val="00CD4117"/>
    <w:rsid w:val="00CE4D05"/>
    <w:rsid w:val="00CF4374"/>
    <w:rsid w:val="00CF511A"/>
    <w:rsid w:val="00CF6121"/>
    <w:rsid w:val="00D0330A"/>
    <w:rsid w:val="00D0751A"/>
    <w:rsid w:val="00D117F8"/>
    <w:rsid w:val="00D2019B"/>
    <w:rsid w:val="00D30BD2"/>
    <w:rsid w:val="00D42935"/>
    <w:rsid w:val="00D468FE"/>
    <w:rsid w:val="00D47C17"/>
    <w:rsid w:val="00D5108D"/>
    <w:rsid w:val="00D5148C"/>
    <w:rsid w:val="00D53ADE"/>
    <w:rsid w:val="00D53FA2"/>
    <w:rsid w:val="00D546F1"/>
    <w:rsid w:val="00D609ED"/>
    <w:rsid w:val="00D70800"/>
    <w:rsid w:val="00D71FE0"/>
    <w:rsid w:val="00D76A49"/>
    <w:rsid w:val="00D82CDF"/>
    <w:rsid w:val="00D85F83"/>
    <w:rsid w:val="00D90A83"/>
    <w:rsid w:val="00DA01A7"/>
    <w:rsid w:val="00DA0596"/>
    <w:rsid w:val="00DA18DE"/>
    <w:rsid w:val="00DA2A56"/>
    <w:rsid w:val="00DB5B6E"/>
    <w:rsid w:val="00DC6C1C"/>
    <w:rsid w:val="00DC78E7"/>
    <w:rsid w:val="00DD1C69"/>
    <w:rsid w:val="00DD3A69"/>
    <w:rsid w:val="00DE19C1"/>
    <w:rsid w:val="00DE57FB"/>
    <w:rsid w:val="00DF0BA0"/>
    <w:rsid w:val="00DF11EB"/>
    <w:rsid w:val="00E06FC0"/>
    <w:rsid w:val="00E07AE6"/>
    <w:rsid w:val="00E11B50"/>
    <w:rsid w:val="00E12AD6"/>
    <w:rsid w:val="00E14389"/>
    <w:rsid w:val="00E1505A"/>
    <w:rsid w:val="00E24C28"/>
    <w:rsid w:val="00E32ABD"/>
    <w:rsid w:val="00E40F7F"/>
    <w:rsid w:val="00E4251F"/>
    <w:rsid w:val="00E60389"/>
    <w:rsid w:val="00E60DCE"/>
    <w:rsid w:val="00E64C9C"/>
    <w:rsid w:val="00E662D2"/>
    <w:rsid w:val="00E72DA5"/>
    <w:rsid w:val="00E8070A"/>
    <w:rsid w:val="00E8359E"/>
    <w:rsid w:val="00E90E5A"/>
    <w:rsid w:val="00E93EED"/>
    <w:rsid w:val="00E9456E"/>
    <w:rsid w:val="00E94B20"/>
    <w:rsid w:val="00EA0A91"/>
    <w:rsid w:val="00EA48A6"/>
    <w:rsid w:val="00EA50E6"/>
    <w:rsid w:val="00EA63CF"/>
    <w:rsid w:val="00EB2997"/>
    <w:rsid w:val="00EB45A3"/>
    <w:rsid w:val="00EC2B68"/>
    <w:rsid w:val="00EC455E"/>
    <w:rsid w:val="00ED028C"/>
    <w:rsid w:val="00ED351C"/>
    <w:rsid w:val="00EE4BDC"/>
    <w:rsid w:val="00EF0A8C"/>
    <w:rsid w:val="00EF39D6"/>
    <w:rsid w:val="00EF4338"/>
    <w:rsid w:val="00F042B1"/>
    <w:rsid w:val="00F104D4"/>
    <w:rsid w:val="00F1138B"/>
    <w:rsid w:val="00F229FD"/>
    <w:rsid w:val="00F23692"/>
    <w:rsid w:val="00F26558"/>
    <w:rsid w:val="00F274B6"/>
    <w:rsid w:val="00F27B0D"/>
    <w:rsid w:val="00F34A55"/>
    <w:rsid w:val="00F44FCA"/>
    <w:rsid w:val="00F46018"/>
    <w:rsid w:val="00F5108F"/>
    <w:rsid w:val="00F6083F"/>
    <w:rsid w:val="00F65ECA"/>
    <w:rsid w:val="00F664C6"/>
    <w:rsid w:val="00F66539"/>
    <w:rsid w:val="00F67B1F"/>
    <w:rsid w:val="00F840B8"/>
    <w:rsid w:val="00F86894"/>
    <w:rsid w:val="00F92216"/>
    <w:rsid w:val="00F93453"/>
    <w:rsid w:val="00FA6C7C"/>
    <w:rsid w:val="00FC6805"/>
    <w:rsid w:val="00FD23E6"/>
    <w:rsid w:val="00FD2863"/>
    <w:rsid w:val="00FD6CDD"/>
    <w:rsid w:val="00FE04FF"/>
    <w:rsid w:val="00FF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link w:val="10"/>
    <w:qFormat/>
    <w:pPr>
      <w:keepNext/>
      <w:numPr>
        <w:numId w:val="1"/>
      </w:numPr>
      <w:tabs>
        <w:tab w:val="left" w:pos="709"/>
        <w:tab w:val="left" w:pos="1418"/>
        <w:tab w:val="left" w:pos="7513"/>
      </w:tabs>
      <w:jc w:val="both"/>
      <w:outlineLvl w:val="0"/>
    </w:pPr>
    <w:rPr>
      <w:sz w:val="24"/>
      <w:lang w:val="x-none"/>
    </w:rPr>
  </w:style>
  <w:style w:type="paragraph" w:styleId="2">
    <w:name w:val="heading 2"/>
    <w:aliases w:val="Gliederung2"/>
    <w:basedOn w:val="a"/>
    <w:next w:val="a"/>
    <w:link w:val="20"/>
    <w:qFormat/>
    <w:rsid w:val="00D85F83"/>
    <w:pPr>
      <w:keepNext/>
      <w:spacing w:before="240" w:after="60"/>
      <w:outlineLvl w:val="1"/>
    </w:pPr>
    <w:rPr>
      <w:rFonts w:ascii="Arial" w:hAnsi="Arial"/>
      <w:b/>
      <w:bCs/>
      <w:i/>
      <w:iCs/>
      <w:sz w:val="28"/>
      <w:szCs w:val="28"/>
      <w:lang w:val="x-none"/>
    </w:rPr>
  </w:style>
  <w:style w:type="paragraph" w:styleId="3">
    <w:name w:val="heading 3"/>
    <w:basedOn w:val="a"/>
    <w:next w:val="a"/>
    <w:link w:val="30"/>
    <w:qFormat/>
    <w:rsid w:val="00430295"/>
    <w:pPr>
      <w:keepNext/>
      <w:tabs>
        <w:tab w:val="num" w:pos="720"/>
      </w:tabs>
      <w:suppressAutoHyphens w:val="0"/>
      <w:spacing w:before="120" w:after="120"/>
      <w:ind w:left="720" w:hanging="432"/>
      <w:jc w:val="center"/>
      <w:outlineLvl w:val="2"/>
    </w:pPr>
    <w:rPr>
      <w:b/>
      <w:bCs/>
      <w:sz w:val="24"/>
      <w:szCs w:val="24"/>
      <w:lang w:val="x-none" w:eastAsia="x-none"/>
    </w:rPr>
  </w:style>
  <w:style w:type="paragraph" w:styleId="4">
    <w:name w:val="heading 4"/>
    <w:basedOn w:val="a"/>
    <w:next w:val="a"/>
    <w:link w:val="40"/>
    <w:qFormat/>
    <w:rsid w:val="00430295"/>
    <w:pPr>
      <w:keepNext/>
      <w:tabs>
        <w:tab w:val="num" w:pos="864"/>
      </w:tabs>
      <w:suppressAutoHyphens w:val="0"/>
      <w:spacing w:before="120" w:after="120"/>
      <w:ind w:left="864" w:hanging="144"/>
      <w:jc w:val="center"/>
      <w:outlineLvl w:val="3"/>
    </w:pPr>
    <w:rPr>
      <w:sz w:val="24"/>
      <w:szCs w:val="24"/>
      <w:lang w:val="x-none" w:eastAsia="x-none"/>
    </w:rPr>
  </w:style>
  <w:style w:type="paragraph" w:styleId="5">
    <w:name w:val="heading 5"/>
    <w:basedOn w:val="a"/>
    <w:next w:val="a"/>
    <w:link w:val="50"/>
    <w:qFormat/>
    <w:pPr>
      <w:keepNext/>
      <w:numPr>
        <w:ilvl w:val="4"/>
        <w:numId w:val="1"/>
      </w:numPr>
      <w:jc w:val="center"/>
      <w:outlineLvl w:val="4"/>
    </w:pPr>
    <w:rPr>
      <w:b/>
      <w:sz w:val="36"/>
      <w:lang w:val="x-none"/>
    </w:rPr>
  </w:style>
  <w:style w:type="paragraph" w:styleId="6">
    <w:name w:val="heading 6"/>
    <w:basedOn w:val="a"/>
    <w:next w:val="a"/>
    <w:link w:val="60"/>
    <w:qFormat/>
    <w:pPr>
      <w:keepNext/>
      <w:numPr>
        <w:ilvl w:val="5"/>
        <w:numId w:val="1"/>
      </w:numPr>
      <w:spacing w:line="360" w:lineRule="auto"/>
      <w:jc w:val="center"/>
      <w:outlineLvl w:val="5"/>
    </w:pPr>
    <w:rPr>
      <w:sz w:val="28"/>
      <w:lang w:val="x-none"/>
    </w:rPr>
  </w:style>
  <w:style w:type="paragraph" w:styleId="7">
    <w:name w:val="heading 7"/>
    <w:basedOn w:val="a"/>
    <w:next w:val="a"/>
    <w:link w:val="70"/>
    <w:qFormat/>
    <w:rsid w:val="00430295"/>
    <w:pPr>
      <w:keepNext/>
      <w:tabs>
        <w:tab w:val="num" w:pos="1296"/>
      </w:tabs>
      <w:suppressAutoHyphens w:val="0"/>
      <w:ind w:left="1296" w:hanging="288"/>
      <w:jc w:val="center"/>
      <w:outlineLvl w:val="6"/>
    </w:pPr>
    <w:rPr>
      <w:rFonts w:ascii="Bookman Old Style" w:hAnsi="Bookman Old Style"/>
      <w:b/>
      <w:bCs/>
      <w:sz w:val="24"/>
      <w:szCs w:val="24"/>
      <w:lang w:val="x-none" w:eastAsia="x-none"/>
    </w:rPr>
  </w:style>
  <w:style w:type="paragraph" w:styleId="8">
    <w:name w:val="heading 8"/>
    <w:basedOn w:val="a"/>
    <w:next w:val="a"/>
    <w:link w:val="80"/>
    <w:qFormat/>
    <w:rsid w:val="00430295"/>
    <w:pPr>
      <w:keepNext/>
      <w:tabs>
        <w:tab w:val="num" w:pos="1440"/>
      </w:tabs>
      <w:suppressAutoHyphens w:val="0"/>
      <w:ind w:left="1440" w:hanging="432"/>
      <w:jc w:val="center"/>
      <w:outlineLvl w:val="7"/>
    </w:pPr>
    <w:rPr>
      <w:rFonts w:ascii="Bookman Old Style" w:hAnsi="Bookman Old Style"/>
      <w:b/>
      <w:bCs/>
      <w:lang w:val="x-none" w:eastAsia="x-none"/>
    </w:rPr>
  </w:style>
  <w:style w:type="paragraph" w:styleId="9">
    <w:name w:val="heading 9"/>
    <w:basedOn w:val="a"/>
    <w:next w:val="a"/>
    <w:link w:val="90"/>
    <w:qFormat/>
    <w:rsid w:val="00430295"/>
    <w:pPr>
      <w:keepNext/>
      <w:tabs>
        <w:tab w:val="num" w:pos="1584"/>
      </w:tabs>
      <w:suppressAutoHyphens w:val="0"/>
      <w:ind w:left="1584" w:hanging="144"/>
      <w:outlineLvl w:val="8"/>
    </w:pPr>
    <w:rPr>
      <w:rFonts w:ascii="Bookman Old Style" w:hAnsi="Bookman Old Style"/>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0295"/>
    <w:rPr>
      <w:sz w:val="24"/>
      <w:lang w:eastAsia="ar-SA"/>
    </w:rPr>
  </w:style>
  <w:style w:type="character" w:customStyle="1" w:styleId="20">
    <w:name w:val="Заголовок 2 Знак"/>
    <w:aliases w:val="Gliederung2 Знак"/>
    <w:link w:val="2"/>
    <w:rsid w:val="00430295"/>
    <w:rPr>
      <w:rFonts w:ascii="Arial" w:hAnsi="Arial" w:cs="Arial"/>
      <w:b/>
      <w:bCs/>
      <w:i/>
      <w:iCs/>
      <w:sz w:val="28"/>
      <w:szCs w:val="28"/>
      <w:lang w:eastAsia="ar-SA"/>
    </w:rPr>
  </w:style>
  <w:style w:type="character" w:customStyle="1" w:styleId="30">
    <w:name w:val="Заголовок 3 Знак"/>
    <w:link w:val="3"/>
    <w:rsid w:val="00430295"/>
    <w:rPr>
      <w:b/>
      <w:bCs/>
      <w:sz w:val="24"/>
      <w:szCs w:val="24"/>
    </w:rPr>
  </w:style>
  <w:style w:type="character" w:customStyle="1" w:styleId="40">
    <w:name w:val="Заголовок 4 Знак"/>
    <w:link w:val="4"/>
    <w:rsid w:val="00430295"/>
    <w:rPr>
      <w:sz w:val="24"/>
      <w:szCs w:val="24"/>
    </w:rPr>
  </w:style>
  <w:style w:type="character" w:customStyle="1" w:styleId="50">
    <w:name w:val="Заголовок 5 Знак"/>
    <w:link w:val="5"/>
    <w:rsid w:val="00430295"/>
    <w:rPr>
      <w:b/>
      <w:sz w:val="36"/>
      <w:lang w:eastAsia="ar-SA"/>
    </w:rPr>
  </w:style>
  <w:style w:type="character" w:customStyle="1" w:styleId="60">
    <w:name w:val="Заголовок 6 Знак"/>
    <w:link w:val="6"/>
    <w:rsid w:val="00430295"/>
    <w:rPr>
      <w:sz w:val="28"/>
      <w:lang w:eastAsia="ar-SA"/>
    </w:rPr>
  </w:style>
  <w:style w:type="character" w:customStyle="1" w:styleId="70">
    <w:name w:val="Заголовок 7 Знак"/>
    <w:link w:val="7"/>
    <w:rsid w:val="00430295"/>
    <w:rPr>
      <w:rFonts w:ascii="Bookman Old Style" w:hAnsi="Bookman Old Style"/>
      <w:b/>
      <w:bCs/>
      <w:sz w:val="24"/>
      <w:szCs w:val="24"/>
    </w:rPr>
  </w:style>
  <w:style w:type="character" w:customStyle="1" w:styleId="80">
    <w:name w:val="Заголовок 8 Знак"/>
    <w:link w:val="8"/>
    <w:rsid w:val="00430295"/>
    <w:rPr>
      <w:rFonts w:ascii="Bookman Old Style" w:hAnsi="Bookman Old Style"/>
      <w:b/>
      <w:bCs/>
    </w:rPr>
  </w:style>
  <w:style w:type="character" w:customStyle="1" w:styleId="90">
    <w:name w:val="Заголовок 9 Знак"/>
    <w:link w:val="9"/>
    <w:rsid w:val="00430295"/>
    <w:rPr>
      <w:rFonts w:ascii="Bookman Old Style" w:hAnsi="Bookman Old Style"/>
      <w:b/>
      <w:bCs/>
    </w:rPr>
  </w:style>
  <w:style w:type="character" w:customStyle="1" w:styleId="WW8Num1z1">
    <w:name w:val="WW8Num1z1"/>
    <w:rPr>
      <w:rFonts w:ascii="Times New Roman" w:eastAsia="Times New Roman" w:hAnsi="Times New Roman" w:cs="Times New Roman"/>
    </w:rPr>
  </w:style>
  <w:style w:type="character" w:customStyle="1" w:styleId="11">
    <w:name w:val="Основной шрифт абзаца1"/>
  </w:style>
  <w:style w:type="character" w:styleId="a3">
    <w:name w:val="page number"/>
    <w:basedOn w:val="11"/>
  </w:style>
  <w:style w:type="paragraph" w:customStyle="1" w:styleId="a4">
    <w:name w:val="Заголовок"/>
    <w:basedOn w:val="a"/>
    <w:next w:val="a5"/>
    <w:pPr>
      <w:keepNext/>
      <w:spacing w:before="240" w:after="120"/>
    </w:pPr>
    <w:rPr>
      <w:rFonts w:ascii="Arial" w:eastAsia="MS Mincho" w:hAnsi="Arial" w:cs="Tahoma"/>
      <w:sz w:val="28"/>
      <w:szCs w:val="28"/>
    </w:rPr>
  </w:style>
  <w:style w:type="paragraph" w:styleId="a5">
    <w:name w:val="Body Text"/>
    <w:basedOn w:val="a"/>
    <w:link w:val="a6"/>
    <w:uiPriority w:val="99"/>
    <w:pPr>
      <w:spacing w:after="120"/>
    </w:pPr>
    <w:rPr>
      <w:lang w:val="x-none"/>
    </w:rPr>
  </w:style>
  <w:style w:type="character" w:customStyle="1" w:styleId="a6">
    <w:name w:val="Основной текст Знак"/>
    <w:link w:val="a5"/>
    <w:uiPriority w:val="99"/>
    <w:rsid w:val="00430295"/>
    <w:rPr>
      <w:lang w:eastAsia="ar-SA"/>
    </w:rPr>
  </w:style>
  <w:style w:type="paragraph" w:styleId="a7">
    <w:name w:val="List"/>
    <w:basedOn w:val="a5"/>
    <w:rPr>
      <w:rFonts w:ascii="Arial" w:hAnsi="Arial"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styleId="a8">
    <w:name w:val="header"/>
    <w:basedOn w:val="a"/>
    <w:link w:val="a9"/>
    <w:uiPriority w:val="99"/>
    <w:pPr>
      <w:tabs>
        <w:tab w:val="center" w:pos="4153"/>
        <w:tab w:val="right" w:pos="8306"/>
      </w:tabs>
    </w:pPr>
  </w:style>
  <w:style w:type="paragraph" w:styleId="aa">
    <w:name w:val="footer"/>
    <w:basedOn w:val="a"/>
    <w:link w:val="ab"/>
    <w:uiPriority w:val="99"/>
    <w:pPr>
      <w:tabs>
        <w:tab w:val="center" w:pos="4153"/>
        <w:tab w:val="right" w:pos="8306"/>
      </w:tabs>
    </w:pPr>
  </w:style>
  <w:style w:type="paragraph" w:styleId="ac">
    <w:name w:val="Balloon Text"/>
    <w:basedOn w:val="a"/>
    <w:link w:val="ad"/>
    <w:uiPriority w:val="99"/>
    <w:rPr>
      <w:rFonts w:ascii="Tahoma" w:hAnsi="Tahoma"/>
      <w:sz w:val="16"/>
      <w:szCs w:val="16"/>
      <w:lang w:val="x-none"/>
    </w:rPr>
  </w:style>
  <w:style w:type="character" w:customStyle="1" w:styleId="ad">
    <w:name w:val="Текст выноски Знак"/>
    <w:link w:val="ac"/>
    <w:uiPriority w:val="99"/>
    <w:rsid w:val="00430295"/>
    <w:rPr>
      <w:rFonts w:ascii="Tahoma" w:hAnsi="Tahoma" w:cs="Tahoma"/>
      <w:sz w:val="16"/>
      <w:szCs w:val="16"/>
      <w:lang w:eastAsia="ar-SA"/>
    </w:rPr>
  </w:style>
  <w:style w:type="paragraph" w:styleId="ae">
    <w:name w:val="Subtitle"/>
    <w:aliases w:val="Название таблицы"/>
    <w:basedOn w:val="a"/>
    <w:next w:val="a5"/>
    <w:link w:val="af"/>
    <w:qFormat/>
    <w:pPr>
      <w:jc w:val="center"/>
    </w:pPr>
    <w:rPr>
      <w:sz w:val="28"/>
    </w:rPr>
  </w:style>
  <w:style w:type="paragraph" w:customStyle="1" w:styleId="14">
    <w:name w:val="Знак Знак Знак Знак Знак1 Знак"/>
    <w:basedOn w:val="a"/>
    <w:pPr>
      <w:spacing w:after="160" w:line="240" w:lineRule="exact"/>
    </w:pPr>
    <w:rPr>
      <w:rFonts w:ascii="Verdana" w:hAnsi="Verdana" w:cs="Verdana"/>
      <w:lang w:val="en-US"/>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5"/>
  </w:style>
  <w:style w:type="character" w:customStyle="1" w:styleId="FontStyle156">
    <w:name w:val="Font Style156"/>
    <w:basedOn w:val="a0"/>
    <w:rsid w:val="00D85F83"/>
  </w:style>
  <w:style w:type="paragraph" w:customStyle="1" w:styleId="15">
    <w:name w:val="Абзац списка1"/>
    <w:basedOn w:val="a"/>
    <w:rsid w:val="00D85F83"/>
    <w:pPr>
      <w:spacing w:after="200" w:line="276" w:lineRule="auto"/>
    </w:pPr>
    <w:rPr>
      <w:rFonts w:ascii="Calibri" w:eastAsia="Arial Unicode MS" w:hAnsi="Calibri" w:cs="font363"/>
      <w:kern w:val="1"/>
      <w:sz w:val="22"/>
      <w:szCs w:val="22"/>
    </w:rPr>
  </w:style>
  <w:style w:type="paragraph" w:customStyle="1" w:styleId="31">
    <w:name w:val="Основной текст с отступом 31"/>
    <w:basedOn w:val="a"/>
    <w:rsid w:val="00D85F83"/>
    <w:pPr>
      <w:spacing w:after="200" w:line="276" w:lineRule="auto"/>
    </w:pPr>
    <w:rPr>
      <w:rFonts w:ascii="Calibri" w:eastAsia="Arial Unicode MS" w:hAnsi="Calibri" w:cs="font363"/>
      <w:kern w:val="1"/>
      <w:sz w:val="22"/>
      <w:szCs w:val="22"/>
    </w:rPr>
  </w:style>
  <w:style w:type="paragraph" w:styleId="af3">
    <w:name w:val="Body Text Indent"/>
    <w:basedOn w:val="a"/>
    <w:link w:val="af4"/>
    <w:uiPriority w:val="99"/>
    <w:rsid w:val="00D85F83"/>
    <w:pPr>
      <w:spacing w:after="120" w:line="276" w:lineRule="auto"/>
      <w:ind w:left="283"/>
    </w:pPr>
    <w:rPr>
      <w:rFonts w:ascii="Calibri" w:eastAsia="Arial Unicode MS" w:hAnsi="Calibri"/>
      <w:kern w:val="1"/>
      <w:sz w:val="22"/>
      <w:szCs w:val="22"/>
      <w:lang w:val="x-none"/>
    </w:rPr>
  </w:style>
  <w:style w:type="character" w:customStyle="1" w:styleId="af4">
    <w:name w:val="Основной текст с отступом Знак"/>
    <w:link w:val="af3"/>
    <w:uiPriority w:val="99"/>
    <w:rsid w:val="00430295"/>
    <w:rPr>
      <w:rFonts w:ascii="Calibri" w:eastAsia="Arial Unicode MS" w:hAnsi="Calibri" w:cs="font363"/>
      <w:kern w:val="1"/>
      <w:sz w:val="22"/>
      <w:szCs w:val="22"/>
      <w:lang w:eastAsia="ar-SA"/>
    </w:rPr>
  </w:style>
  <w:style w:type="paragraph" w:customStyle="1" w:styleId="xl57">
    <w:name w:val="xl57"/>
    <w:basedOn w:val="a"/>
    <w:rsid w:val="00D85F83"/>
    <w:pPr>
      <w:spacing w:after="200" w:line="276" w:lineRule="auto"/>
    </w:pPr>
    <w:rPr>
      <w:rFonts w:ascii="Calibri" w:eastAsia="Arial Unicode MS" w:hAnsi="Calibri" w:cs="font363"/>
      <w:kern w:val="1"/>
      <w:sz w:val="22"/>
      <w:szCs w:val="22"/>
    </w:rPr>
  </w:style>
  <w:style w:type="paragraph" w:customStyle="1" w:styleId="ConsNormal">
    <w:name w:val="ConsNormal"/>
    <w:rsid w:val="00D85F83"/>
    <w:pPr>
      <w:widowControl w:val="0"/>
      <w:suppressAutoHyphens/>
      <w:spacing w:after="200" w:line="276" w:lineRule="auto"/>
    </w:pPr>
    <w:rPr>
      <w:rFonts w:ascii="Calibri" w:eastAsia="Arial Unicode MS" w:hAnsi="Calibri" w:cs="font363"/>
      <w:kern w:val="1"/>
      <w:sz w:val="22"/>
      <w:szCs w:val="22"/>
      <w:lang w:eastAsia="ar-SA"/>
    </w:rPr>
  </w:style>
  <w:style w:type="paragraph" w:customStyle="1" w:styleId="310">
    <w:name w:val="Основной текст с отступом 31"/>
    <w:basedOn w:val="a"/>
    <w:rsid w:val="00D85F83"/>
    <w:pPr>
      <w:spacing w:after="200" w:line="276" w:lineRule="auto"/>
    </w:pPr>
    <w:rPr>
      <w:rFonts w:ascii="Calibri" w:eastAsia="Arial Unicode MS" w:hAnsi="Calibri" w:cs="font363"/>
      <w:kern w:val="1"/>
      <w:sz w:val="22"/>
      <w:szCs w:val="22"/>
    </w:rPr>
  </w:style>
  <w:style w:type="paragraph" w:customStyle="1" w:styleId="21">
    <w:name w:val="???????? ????? 2"/>
    <w:basedOn w:val="a"/>
    <w:rsid w:val="00D85F83"/>
    <w:pPr>
      <w:spacing w:after="200" w:line="276" w:lineRule="auto"/>
    </w:pPr>
    <w:rPr>
      <w:rFonts w:ascii="Calibri" w:eastAsia="Arial Unicode MS" w:hAnsi="Calibri" w:cs="font363"/>
      <w:kern w:val="1"/>
      <w:sz w:val="22"/>
      <w:szCs w:val="22"/>
    </w:rPr>
  </w:style>
  <w:style w:type="paragraph" w:styleId="32">
    <w:name w:val="Body Text Indent 3"/>
    <w:basedOn w:val="a"/>
    <w:link w:val="33"/>
    <w:unhideWhenUsed/>
    <w:rsid w:val="00430295"/>
    <w:pPr>
      <w:spacing w:after="120"/>
      <w:ind w:left="283"/>
    </w:pPr>
    <w:rPr>
      <w:sz w:val="16"/>
      <w:szCs w:val="16"/>
      <w:lang w:val="x-none"/>
    </w:rPr>
  </w:style>
  <w:style w:type="character" w:customStyle="1" w:styleId="33">
    <w:name w:val="Основной текст с отступом 3 Знак"/>
    <w:link w:val="32"/>
    <w:rsid w:val="00430295"/>
    <w:rPr>
      <w:sz w:val="16"/>
      <w:szCs w:val="16"/>
      <w:lang w:eastAsia="ar-SA"/>
    </w:rPr>
  </w:style>
  <w:style w:type="paragraph" w:styleId="af5">
    <w:name w:val="List Paragraph"/>
    <w:aliases w:val="Абзац списка1"/>
    <w:basedOn w:val="a"/>
    <w:link w:val="af6"/>
    <w:uiPriority w:val="34"/>
    <w:qFormat/>
    <w:rsid w:val="00430295"/>
    <w:pPr>
      <w:suppressAutoHyphens w:val="0"/>
      <w:spacing w:after="200" w:line="276" w:lineRule="auto"/>
      <w:ind w:left="720"/>
      <w:contextualSpacing/>
    </w:pPr>
    <w:rPr>
      <w:rFonts w:ascii="Calibri" w:eastAsia="Calibri" w:hAnsi="Calibri"/>
      <w:sz w:val="22"/>
      <w:szCs w:val="22"/>
      <w:lang w:val="x-none" w:eastAsia="en-US"/>
    </w:rPr>
  </w:style>
  <w:style w:type="table" w:styleId="af7">
    <w:name w:val="Table Grid"/>
    <w:basedOn w:val="a1"/>
    <w:uiPriority w:val="59"/>
    <w:rsid w:val="0043029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2st">
    <w:name w:val="tex2st"/>
    <w:basedOn w:val="a"/>
    <w:rsid w:val="00430295"/>
    <w:pPr>
      <w:suppressAutoHyphens w:val="0"/>
      <w:spacing w:before="100" w:beforeAutospacing="1" w:after="100" w:afterAutospacing="1"/>
    </w:pPr>
    <w:rPr>
      <w:sz w:val="24"/>
      <w:szCs w:val="24"/>
      <w:lang w:eastAsia="ru-RU"/>
    </w:rPr>
  </w:style>
  <w:style w:type="paragraph" w:customStyle="1" w:styleId="16">
    <w:name w:val="Обычный1"/>
    <w:rsid w:val="00430295"/>
    <w:pPr>
      <w:suppressAutoHyphens/>
      <w:overflowPunct w:val="0"/>
      <w:autoSpaceDE w:val="0"/>
      <w:textAlignment w:val="baseline"/>
    </w:pPr>
    <w:rPr>
      <w:rFonts w:ascii="MS Sans Serif" w:eastAsia="Arial" w:hAnsi="MS Sans Serif"/>
      <w:lang w:val="en-US" w:eastAsia="ar-SA"/>
    </w:rPr>
  </w:style>
  <w:style w:type="paragraph" w:customStyle="1" w:styleId="ConsNonformat">
    <w:name w:val="ConsNonformat"/>
    <w:rsid w:val="00D82CDF"/>
    <w:pPr>
      <w:widowControl w:val="0"/>
      <w:autoSpaceDE w:val="0"/>
      <w:autoSpaceDN w:val="0"/>
      <w:adjustRightInd w:val="0"/>
      <w:ind w:right="19772"/>
    </w:pPr>
    <w:rPr>
      <w:rFonts w:ascii="Courier New" w:hAnsi="Courier New" w:cs="Courier New"/>
    </w:rPr>
  </w:style>
  <w:style w:type="character" w:styleId="af8">
    <w:name w:val="Hyperlink"/>
    <w:uiPriority w:val="99"/>
    <w:rsid w:val="00EC455E"/>
    <w:rPr>
      <w:rFonts w:cs="Times New Roman"/>
      <w:color w:val="0000FF"/>
      <w:u w:val="single"/>
    </w:rPr>
  </w:style>
  <w:style w:type="character" w:styleId="af9">
    <w:name w:val="FollowedHyperlink"/>
    <w:uiPriority w:val="99"/>
    <w:semiHidden/>
    <w:unhideWhenUsed/>
    <w:rsid w:val="00EC455E"/>
    <w:rPr>
      <w:color w:val="800080"/>
      <w:u w:val="single"/>
    </w:rPr>
  </w:style>
  <w:style w:type="paragraph" w:customStyle="1" w:styleId="ConsPlusNonformat">
    <w:name w:val="ConsPlusNonformat"/>
    <w:rsid w:val="0032450A"/>
    <w:pPr>
      <w:widowControl w:val="0"/>
      <w:autoSpaceDE w:val="0"/>
      <w:autoSpaceDN w:val="0"/>
      <w:adjustRightInd w:val="0"/>
    </w:pPr>
    <w:rPr>
      <w:rFonts w:ascii="Courier New" w:hAnsi="Courier New" w:cs="Courier New"/>
    </w:rPr>
  </w:style>
  <w:style w:type="paragraph" w:customStyle="1" w:styleId="ConsPlusNormal">
    <w:name w:val="ConsPlusNormal"/>
    <w:rsid w:val="00EA0A91"/>
    <w:pPr>
      <w:widowControl w:val="0"/>
      <w:autoSpaceDE w:val="0"/>
      <w:autoSpaceDN w:val="0"/>
      <w:adjustRightInd w:val="0"/>
      <w:ind w:firstLine="720"/>
    </w:pPr>
    <w:rPr>
      <w:rFonts w:ascii="Arial" w:eastAsia="SimSun" w:hAnsi="Arial" w:cs="Arial"/>
      <w:sz w:val="24"/>
      <w:szCs w:val="24"/>
      <w:lang w:eastAsia="zh-CN"/>
    </w:rPr>
  </w:style>
  <w:style w:type="paragraph" w:styleId="afa">
    <w:name w:val="Normal (Web)"/>
    <w:aliases w:val="Обычный (Web),Обычный (Web)1"/>
    <w:basedOn w:val="a"/>
    <w:link w:val="afb"/>
    <w:uiPriority w:val="99"/>
    <w:unhideWhenUsed/>
    <w:rsid w:val="00697E5C"/>
    <w:pPr>
      <w:suppressAutoHyphens w:val="0"/>
      <w:spacing w:before="100" w:beforeAutospacing="1" w:after="119"/>
    </w:pPr>
    <w:rPr>
      <w:sz w:val="24"/>
      <w:szCs w:val="24"/>
      <w:lang w:val="x-none" w:eastAsia="x-none"/>
    </w:rPr>
  </w:style>
  <w:style w:type="paragraph" w:styleId="afc">
    <w:name w:val="No Spacing"/>
    <w:qFormat/>
    <w:rsid w:val="00F66539"/>
    <w:pPr>
      <w:suppressAutoHyphens/>
    </w:pPr>
    <w:rPr>
      <w:rFonts w:ascii="Calibri" w:eastAsia="Calibri" w:hAnsi="Calibri" w:cs="Calibri"/>
      <w:sz w:val="22"/>
      <w:szCs w:val="22"/>
      <w:lang w:eastAsia="ar-SA"/>
    </w:rPr>
  </w:style>
  <w:style w:type="character" w:customStyle="1" w:styleId="apple-converted-space">
    <w:name w:val="apple-converted-space"/>
    <w:basedOn w:val="a0"/>
    <w:rsid w:val="00371F25"/>
  </w:style>
  <w:style w:type="character" w:customStyle="1" w:styleId="af">
    <w:name w:val="Подзаголовок Знак"/>
    <w:aliases w:val="Название таблицы Знак"/>
    <w:basedOn w:val="a0"/>
    <w:link w:val="ae"/>
    <w:rsid w:val="00371F25"/>
    <w:rPr>
      <w:sz w:val="28"/>
      <w:lang w:eastAsia="ar-SA"/>
    </w:rPr>
  </w:style>
  <w:style w:type="paragraph" w:customStyle="1" w:styleId="100">
    <w:name w:val="Знак Знак10 Знак Знак Знак Знак Знак Знак Знак Знак"/>
    <w:basedOn w:val="a"/>
    <w:rsid w:val="00371F25"/>
    <w:pPr>
      <w:suppressAutoHyphens w:val="0"/>
      <w:spacing w:after="160" w:line="240" w:lineRule="exact"/>
    </w:pPr>
    <w:rPr>
      <w:rFonts w:ascii="Verdana" w:hAnsi="Verdana"/>
      <w:lang w:val="en-US" w:eastAsia="en-US"/>
    </w:rPr>
  </w:style>
  <w:style w:type="character" w:customStyle="1" w:styleId="a9">
    <w:name w:val="Верхний колонтитул Знак"/>
    <w:basedOn w:val="a0"/>
    <w:link w:val="a8"/>
    <w:uiPriority w:val="99"/>
    <w:rsid w:val="00371F25"/>
    <w:rPr>
      <w:lang w:eastAsia="ar-SA"/>
    </w:rPr>
  </w:style>
  <w:style w:type="character" w:customStyle="1" w:styleId="ab">
    <w:name w:val="Нижний колонтитул Знак"/>
    <w:basedOn w:val="a0"/>
    <w:link w:val="aa"/>
    <w:uiPriority w:val="99"/>
    <w:rsid w:val="00371F25"/>
    <w:rPr>
      <w:lang w:eastAsia="ar-SA"/>
    </w:rPr>
  </w:style>
  <w:style w:type="paragraph" w:customStyle="1" w:styleId="afd">
    <w:name w:val="a"/>
    <w:basedOn w:val="a"/>
    <w:rsid w:val="003837E4"/>
    <w:pPr>
      <w:suppressAutoHyphens w:val="0"/>
      <w:spacing w:before="100" w:beforeAutospacing="1" w:after="100" w:afterAutospacing="1"/>
    </w:pPr>
    <w:rPr>
      <w:sz w:val="24"/>
      <w:szCs w:val="24"/>
      <w:lang w:eastAsia="ru-RU"/>
    </w:rPr>
  </w:style>
  <w:style w:type="paragraph" w:customStyle="1" w:styleId="xl67">
    <w:name w:val="xl67"/>
    <w:basedOn w:val="a"/>
    <w:rsid w:val="00B85495"/>
    <w:pPr>
      <w:shd w:val="clear" w:color="000000" w:fill="FFFFFF"/>
      <w:suppressAutoHyphens w:val="0"/>
      <w:spacing w:before="100" w:beforeAutospacing="1" w:after="100" w:afterAutospacing="1"/>
    </w:pPr>
    <w:rPr>
      <w:rFonts w:ascii="Arial" w:hAnsi="Arial" w:cs="Arial"/>
      <w:sz w:val="24"/>
      <w:szCs w:val="24"/>
      <w:lang w:eastAsia="ru-RU"/>
    </w:rPr>
  </w:style>
  <w:style w:type="paragraph" w:customStyle="1" w:styleId="xl68">
    <w:name w:val="xl68"/>
    <w:basedOn w:val="a"/>
    <w:rsid w:val="00B85495"/>
    <w:pPr>
      <w:shd w:val="clear" w:color="000000" w:fill="FFFFFF"/>
      <w:suppressAutoHyphens w:val="0"/>
      <w:spacing w:before="100" w:beforeAutospacing="1" w:after="100" w:afterAutospacing="1"/>
    </w:pPr>
    <w:rPr>
      <w:sz w:val="24"/>
      <w:szCs w:val="24"/>
      <w:lang w:eastAsia="ru-RU"/>
    </w:rPr>
  </w:style>
  <w:style w:type="paragraph" w:customStyle="1" w:styleId="xl69">
    <w:name w:val="xl69"/>
    <w:basedOn w:val="a"/>
    <w:rsid w:val="00B85495"/>
    <w:pPr>
      <w:shd w:val="clear" w:color="000000" w:fill="FFFFFF"/>
      <w:suppressAutoHyphens w:val="0"/>
      <w:spacing w:before="100" w:beforeAutospacing="1" w:after="100" w:afterAutospacing="1"/>
    </w:pPr>
    <w:rPr>
      <w:rFonts w:ascii="Arial" w:hAnsi="Arial" w:cs="Arial"/>
      <w:sz w:val="24"/>
      <w:szCs w:val="24"/>
      <w:lang w:eastAsia="ru-RU"/>
    </w:rPr>
  </w:style>
  <w:style w:type="paragraph" w:customStyle="1" w:styleId="xl70">
    <w:name w:val="xl70"/>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71">
    <w:name w:val="xl71"/>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72">
    <w:name w:val="xl72"/>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
    <w:rsid w:val="00B85495"/>
    <w:pPr>
      <w:shd w:val="clear" w:color="000000" w:fill="FFFFFF"/>
      <w:suppressAutoHyphens w:val="0"/>
      <w:spacing w:before="100" w:beforeAutospacing="1" w:after="100" w:afterAutospacing="1"/>
    </w:pPr>
    <w:rPr>
      <w:rFonts w:ascii="Arial" w:hAnsi="Arial" w:cs="Arial"/>
      <w:b/>
      <w:bCs/>
      <w:sz w:val="24"/>
      <w:szCs w:val="24"/>
      <w:lang w:eastAsia="ru-RU"/>
    </w:rPr>
  </w:style>
  <w:style w:type="paragraph" w:customStyle="1" w:styleId="xl74">
    <w:name w:val="xl74"/>
    <w:basedOn w:val="a"/>
    <w:rsid w:val="00B85495"/>
    <w:pPr>
      <w:shd w:val="clear" w:color="000000" w:fill="FFFFFF"/>
      <w:suppressAutoHyphens w:val="0"/>
      <w:spacing w:before="100" w:beforeAutospacing="1" w:after="100" w:afterAutospacing="1"/>
    </w:pPr>
    <w:rPr>
      <w:rFonts w:ascii="Arial" w:hAnsi="Arial" w:cs="Arial"/>
      <w:color w:val="FF0000"/>
      <w:sz w:val="24"/>
      <w:szCs w:val="24"/>
      <w:lang w:eastAsia="ru-RU"/>
    </w:rPr>
  </w:style>
  <w:style w:type="paragraph" w:customStyle="1" w:styleId="xl75">
    <w:name w:val="xl75"/>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76">
    <w:name w:val="xl76"/>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77">
    <w:name w:val="xl77"/>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78">
    <w:name w:val="xl78"/>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79">
    <w:name w:val="xl79"/>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80">
    <w:name w:val="xl80"/>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81">
    <w:name w:val="xl81"/>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82">
    <w:name w:val="xl82"/>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FF0000"/>
      <w:sz w:val="24"/>
      <w:szCs w:val="24"/>
      <w:lang w:eastAsia="ru-RU"/>
    </w:rPr>
  </w:style>
  <w:style w:type="paragraph" w:customStyle="1" w:styleId="xl83">
    <w:name w:val="xl83"/>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FF0000"/>
      <w:sz w:val="24"/>
      <w:szCs w:val="24"/>
      <w:lang w:eastAsia="ru-RU"/>
    </w:rPr>
  </w:style>
  <w:style w:type="paragraph" w:customStyle="1" w:styleId="xl84">
    <w:name w:val="xl84"/>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FF0000"/>
      <w:sz w:val="24"/>
      <w:szCs w:val="24"/>
      <w:lang w:eastAsia="ru-RU"/>
    </w:rPr>
  </w:style>
  <w:style w:type="paragraph" w:customStyle="1" w:styleId="xl85">
    <w:name w:val="xl85"/>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86">
    <w:name w:val="xl86"/>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87">
    <w:name w:val="xl87"/>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88">
    <w:name w:val="xl88"/>
    <w:basedOn w:val="a"/>
    <w:rsid w:val="00B85495"/>
    <w:pPr>
      <w:shd w:val="clear" w:color="000000" w:fill="FFFFFF"/>
      <w:suppressAutoHyphens w:val="0"/>
      <w:spacing w:before="100" w:beforeAutospacing="1" w:after="100" w:afterAutospacing="1"/>
    </w:pPr>
    <w:rPr>
      <w:rFonts w:ascii="Arial" w:hAnsi="Arial" w:cs="Arial"/>
      <w:sz w:val="24"/>
      <w:szCs w:val="24"/>
      <w:lang w:eastAsia="ru-RU"/>
    </w:rPr>
  </w:style>
  <w:style w:type="paragraph" w:customStyle="1" w:styleId="xl89">
    <w:name w:val="xl89"/>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90">
    <w:name w:val="xl90"/>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91">
    <w:name w:val="xl91"/>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92">
    <w:name w:val="xl92"/>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93">
    <w:name w:val="xl93"/>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sz w:val="24"/>
      <w:szCs w:val="24"/>
      <w:lang w:eastAsia="ru-RU"/>
    </w:rPr>
  </w:style>
  <w:style w:type="paragraph" w:customStyle="1" w:styleId="xl94">
    <w:name w:val="xl94"/>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sz w:val="24"/>
      <w:szCs w:val="24"/>
      <w:lang w:eastAsia="ru-RU"/>
    </w:rPr>
  </w:style>
  <w:style w:type="paragraph" w:customStyle="1" w:styleId="xl95">
    <w:name w:val="xl95"/>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96">
    <w:name w:val="xl96"/>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97">
    <w:name w:val="xl97"/>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b/>
      <w:bCs/>
      <w:sz w:val="24"/>
      <w:szCs w:val="24"/>
      <w:lang w:eastAsia="ru-RU"/>
    </w:rPr>
  </w:style>
  <w:style w:type="paragraph" w:customStyle="1" w:styleId="xl98">
    <w:name w:val="xl98"/>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99">
    <w:name w:val="xl99"/>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100">
    <w:name w:val="xl100"/>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101">
    <w:name w:val="xl101"/>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02">
    <w:name w:val="xl102"/>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103">
    <w:name w:val="xl103"/>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center"/>
    </w:pPr>
    <w:rPr>
      <w:sz w:val="22"/>
      <w:szCs w:val="22"/>
      <w:lang w:eastAsia="ru-RU"/>
    </w:rPr>
  </w:style>
  <w:style w:type="paragraph" w:customStyle="1" w:styleId="xl104">
    <w:name w:val="xl104"/>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2"/>
      <w:szCs w:val="22"/>
      <w:lang w:eastAsia="ru-RU"/>
    </w:rPr>
  </w:style>
  <w:style w:type="paragraph" w:customStyle="1" w:styleId="xl105">
    <w:name w:val="xl105"/>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2"/>
      <w:szCs w:val="22"/>
      <w:lang w:eastAsia="ru-RU"/>
    </w:rPr>
  </w:style>
  <w:style w:type="paragraph" w:customStyle="1" w:styleId="xl106">
    <w:name w:val="xl106"/>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4"/>
      <w:szCs w:val="24"/>
      <w:lang w:eastAsia="ru-RU"/>
    </w:rPr>
  </w:style>
  <w:style w:type="paragraph" w:customStyle="1" w:styleId="xl107">
    <w:name w:val="xl107"/>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color w:val="92D050"/>
      <w:sz w:val="24"/>
      <w:szCs w:val="24"/>
      <w:lang w:eastAsia="ru-RU"/>
    </w:rPr>
  </w:style>
  <w:style w:type="paragraph" w:customStyle="1" w:styleId="xl108">
    <w:name w:val="xl108"/>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4"/>
      <w:szCs w:val="24"/>
      <w:lang w:eastAsia="ru-RU"/>
    </w:rPr>
  </w:style>
  <w:style w:type="paragraph" w:customStyle="1" w:styleId="xl109">
    <w:name w:val="xl109"/>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4"/>
      <w:szCs w:val="24"/>
      <w:lang w:eastAsia="ru-RU"/>
    </w:rPr>
  </w:style>
  <w:style w:type="paragraph" w:customStyle="1" w:styleId="xl110">
    <w:name w:val="xl110"/>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111">
    <w:name w:val="xl111"/>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4"/>
      <w:szCs w:val="24"/>
      <w:lang w:eastAsia="ru-RU"/>
    </w:rPr>
  </w:style>
  <w:style w:type="paragraph" w:customStyle="1" w:styleId="xl112">
    <w:name w:val="xl112"/>
    <w:basedOn w:val="a"/>
    <w:rsid w:val="00B85495"/>
    <w:pPr>
      <w:shd w:val="clear" w:color="000000" w:fill="FFFF00"/>
      <w:suppressAutoHyphens w:val="0"/>
      <w:spacing w:before="100" w:beforeAutospacing="1" w:after="100" w:afterAutospacing="1"/>
    </w:pPr>
    <w:rPr>
      <w:rFonts w:ascii="Arial" w:hAnsi="Arial" w:cs="Arial"/>
      <w:sz w:val="24"/>
      <w:szCs w:val="24"/>
      <w:lang w:eastAsia="ru-RU"/>
    </w:rPr>
  </w:style>
  <w:style w:type="paragraph" w:customStyle="1" w:styleId="xl113">
    <w:name w:val="xl113"/>
    <w:basedOn w:val="a"/>
    <w:rsid w:val="00B85495"/>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textAlignment w:val="top"/>
    </w:pPr>
    <w:rPr>
      <w:color w:val="FF0000"/>
      <w:sz w:val="24"/>
      <w:szCs w:val="24"/>
      <w:lang w:eastAsia="ru-RU"/>
    </w:rPr>
  </w:style>
  <w:style w:type="paragraph" w:customStyle="1" w:styleId="xl114">
    <w:name w:val="xl114"/>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FF0000"/>
      <w:sz w:val="24"/>
      <w:szCs w:val="24"/>
      <w:lang w:eastAsia="ru-RU"/>
    </w:rPr>
  </w:style>
  <w:style w:type="character" w:customStyle="1" w:styleId="af6">
    <w:name w:val="Абзац списка Знак"/>
    <w:aliases w:val="Абзац списка1 Знак"/>
    <w:link w:val="af5"/>
    <w:uiPriority w:val="34"/>
    <w:rsid w:val="00CD4117"/>
    <w:rPr>
      <w:rFonts w:ascii="Calibri" w:eastAsia="Calibri" w:hAnsi="Calibri"/>
      <w:sz w:val="22"/>
      <w:szCs w:val="22"/>
      <w:lang w:eastAsia="en-US"/>
    </w:rPr>
  </w:style>
  <w:style w:type="character" w:customStyle="1" w:styleId="afb">
    <w:name w:val="Обычный (веб) Знак"/>
    <w:aliases w:val="Обычный (Web) Знак,Обычный (Web)1 Знак"/>
    <w:link w:val="afa"/>
    <w:uiPriority w:val="99"/>
    <w:rsid w:val="00CD4117"/>
    <w:rPr>
      <w:sz w:val="24"/>
      <w:szCs w:val="24"/>
    </w:rPr>
  </w:style>
  <w:style w:type="paragraph" w:customStyle="1" w:styleId="17">
    <w:name w:val="Стиль1"/>
    <w:basedOn w:val="a"/>
    <w:link w:val="18"/>
    <w:qFormat/>
    <w:rsid w:val="00CD4117"/>
    <w:pPr>
      <w:ind w:firstLine="567"/>
      <w:jc w:val="both"/>
    </w:pPr>
    <w:rPr>
      <w:sz w:val="24"/>
      <w:szCs w:val="24"/>
    </w:rPr>
  </w:style>
  <w:style w:type="character" w:customStyle="1" w:styleId="18">
    <w:name w:val="Стиль1 Знак"/>
    <w:basedOn w:val="a0"/>
    <w:link w:val="17"/>
    <w:rsid w:val="00CD4117"/>
    <w:rPr>
      <w:sz w:val="24"/>
      <w:szCs w:val="24"/>
      <w:lang w:eastAsia="ar-SA"/>
    </w:rPr>
  </w:style>
  <w:style w:type="paragraph" w:customStyle="1" w:styleId="22">
    <w:name w:val="Стиль2"/>
    <w:basedOn w:val="a"/>
    <w:link w:val="23"/>
    <w:qFormat/>
    <w:rsid w:val="00CD4117"/>
    <w:pPr>
      <w:ind w:firstLine="567"/>
    </w:pPr>
    <w:rPr>
      <w:b/>
      <w:sz w:val="28"/>
      <w:szCs w:val="28"/>
    </w:rPr>
  </w:style>
  <w:style w:type="character" w:customStyle="1" w:styleId="23">
    <w:name w:val="Стиль2 Знак"/>
    <w:basedOn w:val="a0"/>
    <w:link w:val="22"/>
    <w:rsid w:val="00CD4117"/>
    <w:rPr>
      <w:b/>
      <w:sz w:val="28"/>
      <w:szCs w:val="28"/>
      <w:lang w:eastAsia="ar-SA"/>
    </w:rPr>
  </w:style>
  <w:style w:type="paragraph" w:customStyle="1" w:styleId="34">
    <w:name w:val="Стиль3"/>
    <w:basedOn w:val="a"/>
    <w:link w:val="35"/>
    <w:qFormat/>
    <w:rsid w:val="00CD4117"/>
    <w:pPr>
      <w:shd w:val="clear" w:color="auto" w:fill="FFFFFF"/>
      <w:suppressAutoHyphens w:val="0"/>
      <w:ind w:firstLine="485"/>
      <w:jc w:val="both"/>
    </w:pPr>
    <w:rPr>
      <w:color w:val="000000"/>
      <w:sz w:val="24"/>
      <w:szCs w:val="24"/>
      <w:lang w:eastAsia="ru-RU"/>
    </w:rPr>
  </w:style>
  <w:style w:type="character" w:customStyle="1" w:styleId="35">
    <w:name w:val="Стиль3 Знак"/>
    <w:basedOn w:val="a0"/>
    <w:link w:val="34"/>
    <w:rsid w:val="00CD4117"/>
    <w:rPr>
      <w:color w:val="000000"/>
      <w:sz w:val="24"/>
      <w:szCs w:val="24"/>
      <w:shd w:val="clear" w:color="auto" w:fill="FFFFFF"/>
    </w:rPr>
  </w:style>
  <w:style w:type="paragraph" w:customStyle="1" w:styleId="p20">
    <w:name w:val="p20"/>
    <w:basedOn w:val="a"/>
    <w:rsid w:val="00CD4117"/>
    <w:pPr>
      <w:suppressAutoHyphens w:val="0"/>
      <w:spacing w:before="100" w:beforeAutospacing="1" w:after="100" w:afterAutospacing="1"/>
    </w:pPr>
    <w:rPr>
      <w:sz w:val="24"/>
      <w:szCs w:val="24"/>
      <w:lang w:eastAsia="ru-RU"/>
    </w:rPr>
  </w:style>
  <w:style w:type="character" w:customStyle="1" w:styleId="s3">
    <w:name w:val="s3"/>
    <w:basedOn w:val="a0"/>
    <w:rsid w:val="00CD4117"/>
  </w:style>
  <w:style w:type="paragraph" w:customStyle="1" w:styleId="p32">
    <w:name w:val="p32"/>
    <w:basedOn w:val="a"/>
    <w:rsid w:val="00CD4117"/>
    <w:pPr>
      <w:suppressAutoHyphens w:val="0"/>
      <w:spacing w:before="100" w:beforeAutospacing="1" w:after="100" w:afterAutospacing="1"/>
    </w:pPr>
    <w:rPr>
      <w:sz w:val="24"/>
      <w:szCs w:val="24"/>
      <w:lang w:eastAsia="ru-RU"/>
    </w:rPr>
  </w:style>
  <w:style w:type="character" w:customStyle="1" w:styleId="s9">
    <w:name w:val="s9"/>
    <w:basedOn w:val="a0"/>
    <w:rsid w:val="00CD4117"/>
  </w:style>
  <w:style w:type="paragraph" w:customStyle="1" w:styleId="p30">
    <w:name w:val="p30"/>
    <w:basedOn w:val="a"/>
    <w:link w:val="p300"/>
    <w:rsid w:val="00CD4117"/>
    <w:pPr>
      <w:suppressAutoHyphens w:val="0"/>
      <w:spacing w:before="100" w:beforeAutospacing="1" w:after="100" w:afterAutospacing="1"/>
    </w:pPr>
    <w:rPr>
      <w:sz w:val="24"/>
      <w:szCs w:val="24"/>
      <w:lang w:eastAsia="ru-RU"/>
    </w:rPr>
  </w:style>
  <w:style w:type="character" w:customStyle="1" w:styleId="p300">
    <w:name w:val="p30 Знак"/>
    <w:basedOn w:val="a0"/>
    <w:link w:val="p30"/>
    <w:rsid w:val="00CD4117"/>
    <w:rPr>
      <w:sz w:val="24"/>
      <w:szCs w:val="24"/>
    </w:rPr>
  </w:style>
  <w:style w:type="paragraph" w:customStyle="1" w:styleId="p34">
    <w:name w:val="p34"/>
    <w:basedOn w:val="a"/>
    <w:rsid w:val="00CD4117"/>
    <w:pPr>
      <w:suppressAutoHyphens w:val="0"/>
      <w:spacing w:before="100" w:beforeAutospacing="1" w:after="100" w:afterAutospacing="1"/>
    </w:pPr>
    <w:rPr>
      <w:sz w:val="24"/>
      <w:szCs w:val="24"/>
      <w:lang w:eastAsia="ru-RU"/>
    </w:rPr>
  </w:style>
  <w:style w:type="paragraph" w:customStyle="1" w:styleId="p42">
    <w:name w:val="p42"/>
    <w:basedOn w:val="a"/>
    <w:rsid w:val="00CD4117"/>
    <w:pPr>
      <w:suppressAutoHyphens w:val="0"/>
      <w:spacing w:before="100" w:beforeAutospacing="1" w:after="100" w:afterAutospacing="1"/>
    </w:pPr>
    <w:rPr>
      <w:sz w:val="24"/>
      <w:szCs w:val="24"/>
      <w:lang w:eastAsia="ru-RU"/>
    </w:rPr>
  </w:style>
  <w:style w:type="character" w:customStyle="1" w:styleId="s10">
    <w:name w:val="s10"/>
    <w:basedOn w:val="a0"/>
    <w:rsid w:val="00CD4117"/>
  </w:style>
  <w:style w:type="paragraph" w:customStyle="1" w:styleId="p48">
    <w:name w:val="p48"/>
    <w:basedOn w:val="a"/>
    <w:rsid w:val="00CD4117"/>
    <w:pPr>
      <w:suppressAutoHyphens w:val="0"/>
      <w:spacing w:before="100" w:beforeAutospacing="1" w:after="100" w:afterAutospacing="1"/>
    </w:pPr>
    <w:rPr>
      <w:sz w:val="24"/>
      <w:szCs w:val="24"/>
      <w:lang w:eastAsia="ru-RU"/>
    </w:rPr>
  </w:style>
  <w:style w:type="paragraph" w:customStyle="1" w:styleId="p53">
    <w:name w:val="p53"/>
    <w:basedOn w:val="a"/>
    <w:rsid w:val="00CD4117"/>
    <w:pPr>
      <w:suppressAutoHyphens w:val="0"/>
      <w:spacing w:before="100" w:beforeAutospacing="1" w:after="100" w:afterAutospacing="1"/>
    </w:pPr>
    <w:rPr>
      <w:sz w:val="24"/>
      <w:szCs w:val="24"/>
      <w:lang w:eastAsia="ru-RU"/>
    </w:rPr>
  </w:style>
  <w:style w:type="paragraph" w:customStyle="1" w:styleId="p21">
    <w:name w:val="p21"/>
    <w:basedOn w:val="a"/>
    <w:rsid w:val="00CD4117"/>
    <w:pPr>
      <w:suppressAutoHyphens w:val="0"/>
      <w:spacing w:before="100" w:beforeAutospacing="1" w:after="100" w:afterAutospacing="1"/>
    </w:pPr>
    <w:rPr>
      <w:sz w:val="24"/>
      <w:szCs w:val="24"/>
      <w:lang w:eastAsia="ru-RU"/>
    </w:rPr>
  </w:style>
  <w:style w:type="character" w:customStyle="1" w:styleId="s4">
    <w:name w:val="s4"/>
    <w:basedOn w:val="a0"/>
    <w:rsid w:val="00CD4117"/>
  </w:style>
  <w:style w:type="paragraph" w:customStyle="1" w:styleId="p51">
    <w:name w:val="p51"/>
    <w:basedOn w:val="a"/>
    <w:rsid w:val="00CD4117"/>
    <w:pPr>
      <w:suppressAutoHyphens w:val="0"/>
      <w:spacing w:before="100" w:beforeAutospacing="1" w:after="100" w:afterAutospacing="1"/>
    </w:pPr>
    <w:rPr>
      <w:sz w:val="24"/>
      <w:szCs w:val="24"/>
      <w:lang w:eastAsia="ru-RU"/>
    </w:rPr>
  </w:style>
  <w:style w:type="paragraph" w:customStyle="1" w:styleId="p87">
    <w:name w:val="p87"/>
    <w:basedOn w:val="a"/>
    <w:rsid w:val="00CD4117"/>
    <w:pPr>
      <w:suppressAutoHyphens w:val="0"/>
      <w:spacing w:before="100" w:beforeAutospacing="1" w:after="100" w:afterAutospacing="1"/>
    </w:pPr>
    <w:rPr>
      <w:sz w:val="24"/>
      <w:szCs w:val="24"/>
      <w:lang w:eastAsia="ru-RU"/>
    </w:rPr>
  </w:style>
  <w:style w:type="paragraph" w:customStyle="1" w:styleId="p52">
    <w:name w:val="p52"/>
    <w:basedOn w:val="a"/>
    <w:rsid w:val="00CD4117"/>
    <w:pPr>
      <w:suppressAutoHyphens w:val="0"/>
      <w:spacing w:before="100" w:beforeAutospacing="1" w:after="100" w:afterAutospacing="1"/>
    </w:pPr>
    <w:rPr>
      <w:sz w:val="24"/>
      <w:szCs w:val="24"/>
      <w:lang w:eastAsia="ru-RU"/>
    </w:rPr>
  </w:style>
  <w:style w:type="paragraph" w:customStyle="1" w:styleId="p89">
    <w:name w:val="p89"/>
    <w:basedOn w:val="a"/>
    <w:rsid w:val="00CD4117"/>
    <w:pPr>
      <w:suppressAutoHyphens w:val="0"/>
      <w:spacing w:before="100" w:beforeAutospacing="1" w:after="100" w:afterAutospacing="1"/>
    </w:pPr>
    <w:rPr>
      <w:sz w:val="24"/>
      <w:szCs w:val="24"/>
      <w:lang w:eastAsia="ru-RU"/>
    </w:rPr>
  </w:style>
  <w:style w:type="character" w:customStyle="1" w:styleId="s16">
    <w:name w:val="s16"/>
    <w:basedOn w:val="a0"/>
    <w:rsid w:val="00CD4117"/>
  </w:style>
  <w:style w:type="paragraph" w:customStyle="1" w:styleId="130">
    <w:name w:val="Стиль13"/>
    <w:basedOn w:val="a"/>
    <w:link w:val="131"/>
    <w:qFormat/>
    <w:rsid w:val="00CD4117"/>
    <w:pPr>
      <w:tabs>
        <w:tab w:val="num" w:pos="786"/>
      </w:tabs>
      <w:suppressAutoHyphens w:val="0"/>
      <w:ind w:firstLine="709"/>
      <w:jc w:val="both"/>
    </w:pPr>
    <w:rPr>
      <w:sz w:val="24"/>
      <w:szCs w:val="24"/>
      <w:lang w:eastAsia="ru-RU"/>
    </w:rPr>
  </w:style>
  <w:style w:type="character" w:customStyle="1" w:styleId="131">
    <w:name w:val="Стиль13 Знак"/>
    <w:basedOn w:val="a0"/>
    <w:link w:val="130"/>
    <w:rsid w:val="00CD4117"/>
    <w:rPr>
      <w:sz w:val="24"/>
      <w:szCs w:val="24"/>
    </w:rPr>
  </w:style>
  <w:style w:type="paragraph" w:customStyle="1" w:styleId="91">
    <w:name w:val="Стиль9"/>
    <w:basedOn w:val="a"/>
    <w:link w:val="92"/>
    <w:qFormat/>
    <w:rsid w:val="00CD4117"/>
    <w:pPr>
      <w:suppressAutoHyphens w:val="0"/>
      <w:ind w:left="567" w:firstLine="567"/>
      <w:jc w:val="both"/>
    </w:pPr>
    <w:rPr>
      <w:rFonts w:cs="Calibri"/>
      <w:color w:val="000000"/>
      <w:sz w:val="28"/>
      <w:szCs w:val="28"/>
      <w:lang w:eastAsia="en-US"/>
    </w:rPr>
  </w:style>
  <w:style w:type="character" w:customStyle="1" w:styleId="92">
    <w:name w:val="Стиль9 Знак"/>
    <w:basedOn w:val="a0"/>
    <w:link w:val="91"/>
    <w:rsid w:val="00CD4117"/>
    <w:rPr>
      <w:rFonts w:cs="Calibri"/>
      <w:color w:val="000000"/>
      <w:sz w:val="28"/>
      <w:szCs w:val="28"/>
      <w:lang w:eastAsia="en-US"/>
    </w:rPr>
  </w:style>
  <w:style w:type="paragraph" w:customStyle="1" w:styleId="41">
    <w:name w:val="Стиль4"/>
    <w:basedOn w:val="34"/>
    <w:link w:val="42"/>
    <w:qFormat/>
    <w:rsid w:val="00CD4117"/>
    <w:pPr>
      <w:ind w:hanging="2"/>
      <w:jc w:val="left"/>
    </w:pPr>
  </w:style>
  <w:style w:type="character" w:customStyle="1" w:styleId="42">
    <w:name w:val="Стиль4 Знак"/>
    <w:basedOn w:val="35"/>
    <w:link w:val="41"/>
    <w:rsid w:val="00CD4117"/>
    <w:rPr>
      <w:color w:val="000000"/>
      <w:sz w:val="24"/>
      <w:szCs w:val="24"/>
      <w:shd w:val="clear" w:color="auto" w:fill="FFFFFF"/>
    </w:rPr>
  </w:style>
  <w:style w:type="paragraph" w:customStyle="1" w:styleId="afe">
    <w:name w:val="Прижатый влево"/>
    <w:basedOn w:val="a"/>
    <w:next w:val="a"/>
    <w:rsid w:val="00CD4117"/>
    <w:pPr>
      <w:widowControl w:val="0"/>
      <w:autoSpaceDE w:val="0"/>
    </w:pPr>
    <w:rPr>
      <w:rFonts w:ascii="Arial" w:eastAsia="Arial" w:hAnsi="Arial" w:cs="Arial"/>
      <w:kern w:val="1"/>
      <w:sz w:val="24"/>
      <w:szCs w:val="24"/>
      <w:lang w:eastAsia="hi-IN" w:bidi="hi-IN"/>
    </w:rPr>
  </w:style>
  <w:style w:type="paragraph" w:customStyle="1" w:styleId="51">
    <w:name w:val="Стиль5"/>
    <w:basedOn w:val="a"/>
    <w:link w:val="52"/>
    <w:qFormat/>
    <w:rsid w:val="00C4763E"/>
    <w:pPr>
      <w:ind w:firstLine="567"/>
      <w:jc w:val="both"/>
    </w:pPr>
    <w:rPr>
      <w:sz w:val="24"/>
      <w:szCs w:val="24"/>
    </w:rPr>
  </w:style>
  <w:style w:type="character" w:customStyle="1" w:styleId="52">
    <w:name w:val="Стиль5 Знак"/>
    <w:basedOn w:val="a0"/>
    <w:link w:val="51"/>
    <w:rsid w:val="00C4763E"/>
    <w:rPr>
      <w:sz w:val="24"/>
      <w:szCs w:val="24"/>
      <w:lang w:eastAsia="ar-SA"/>
    </w:rPr>
  </w:style>
  <w:style w:type="paragraph" w:customStyle="1" w:styleId="71">
    <w:name w:val="Стиль7"/>
    <w:basedOn w:val="51"/>
    <w:link w:val="72"/>
    <w:qFormat/>
    <w:rsid w:val="00C4763E"/>
  </w:style>
  <w:style w:type="character" w:customStyle="1" w:styleId="72">
    <w:name w:val="Стиль7 Знак"/>
    <w:basedOn w:val="52"/>
    <w:link w:val="71"/>
    <w:rsid w:val="00C4763E"/>
    <w:rPr>
      <w:sz w:val="24"/>
      <w:szCs w:val="24"/>
      <w:lang w:eastAsia="ar-SA"/>
    </w:rPr>
  </w:style>
  <w:style w:type="paragraph" w:customStyle="1" w:styleId="61">
    <w:name w:val="Стиль6"/>
    <w:basedOn w:val="17"/>
    <w:link w:val="62"/>
    <w:qFormat/>
    <w:rsid w:val="001B3717"/>
  </w:style>
  <w:style w:type="character" w:customStyle="1" w:styleId="62">
    <w:name w:val="Стиль6 Знак"/>
    <w:basedOn w:val="18"/>
    <w:link w:val="61"/>
    <w:rsid w:val="001B3717"/>
    <w:rPr>
      <w:sz w:val="24"/>
      <w:szCs w:val="24"/>
      <w:lang w:eastAsia="ar-SA"/>
    </w:rPr>
  </w:style>
  <w:style w:type="character" w:customStyle="1" w:styleId="s5">
    <w:name w:val="s5"/>
    <w:basedOn w:val="a0"/>
    <w:rsid w:val="00425492"/>
  </w:style>
  <w:style w:type="paragraph" w:customStyle="1" w:styleId="aff">
    <w:name w:val="Абзац"/>
    <w:link w:val="aff0"/>
    <w:qFormat/>
    <w:rsid w:val="00C07A83"/>
    <w:pPr>
      <w:spacing w:before="120" w:after="60"/>
      <w:ind w:firstLine="567"/>
      <w:jc w:val="both"/>
    </w:pPr>
    <w:rPr>
      <w:sz w:val="24"/>
      <w:szCs w:val="24"/>
    </w:rPr>
  </w:style>
  <w:style w:type="character" w:customStyle="1" w:styleId="aff0">
    <w:name w:val="Абзац Знак"/>
    <w:link w:val="aff"/>
    <w:rsid w:val="00C07A83"/>
    <w:rPr>
      <w:sz w:val="24"/>
      <w:szCs w:val="24"/>
    </w:rPr>
  </w:style>
  <w:style w:type="paragraph" w:styleId="HTML">
    <w:name w:val="HTML Preformatted"/>
    <w:basedOn w:val="a"/>
    <w:link w:val="HTML0"/>
    <w:unhideWhenUsed/>
    <w:rsid w:val="0028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281311"/>
    <w:rPr>
      <w:rFonts w:ascii="Courier New" w:hAnsi="Courier New" w:cs="Courier New"/>
    </w:rPr>
  </w:style>
  <w:style w:type="paragraph" w:customStyle="1" w:styleId="Default">
    <w:name w:val="Default"/>
    <w:rsid w:val="00281311"/>
    <w:pPr>
      <w:autoSpaceDE w:val="0"/>
      <w:autoSpaceDN w:val="0"/>
      <w:adjustRightInd w:val="0"/>
    </w:pPr>
    <w:rPr>
      <w:color w:val="000000"/>
      <w:sz w:val="24"/>
      <w:szCs w:val="24"/>
    </w:rPr>
  </w:style>
  <w:style w:type="paragraph" w:styleId="36">
    <w:name w:val="Body Text 3"/>
    <w:basedOn w:val="a"/>
    <w:link w:val="37"/>
    <w:uiPriority w:val="99"/>
    <w:semiHidden/>
    <w:unhideWhenUsed/>
    <w:rsid w:val="00EB2997"/>
    <w:pPr>
      <w:spacing w:after="120"/>
    </w:pPr>
    <w:rPr>
      <w:sz w:val="16"/>
      <w:szCs w:val="16"/>
    </w:rPr>
  </w:style>
  <w:style w:type="character" w:customStyle="1" w:styleId="37">
    <w:name w:val="Основной текст 3 Знак"/>
    <w:basedOn w:val="a0"/>
    <w:link w:val="36"/>
    <w:uiPriority w:val="99"/>
    <w:semiHidden/>
    <w:rsid w:val="00EB2997"/>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link w:val="10"/>
    <w:qFormat/>
    <w:pPr>
      <w:keepNext/>
      <w:numPr>
        <w:numId w:val="1"/>
      </w:numPr>
      <w:tabs>
        <w:tab w:val="left" w:pos="709"/>
        <w:tab w:val="left" w:pos="1418"/>
        <w:tab w:val="left" w:pos="7513"/>
      </w:tabs>
      <w:jc w:val="both"/>
      <w:outlineLvl w:val="0"/>
    </w:pPr>
    <w:rPr>
      <w:sz w:val="24"/>
      <w:lang w:val="x-none"/>
    </w:rPr>
  </w:style>
  <w:style w:type="paragraph" w:styleId="2">
    <w:name w:val="heading 2"/>
    <w:aliases w:val="Gliederung2"/>
    <w:basedOn w:val="a"/>
    <w:next w:val="a"/>
    <w:link w:val="20"/>
    <w:qFormat/>
    <w:rsid w:val="00D85F83"/>
    <w:pPr>
      <w:keepNext/>
      <w:spacing w:before="240" w:after="60"/>
      <w:outlineLvl w:val="1"/>
    </w:pPr>
    <w:rPr>
      <w:rFonts w:ascii="Arial" w:hAnsi="Arial"/>
      <w:b/>
      <w:bCs/>
      <w:i/>
      <w:iCs/>
      <w:sz w:val="28"/>
      <w:szCs w:val="28"/>
      <w:lang w:val="x-none"/>
    </w:rPr>
  </w:style>
  <w:style w:type="paragraph" w:styleId="3">
    <w:name w:val="heading 3"/>
    <w:basedOn w:val="a"/>
    <w:next w:val="a"/>
    <w:link w:val="30"/>
    <w:qFormat/>
    <w:rsid w:val="00430295"/>
    <w:pPr>
      <w:keepNext/>
      <w:tabs>
        <w:tab w:val="num" w:pos="720"/>
      </w:tabs>
      <w:suppressAutoHyphens w:val="0"/>
      <w:spacing w:before="120" w:after="120"/>
      <w:ind w:left="720" w:hanging="432"/>
      <w:jc w:val="center"/>
      <w:outlineLvl w:val="2"/>
    </w:pPr>
    <w:rPr>
      <w:b/>
      <w:bCs/>
      <w:sz w:val="24"/>
      <w:szCs w:val="24"/>
      <w:lang w:val="x-none" w:eastAsia="x-none"/>
    </w:rPr>
  </w:style>
  <w:style w:type="paragraph" w:styleId="4">
    <w:name w:val="heading 4"/>
    <w:basedOn w:val="a"/>
    <w:next w:val="a"/>
    <w:link w:val="40"/>
    <w:qFormat/>
    <w:rsid w:val="00430295"/>
    <w:pPr>
      <w:keepNext/>
      <w:tabs>
        <w:tab w:val="num" w:pos="864"/>
      </w:tabs>
      <w:suppressAutoHyphens w:val="0"/>
      <w:spacing w:before="120" w:after="120"/>
      <w:ind w:left="864" w:hanging="144"/>
      <w:jc w:val="center"/>
      <w:outlineLvl w:val="3"/>
    </w:pPr>
    <w:rPr>
      <w:sz w:val="24"/>
      <w:szCs w:val="24"/>
      <w:lang w:val="x-none" w:eastAsia="x-none"/>
    </w:rPr>
  </w:style>
  <w:style w:type="paragraph" w:styleId="5">
    <w:name w:val="heading 5"/>
    <w:basedOn w:val="a"/>
    <w:next w:val="a"/>
    <w:link w:val="50"/>
    <w:qFormat/>
    <w:pPr>
      <w:keepNext/>
      <w:numPr>
        <w:ilvl w:val="4"/>
        <w:numId w:val="1"/>
      </w:numPr>
      <w:jc w:val="center"/>
      <w:outlineLvl w:val="4"/>
    </w:pPr>
    <w:rPr>
      <w:b/>
      <w:sz w:val="36"/>
      <w:lang w:val="x-none"/>
    </w:rPr>
  </w:style>
  <w:style w:type="paragraph" w:styleId="6">
    <w:name w:val="heading 6"/>
    <w:basedOn w:val="a"/>
    <w:next w:val="a"/>
    <w:link w:val="60"/>
    <w:qFormat/>
    <w:pPr>
      <w:keepNext/>
      <w:numPr>
        <w:ilvl w:val="5"/>
        <w:numId w:val="1"/>
      </w:numPr>
      <w:spacing w:line="360" w:lineRule="auto"/>
      <w:jc w:val="center"/>
      <w:outlineLvl w:val="5"/>
    </w:pPr>
    <w:rPr>
      <w:sz w:val="28"/>
      <w:lang w:val="x-none"/>
    </w:rPr>
  </w:style>
  <w:style w:type="paragraph" w:styleId="7">
    <w:name w:val="heading 7"/>
    <w:basedOn w:val="a"/>
    <w:next w:val="a"/>
    <w:link w:val="70"/>
    <w:qFormat/>
    <w:rsid w:val="00430295"/>
    <w:pPr>
      <w:keepNext/>
      <w:tabs>
        <w:tab w:val="num" w:pos="1296"/>
      </w:tabs>
      <w:suppressAutoHyphens w:val="0"/>
      <w:ind w:left="1296" w:hanging="288"/>
      <w:jc w:val="center"/>
      <w:outlineLvl w:val="6"/>
    </w:pPr>
    <w:rPr>
      <w:rFonts w:ascii="Bookman Old Style" w:hAnsi="Bookman Old Style"/>
      <w:b/>
      <w:bCs/>
      <w:sz w:val="24"/>
      <w:szCs w:val="24"/>
      <w:lang w:val="x-none" w:eastAsia="x-none"/>
    </w:rPr>
  </w:style>
  <w:style w:type="paragraph" w:styleId="8">
    <w:name w:val="heading 8"/>
    <w:basedOn w:val="a"/>
    <w:next w:val="a"/>
    <w:link w:val="80"/>
    <w:qFormat/>
    <w:rsid w:val="00430295"/>
    <w:pPr>
      <w:keepNext/>
      <w:tabs>
        <w:tab w:val="num" w:pos="1440"/>
      </w:tabs>
      <w:suppressAutoHyphens w:val="0"/>
      <w:ind w:left="1440" w:hanging="432"/>
      <w:jc w:val="center"/>
      <w:outlineLvl w:val="7"/>
    </w:pPr>
    <w:rPr>
      <w:rFonts w:ascii="Bookman Old Style" w:hAnsi="Bookman Old Style"/>
      <w:b/>
      <w:bCs/>
      <w:lang w:val="x-none" w:eastAsia="x-none"/>
    </w:rPr>
  </w:style>
  <w:style w:type="paragraph" w:styleId="9">
    <w:name w:val="heading 9"/>
    <w:basedOn w:val="a"/>
    <w:next w:val="a"/>
    <w:link w:val="90"/>
    <w:qFormat/>
    <w:rsid w:val="00430295"/>
    <w:pPr>
      <w:keepNext/>
      <w:tabs>
        <w:tab w:val="num" w:pos="1584"/>
      </w:tabs>
      <w:suppressAutoHyphens w:val="0"/>
      <w:ind w:left="1584" w:hanging="144"/>
      <w:outlineLvl w:val="8"/>
    </w:pPr>
    <w:rPr>
      <w:rFonts w:ascii="Bookman Old Style" w:hAnsi="Bookman Old Style"/>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0295"/>
    <w:rPr>
      <w:sz w:val="24"/>
      <w:lang w:eastAsia="ar-SA"/>
    </w:rPr>
  </w:style>
  <w:style w:type="character" w:customStyle="1" w:styleId="20">
    <w:name w:val="Заголовок 2 Знак"/>
    <w:aliases w:val="Gliederung2 Знак"/>
    <w:link w:val="2"/>
    <w:rsid w:val="00430295"/>
    <w:rPr>
      <w:rFonts w:ascii="Arial" w:hAnsi="Arial" w:cs="Arial"/>
      <w:b/>
      <w:bCs/>
      <w:i/>
      <w:iCs/>
      <w:sz w:val="28"/>
      <w:szCs w:val="28"/>
      <w:lang w:eastAsia="ar-SA"/>
    </w:rPr>
  </w:style>
  <w:style w:type="character" w:customStyle="1" w:styleId="30">
    <w:name w:val="Заголовок 3 Знак"/>
    <w:link w:val="3"/>
    <w:rsid w:val="00430295"/>
    <w:rPr>
      <w:b/>
      <w:bCs/>
      <w:sz w:val="24"/>
      <w:szCs w:val="24"/>
    </w:rPr>
  </w:style>
  <w:style w:type="character" w:customStyle="1" w:styleId="40">
    <w:name w:val="Заголовок 4 Знак"/>
    <w:link w:val="4"/>
    <w:rsid w:val="00430295"/>
    <w:rPr>
      <w:sz w:val="24"/>
      <w:szCs w:val="24"/>
    </w:rPr>
  </w:style>
  <w:style w:type="character" w:customStyle="1" w:styleId="50">
    <w:name w:val="Заголовок 5 Знак"/>
    <w:link w:val="5"/>
    <w:rsid w:val="00430295"/>
    <w:rPr>
      <w:b/>
      <w:sz w:val="36"/>
      <w:lang w:eastAsia="ar-SA"/>
    </w:rPr>
  </w:style>
  <w:style w:type="character" w:customStyle="1" w:styleId="60">
    <w:name w:val="Заголовок 6 Знак"/>
    <w:link w:val="6"/>
    <w:rsid w:val="00430295"/>
    <w:rPr>
      <w:sz w:val="28"/>
      <w:lang w:eastAsia="ar-SA"/>
    </w:rPr>
  </w:style>
  <w:style w:type="character" w:customStyle="1" w:styleId="70">
    <w:name w:val="Заголовок 7 Знак"/>
    <w:link w:val="7"/>
    <w:rsid w:val="00430295"/>
    <w:rPr>
      <w:rFonts w:ascii="Bookman Old Style" w:hAnsi="Bookman Old Style"/>
      <w:b/>
      <w:bCs/>
      <w:sz w:val="24"/>
      <w:szCs w:val="24"/>
    </w:rPr>
  </w:style>
  <w:style w:type="character" w:customStyle="1" w:styleId="80">
    <w:name w:val="Заголовок 8 Знак"/>
    <w:link w:val="8"/>
    <w:rsid w:val="00430295"/>
    <w:rPr>
      <w:rFonts w:ascii="Bookman Old Style" w:hAnsi="Bookman Old Style"/>
      <w:b/>
      <w:bCs/>
    </w:rPr>
  </w:style>
  <w:style w:type="character" w:customStyle="1" w:styleId="90">
    <w:name w:val="Заголовок 9 Знак"/>
    <w:link w:val="9"/>
    <w:rsid w:val="00430295"/>
    <w:rPr>
      <w:rFonts w:ascii="Bookman Old Style" w:hAnsi="Bookman Old Style"/>
      <w:b/>
      <w:bCs/>
    </w:rPr>
  </w:style>
  <w:style w:type="character" w:customStyle="1" w:styleId="WW8Num1z1">
    <w:name w:val="WW8Num1z1"/>
    <w:rPr>
      <w:rFonts w:ascii="Times New Roman" w:eastAsia="Times New Roman" w:hAnsi="Times New Roman" w:cs="Times New Roman"/>
    </w:rPr>
  </w:style>
  <w:style w:type="character" w:customStyle="1" w:styleId="11">
    <w:name w:val="Основной шрифт абзаца1"/>
  </w:style>
  <w:style w:type="character" w:styleId="a3">
    <w:name w:val="page number"/>
    <w:basedOn w:val="11"/>
  </w:style>
  <w:style w:type="paragraph" w:customStyle="1" w:styleId="a4">
    <w:name w:val="Заголовок"/>
    <w:basedOn w:val="a"/>
    <w:next w:val="a5"/>
    <w:pPr>
      <w:keepNext/>
      <w:spacing w:before="240" w:after="120"/>
    </w:pPr>
    <w:rPr>
      <w:rFonts w:ascii="Arial" w:eastAsia="MS Mincho" w:hAnsi="Arial" w:cs="Tahoma"/>
      <w:sz w:val="28"/>
      <w:szCs w:val="28"/>
    </w:rPr>
  </w:style>
  <w:style w:type="paragraph" w:styleId="a5">
    <w:name w:val="Body Text"/>
    <w:basedOn w:val="a"/>
    <w:link w:val="a6"/>
    <w:uiPriority w:val="99"/>
    <w:pPr>
      <w:spacing w:after="120"/>
    </w:pPr>
    <w:rPr>
      <w:lang w:val="x-none"/>
    </w:rPr>
  </w:style>
  <w:style w:type="character" w:customStyle="1" w:styleId="a6">
    <w:name w:val="Основной текст Знак"/>
    <w:link w:val="a5"/>
    <w:uiPriority w:val="99"/>
    <w:rsid w:val="00430295"/>
    <w:rPr>
      <w:lang w:eastAsia="ar-SA"/>
    </w:rPr>
  </w:style>
  <w:style w:type="paragraph" w:styleId="a7">
    <w:name w:val="List"/>
    <w:basedOn w:val="a5"/>
    <w:rPr>
      <w:rFonts w:ascii="Arial" w:hAnsi="Arial"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styleId="a8">
    <w:name w:val="header"/>
    <w:basedOn w:val="a"/>
    <w:link w:val="a9"/>
    <w:uiPriority w:val="99"/>
    <w:pPr>
      <w:tabs>
        <w:tab w:val="center" w:pos="4153"/>
        <w:tab w:val="right" w:pos="8306"/>
      </w:tabs>
    </w:pPr>
  </w:style>
  <w:style w:type="paragraph" w:styleId="aa">
    <w:name w:val="footer"/>
    <w:basedOn w:val="a"/>
    <w:link w:val="ab"/>
    <w:uiPriority w:val="99"/>
    <w:pPr>
      <w:tabs>
        <w:tab w:val="center" w:pos="4153"/>
        <w:tab w:val="right" w:pos="8306"/>
      </w:tabs>
    </w:pPr>
  </w:style>
  <w:style w:type="paragraph" w:styleId="ac">
    <w:name w:val="Balloon Text"/>
    <w:basedOn w:val="a"/>
    <w:link w:val="ad"/>
    <w:uiPriority w:val="99"/>
    <w:rPr>
      <w:rFonts w:ascii="Tahoma" w:hAnsi="Tahoma"/>
      <w:sz w:val="16"/>
      <w:szCs w:val="16"/>
      <w:lang w:val="x-none"/>
    </w:rPr>
  </w:style>
  <w:style w:type="character" w:customStyle="1" w:styleId="ad">
    <w:name w:val="Текст выноски Знак"/>
    <w:link w:val="ac"/>
    <w:uiPriority w:val="99"/>
    <w:rsid w:val="00430295"/>
    <w:rPr>
      <w:rFonts w:ascii="Tahoma" w:hAnsi="Tahoma" w:cs="Tahoma"/>
      <w:sz w:val="16"/>
      <w:szCs w:val="16"/>
      <w:lang w:eastAsia="ar-SA"/>
    </w:rPr>
  </w:style>
  <w:style w:type="paragraph" w:styleId="ae">
    <w:name w:val="Subtitle"/>
    <w:aliases w:val="Название таблицы"/>
    <w:basedOn w:val="a"/>
    <w:next w:val="a5"/>
    <w:link w:val="af"/>
    <w:qFormat/>
    <w:pPr>
      <w:jc w:val="center"/>
    </w:pPr>
    <w:rPr>
      <w:sz w:val="28"/>
    </w:rPr>
  </w:style>
  <w:style w:type="paragraph" w:customStyle="1" w:styleId="14">
    <w:name w:val="Знак Знак Знак Знак Знак1 Знак"/>
    <w:basedOn w:val="a"/>
    <w:pPr>
      <w:spacing w:after="160" w:line="240" w:lineRule="exact"/>
    </w:pPr>
    <w:rPr>
      <w:rFonts w:ascii="Verdana" w:hAnsi="Verdana" w:cs="Verdana"/>
      <w:lang w:val="en-US"/>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5"/>
  </w:style>
  <w:style w:type="character" w:customStyle="1" w:styleId="FontStyle156">
    <w:name w:val="Font Style156"/>
    <w:basedOn w:val="a0"/>
    <w:rsid w:val="00D85F83"/>
  </w:style>
  <w:style w:type="paragraph" w:customStyle="1" w:styleId="15">
    <w:name w:val="Абзац списка1"/>
    <w:basedOn w:val="a"/>
    <w:rsid w:val="00D85F83"/>
    <w:pPr>
      <w:spacing w:after="200" w:line="276" w:lineRule="auto"/>
    </w:pPr>
    <w:rPr>
      <w:rFonts w:ascii="Calibri" w:eastAsia="Arial Unicode MS" w:hAnsi="Calibri" w:cs="font363"/>
      <w:kern w:val="1"/>
      <w:sz w:val="22"/>
      <w:szCs w:val="22"/>
    </w:rPr>
  </w:style>
  <w:style w:type="paragraph" w:customStyle="1" w:styleId="31">
    <w:name w:val="Основной текст с отступом 31"/>
    <w:basedOn w:val="a"/>
    <w:rsid w:val="00D85F83"/>
    <w:pPr>
      <w:spacing w:after="200" w:line="276" w:lineRule="auto"/>
    </w:pPr>
    <w:rPr>
      <w:rFonts w:ascii="Calibri" w:eastAsia="Arial Unicode MS" w:hAnsi="Calibri" w:cs="font363"/>
      <w:kern w:val="1"/>
      <w:sz w:val="22"/>
      <w:szCs w:val="22"/>
    </w:rPr>
  </w:style>
  <w:style w:type="paragraph" w:styleId="af3">
    <w:name w:val="Body Text Indent"/>
    <w:basedOn w:val="a"/>
    <w:link w:val="af4"/>
    <w:uiPriority w:val="99"/>
    <w:rsid w:val="00D85F83"/>
    <w:pPr>
      <w:spacing w:after="120" w:line="276" w:lineRule="auto"/>
      <w:ind w:left="283"/>
    </w:pPr>
    <w:rPr>
      <w:rFonts w:ascii="Calibri" w:eastAsia="Arial Unicode MS" w:hAnsi="Calibri"/>
      <w:kern w:val="1"/>
      <w:sz w:val="22"/>
      <w:szCs w:val="22"/>
      <w:lang w:val="x-none"/>
    </w:rPr>
  </w:style>
  <w:style w:type="character" w:customStyle="1" w:styleId="af4">
    <w:name w:val="Основной текст с отступом Знак"/>
    <w:link w:val="af3"/>
    <w:uiPriority w:val="99"/>
    <w:rsid w:val="00430295"/>
    <w:rPr>
      <w:rFonts w:ascii="Calibri" w:eastAsia="Arial Unicode MS" w:hAnsi="Calibri" w:cs="font363"/>
      <w:kern w:val="1"/>
      <w:sz w:val="22"/>
      <w:szCs w:val="22"/>
      <w:lang w:eastAsia="ar-SA"/>
    </w:rPr>
  </w:style>
  <w:style w:type="paragraph" w:customStyle="1" w:styleId="xl57">
    <w:name w:val="xl57"/>
    <w:basedOn w:val="a"/>
    <w:rsid w:val="00D85F83"/>
    <w:pPr>
      <w:spacing w:after="200" w:line="276" w:lineRule="auto"/>
    </w:pPr>
    <w:rPr>
      <w:rFonts w:ascii="Calibri" w:eastAsia="Arial Unicode MS" w:hAnsi="Calibri" w:cs="font363"/>
      <w:kern w:val="1"/>
      <w:sz w:val="22"/>
      <w:szCs w:val="22"/>
    </w:rPr>
  </w:style>
  <w:style w:type="paragraph" w:customStyle="1" w:styleId="ConsNormal">
    <w:name w:val="ConsNormal"/>
    <w:rsid w:val="00D85F83"/>
    <w:pPr>
      <w:widowControl w:val="0"/>
      <w:suppressAutoHyphens/>
      <w:spacing w:after="200" w:line="276" w:lineRule="auto"/>
    </w:pPr>
    <w:rPr>
      <w:rFonts w:ascii="Calibri" w:eastAsia="Arial Unicode MS" w:hAnsi="Calibri" w:cs="font363"/>
      <w:kern w:val="1"/>
      <w:sz w:val="22"/>
      <w:szCs w:val="22"/>
      <w:lang w:eastAsia="ar-SA"/>
    </w:rPr>
  </w:style>
  <w:style w:type="paragraph" w:customStyle="1" w:styleId="310">
    <w:name w:val="Основной текст с отступом 31"/>
    <w:basedOn w:val="a"/>
    <w:rsid w:val="00D85F83"/>
    <w:pPr>
      <w:spacing w:after="200" w:line="276" w:lineRule="auto"/>
    </w:pPr>
    <w:rPr>
      <w:rFonts w:ascii="Calibri" w:eastAsia="Arial Unicode MS" w:hAnsi="Calibri" w:cs="font363"/>
      <w:kern w:val="1"/>
      <w:sz w:val="22"/>
      <w:szCs w:val="22"/>
    </w:rPr>
  </w:style>
  <w:style w:type="paragraph" w:customStyle="1" w:styleId="21">
    <w:name w:val="???????? ????? 2"/>
    <w:basedOn w:val="a"/>
    <w:rsid w:val="00D85F83"/>
    <w:pPr>
      <w:spacing w:after="200" w:line="276" w:lineRule="auto"/>
    </w:pPr>
    <w:rPr>
      <w:rFonts w:ascii="Calibri" w:eastAsia="Arial Unicode MS" w:hAnsi="Calibri" w:cs="font363"/>
      <w:kern w:val="1"/>
      <w:sz w:val="22"/>
      <w:szCs w:val="22"/>
    </w:rPr>
  </w:style>
  <w:style w:type="paragraph" w:styleId="32">
    <w:name w:val="Body Text Indent 3"/>
    <w:basedOn w:val="a"/>
    <w:link w:val="33"/>
    <w:unhideWhenUsed/>
    <w:rsid w:val="00430295"/>
    <w:pPr>
      <w:spacing w:after="120"/>
      <w:ind w:left="283"/>
    </w:pPr>
    <w:rPr>
      <w:sz w:val="16"/>
      <w:szCs w:val="16"/>
      <w:lang w:val="x-none"/>
    </w:rPr>
  </w:style>
  <w:style w:type="character" w:customStyle="1" w:styleId="33">
    <w:name w:val="Основной текст с отступом 3 Знак"/>
    <w:link w:val="32"/>
    <w:rsid w:val="00430295"/>
    <w:rPr>
      <w:sz w:val="16"/>
      <w:szCs w:val="16"/>
      <w:lang w:eastAsia="ar-SA"/>
    </w:rPr>
  </w:style>
  <w:style w:type="paragraph" w:styleId="af5">
    <w:name w:val="List Paragraph"/>
    <w:aliases w:val="Абзац списка1"/>
    <w:basedOn w:val="a"/>
    <w:link w:val="af6"/>
    <w:uiPriority w:val="34"/>
    <w:qFormat/>
    <w:rsid w:val="00430295"/>
    <w:pPr>
      <w:suppressAutoHyphens w:val="0"/>
      <w:spacing w:after="200" w:line="276" w:lineRule="auto"/>
      <w:ind w:left="720"/>
      <w:contextualSpacing/>
    </w:pPr>
    <w:rPr>
      <w:rFonts w:ascii="Calibri" w:eastAsia="Calibri" w:hAnsi="Calibri"/>
      <w:sz w:val="22"/>
      <w:szCs w:val="22"/>
      <w:lang w:val="x-none" w:eastAsia="en-US"/>
    </w:rPr>
  </w:style>
  <w:style w:type="table" w:styleId="af7">
    <w:name w:val="Table Grid"/>
    <w:basedOn w:val="a1"/>
    <w:uiPriority w:val="59"/>
    <w:rsid w:val="0043029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2st">
    <w:name w:val="tex2st"/>
    <w:basedOn w:val="a"/>
    <w:rsid w:val="00430295"/>
    <w:pPr>
      <w:suppressAutoHyphens w:val="0"/>
      <w:spacing w:before="100" w:beforeAutospacing="1" w:after="100" w:afterAutospacing="1"/>
    </w:pPr>
    <w:rPr>
      <w:sz w:val="24"/>
      <w:szCs w:val="24"/>
      <w:lang w:eastAsia="ru-RU"/>
    </w:rPr>
  </w:style>
  <w:style w:type="paragraph" w:customStyle="1" w:styleId="16">
    <w:name w:val="Обычный1"/>
    <w:rsid w:val="00430295"/>
    <w:pPr>
      <w:suppressAutoHyphens/>
      <w:overflowPunct w:val="0"/>
      <w:autoSpaceDE w:val="0"/>
      <w:textAlignment w:val="baseline"/>
    </w:pPr>
    <w:rPr>
      <w:rFonts w:ascii="MS Sans Serif" w:eastAsia="Arial" w:hAnsi="MS Sans Serif"/>
      <w:lang w:val="en-US" w:eastAsia="ar-SA"/>
    </w:rPr>
  </w:style>
  <w:style w:type="paragraph" w:customStyle="1" w:styleId="ConsNonformat">
    <w:name w:val="ConsNonformat"/>
    <w:rsid w:val="00D82CDF"/>
    <w:pPr>
      <w:widowControl w:val="0"/>
      <w:autoSpaceDE w:val="0"/>
      <w:autoSpaceDN w:val="0"/>
      <w:adjustRightInd w:val="0"/>
      <w:ind w:right="19772"/>
    </w:pPr>
    <w:rPr>
      <w:rFonts w:ascii="Courier New" w:hAnsi="Courier New" w:cs="Courier New"/>
    </w:rPr>
  </w:style>
  <w:style w:type="character" w:styleId="af8">
    <w:name w:val="Hyperlink"/>
    <w:uiPriority w:val="99"/>
    <w:rsid w:val="00EC455E"/>
    <w:rPr>
      <w:rFonts w:cs="Times New Roman"/>
      <w:color w:val="0000FF"/>
      <w:u w:val="single"/>
    </w:rPr>
  </w:style>
  <w:style w:type="character" w:styleId="af9">
    <w:name w:val="FollowedHyperlink"/>
    <w:uiPriority w:val="99"/>
    <w:semiHidden/>
    <w:unhideWhenUsed/>
    <w:rsid w:val="00EC455E"/>
    <w:rPr>
      <w:color w:val="800080"/>
      <w:u w:val="single"/>
    </w:rPr>
  </w:style>
  <w:style w:type="paragraph" w:customStyle="1" w:styleId="ConsPlusNonformat">
    <w:name w:val="ConsPlusNonformat"/>
    <w:rsid w:val="0032450A"/>
    <w:pPr>
      <w:widowControl w:val="0"/>
      <w:autoSpaceDE w:val="0"/>
      <w:autoSpaceDN w:val="0"/>
      <w:adjustRightInd w:val="0"/>
    </w:pPr>
    <w:rPr>
      <w:rFonts w:ascii="Courier New" w:hAnsi="Courier New" w:cs="Courier New"/>
    </w:rPr>
  </w:style>
  <w:style w:type="paragraph" w:customStyle="1" w:styleId="ConsPlusNormal">
    <w:name w:val="ConsPlusNormal"/>
    <w:rsid w:val="00EA0A91"/>
    <w:pPr>
      <w:widowControl w:val="0"/>
      <w:autoSpaceDE w:val="0"/>
      <w:autoSpaceDN w:val="0"/>
      <w:adjustRightInd w:val="0"/>
      <w:ind w:firstLine="720"/>
    </w:pPr>
    <w:rPr>
      <w:rFonts w:ascii="Arial" w:eastAsia="SimSun" w:hAnsi="Arial" w:cs="Arial"/>
      <w:sz w:val="24"/>
      <w:szCs w:val="24"/>
      <w:lang w:eastAsia="zh-CN"/>
    </w:rPr>
  </w:style>
  <w:style w:type="paragraph" w:styleId="afa">
    <w:name w:val="Normal (Web)"/>
    <w:aliases w:val="Обычный (Web),Обычный (Web)1"/>
    <w:basedOn w:val="a"/>
    <w:link w:val="afb"/>
    <w:uiPriority w:val="99"/>
    <w:unhideWhenUsed/>
    <w:rsid w:val="00697E5C"/>
    <w:pPr>
      <w:suppressAutoHyphens w:val="0"/>
      <w:spacing w:before="100" w:beforeAutospacing="1" w:after="119"/>
    </w:pPr>
    <w:rPr>
      <w:sz w:val="24"/>
      <w:szCs w:val="24"/>
      <w:lang w:val="x-none" w:eastAsia="x-none"/>
    </w:rPr>
  </w:style>
  <w:style w:type="paragraph" w:styleId="afc">
    <w:name w:val="No Spacing"/>
    <w:qFormat/>
    <w:rsid w:val="00F66539"/>
    <w:pPr>
      <w:suppressAutoHyphens/>
    </w:pPr>
    <w:rPr>
      <w:rFonts w:ascii="Calibri" w:eastAsia="Calibri" w:hAnsi="Calibri" w:cs="Calibri"/>
      <w:sz w:val="22"/>
      <w:szCs w:val="22"/>
      <w:lang w:eastAsia="ar-SA"/>
    </w:rPr>
  </w:style>
  <w:style w:type="character" w:customStyle="1" w:styleId="apple-converted-space">
    <w:name w:val="apple-converted-space"/>
    <w:basedOn w:val="a0"/>
    <w:rsid w:val="00371F25"/>
  </w:style>
  <w:style w:type="character" w:customStyle="1" w:styleId="af">
    <w:name w:val="Подзаголовок Знак"/>
    <w:aliases w:val="Название таблицы Знак"/>
    <w:basedOn w:val="a0"/>
    <w:link w:val="ae"/>
    <w:rsid w:val="00371F25"/>
    <w:rPr>
      <w:sz w:val="28"/>
      <w:lang w:eastAsia="ar-SA"/>
    </w:rPr>
  </w:style>
  <w:style w:type="paragraph" w:customStyle="1" w:styleId="100">
    <w:name w:val="Знак Знак10 Знак Знак Знак Знак Знак Знак Знак Знак"/>
    <w:basedOn w:val="a"/>
    <w:rsid w:val="00371F25"/>
    <w:pPr>
      <w:suppressAutoHyphens w:val="0"/>
      <w:spacing w:after="160" w:line="240" w:lineRule="exact"/>
    </w:pPr>
    <w:rPr>
      <w:rFonts w:ascii="Verdana" w:hAnsi="Verdana"/>
      <w:lang w:val="en-US" w:eastAsia="en-US"/>
    </w:rPr>
  </w:style>
  <w:style w:type="character" w:customStyle="1" w:styleId="a9">
    <w:name w:val="Верхний колонтитул Знак"/>
    <w:basedOn w:val="a0"/>
    <w:link w:val="a8"/>
    <w:uiPriority w:val="99"/>
    <w:rsid w:val="00371F25"/>
    <w:rPr>
      <w:lang w:eastAsia="ar-SA"/>
    </w:rPr>
  </w:style>
  <w:style w:type="character" w:customStyle="1" w:styleId="ab">
    <w:name w:val="Нижний колонтитул Знак"/>
    <w:basedOn w:val="a0"/>
    <w:link w:val="aa"/>
    <w:uiPriority w:val="99"/>
    <w:rsid w:val="00371F25"/>
    <w:rPr>
      <w:lang w:eastAsia="ar-SA"/>
    </w:rPr>
  </w:style>
  <w:style w:type="paragraph" w:customStyle="1" w:styleId="afd">
    <w:name w:val="a"/>
    <w:basedOn w:val="a"/>
    <w:rsid w:val="003837E4"/>
    <w:pPr>
      <w:suppressAutoHyphens w:val="0"/>
      <w:spacing w:before="100" w:beforeAutospacing="1" w:after="100" w:afterAutospacing="1"/>
    </w:pPr>
    <w:rPr>
      <w:sz w:val="24"/>
      <w:szCs w:val="24"/>
      <w:lang w:eastAsia="ru-RU"/>
    </w:rPr>
  </w:style>
  <w:style w:type="paragraph" w:customStyle="1" w:styleId="xl67">
    <w:name w:val="xl67"/>
    <w:basedOn w:val="a"/>
    <w:rsid w:val="00B85495"/>
    <w:pPr>
      <w:shd w:val="clear" w:color="000000" w:fill="FFFFFF"/>
      <w:suppressAutoHyphens w:val="0"/>
      <w:spacing w:before="100" w:beforeAutospacing="1" w:after="100" w:afterAutospacing="1"/>
    </w:pPr>
    <w:rPr>
      <w:rFonts w:ascii="Arial" w:hAnsi="Arial" w:cs="Arial"/>
      <w:sz w:val="24"/>
      <w:szCs w:val="24"/>
      <w:lang w:eastAsia="ru-RU"/>
    </w:rPr>
  </w:style>
  <w:style w:type="paragraph" w:customStyle="1" w:styleId="xl68">
    <w:name w:val="xl68"/>
    <w:basedOn w:val="a"/>
    <w:rsid w:val="00B85495"/>
    <w:pPr>
      <w:shd w:val="clear" w:color="000000" w:fill="FFFFFF"/>
      <w:suppressAutoHyphens w:val="0"/>
      <w:spacing w:before="100" w:beforeAutospacing="1" w:after="100" w:afterAutospacing="1"/>
    </w:pPr>
    <w:rPr>
      <w:sz w:val="24"/>
      <w:szCs w:val="24"/>
      <w:lang w:eastAsia="ru-RU"/>
    </w:rPr>
  </w:style>
  <w:style w:type="paragraph" w:customStyle="1" w:styleId="xl69">
    <w:name w:val="xl69"/>
    <w:basedOn w:val="a"/>
    <w:rsid w:val="00B85495"/>
    <w:pPr>
      <w:shd w:val="clear" w:color="000000" w:fill="FFFFFF"/>
      <w:suppressAutoHyphens w:val="0"/>
      <w:spacing w:before="100" w:beforeAutospacing="1" w:after="100" w:afterAutospacing="1"/>
    </w:pPr>
    <w:rPr>
      <w:rFonts w:ascii="Arial" w:hAnsi="Arial" w:cs="Arial"/>
      <w:sz w:val="24"/>
      <w:szCs w:val="24"/>
      <w:lang w:eastAsia="ru-RU"/>
    </w:rPr>
  </w:style>
  <w:style w:type="paragraph" w:customStyle="1" w:styleId="xl70">
    <w:name w:val="xl70"/>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71">
    <w:name w:val="xl71"/>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72">
    <w:name w:val="xl72"/>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
    <w:rsid w:val="00B85495"/>
    <w:pPr>
      <w:shd w:val="clear" w:color="000000" w:fill="FFFFFF"/>
      <w:suppressAutoHyphens w:val="0"/>
      <w:spacing w:before="100" w:beforeAutospacing="1" w:after="100" w:afterAutospacing="1"/>
    </w:pPr>
    <w:rPr>
      <w:rFonts w:ascii="Arial" w:hAnsi="Arial" w:cs="Arial"/>
      <w:b/>
      <w:bCs/>
      <w:sz w:val="24"/>
      <w:szCs w:val="24"/>
      <w:lang w:eastAsia="ru-RU"/>
    </w:rPr>
  </w:style>
  <w:style w:type="paragraph" w:customStyle="1" w:styleId="xl74">
    <w:name w:val="xl74"/>
    <w:basedOn w:val="a"/>
    <w:rsid w:val="00B85495"/>
    <w:pPr>
      <w:shd w:val="clear" w:color="000000" w:fill="FFFFFF"/>
      <w:suppressAutoHyphens w:val="0"/>
      <w:spacing w:before="100" w:beforeAutospacing="1" w:after="100" w:afterAutospacing="1"/>
    </w:pPr>
    <w:rPr>
      <w:rFonts w:ascii="Arial" w:hAnsi="Arial" w:cs="Arial"/>
      <w:color w:val="FF0000"/>
      <w:sz w:val="24"/>
      <w:szCs w:val="24"/>
      <w:lang w:eastAsia="ru-RU"/>
    </w:rPr>
  </w:style>
  <w:style w:type="paragraph" w:customStyle="1" w:styleId="xl75">
    <w:name w:val="xl75"/>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76">
    <w:name w:val="xl76"/>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77">
    <w:name w:val="xl77"/>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78">
    <w:name w:val="xl78"/>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79">
    <w:name w:val="xl79"/>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80">
    <w:name w:val="xl80"/>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81">
    <w:name w:val="xl81"/>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82">
    <w:name w:val="xl82"/>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FF0000"/>
      <w:sz w:val="24"/>
      <w:szCs w:val="24"/>
      <w:lang w:eastAsia="ru-RU"/>
    </w:rPr>
  </w:style>
  <w:style w:type="paragraph" w:customStyle="1" w:styleId="xl83">
    <w:name w:val="xl83"/>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FF0000"/>
      <w:sz w:val="24"/>
      <w:szCs w:val="24"/>
      <w:lang w:eastAsia="ru-RU"/>
    </w:rPr>
  </w:style>
  <w:style w:type="paragraph" w:customStyle="1" w:styleId="xl84">
    <w:name w:val="xl84"/>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FF0000"/>
      <w:sz w:val="24"/>
      <w:szCs w:val="24"/>
      <w:lang w:eastAsia="ru-RU"/>
    </w:rPr>
  </w:style>
  <w:style w:type="paragraph" w:customStyle="1" w:styleId="xl85">
    <w:name w:val="xl85"/>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86">
    <w:name w:val="xl86"/>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87">
    <w:name w:val="xl87"/>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88">
    <w:name w:val="xl88"/>
    <w:basedOn w:val="a"/>
    <w:rsid w:val="00B85495"/>
    <w:pPr>
      <w:shd w:val="clear" w:color="000000" w:fill="FFFFFF"/>
      <w:suppressAutoHyphens w:val="0"/>
      <w:spacing w:before="100" w:beforeAutospacing="1" w:after="100" w:afterAutospacing="1"/>
    </w:pPr>
    <w:rPr>
      <w:rFonts w:ascii="Arial" w:hAnsi="Arial" w:cs="Arial"/>
      <w:sz w:val="24"/>
      <w:szCs w:val="24"/>
      <w:lang w:eastAsia="ru-RU"/>
    </w:rPr>
  </w:style>
  <w:style w:type="paragraph" w:customStyle="1" w:styleId="xl89">
    <w:name w:val="xl89"/>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90">
    <w:name w:val="xl90"/>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91">
    <w:name w:val="xl91"/>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92">
    <w:name w:val="xl92"/>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93">
    <w:name w:val="xl93"/>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sz w:val="24"/>
      <w:szCs w:val="24"/>
      <w:lang w:eastAsia="ru-RU"/>
    </w:rPr>
  </w:style>
  <w:style w:type="paragraph" w:customStyle="1" w:styleId="xl94">
    <w:name w:val="xl94"/>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sz w:val="24"/>
      <w:szCs w:val="24"/>
      <w:lang w:eastAsia="ru-RU"/>
    </w:rPr>
  </w:style>
  <w:style w:type="paragraph" w:customStyle="1" w:styleId="xl95">
    <w:name w:val="xl95"/>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96">
    <w:name w:val="xl96"/>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97">
    <w:name w:val="xl97"/>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b/>
      <w:bCs/>
      <w:sz w:val="24"/>
      <w:szCs w:val="24"/>
      <w:lang w:eastAsia="ru-RU"/>
    </w:rPr>
  </w:style>
  <w:style w:type="paragraph" w:customStyle="1" w:styleId="xl98">
    <w:name w:val="xl98"/>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99">
    <w:name w:val="xl99"/>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100">
    <w:name w:val="xl100"/>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101">
    <w:name w:val="xl101"/>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02">
    <w:name w:val="xl102"/>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103">
    <w:name w:val="xl103"/>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center"/>
    </w:pPr>
    <w:rPr>
      <w:sz w:val="22"/>
      <w:szCs w:val="22"/>
      <w:lang w:eastAsia="ru-RU"/>
    </w:rPr>
  </w:style>
  <w:style w:type="paragraph" w:customStyle="1" w:styleId="xl104">
    <w:name w:val="xl104"/>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2"/>
      <w:szCs w:val="22"/>
      <w:lang w:eastAsia="ru-RU"/>
    </w:rPr>
  </w:style>
  <w:style w:type="paragraph" w:customStyle="1" w:styleId="xl105">
    <w:name w:val="xl105"/>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2"/>
      <w:szCs w:val="22"/>
      <w:lang w:eastAsia="ru-RU"/>
    </w:rPr>
  </w:style>
  <w:style w:type="paragraph" w:customStyle="1" w:styleId="xl106">
    <w:name w:val="xl106"/>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4"/>
      <w:szCs w:val="24"/>
      <w:lang w:eastAsia="ru-RU"/>
    </w:rPr>
  </w:style>
  <w:style w:type="paragraph" w:customStyle="1" w:styleId="xl107">
    <w:name w:val="xl107"/>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color w:val="92D050"/>
      <w:sz w:val="24"/>
      <w:szCs w:val="24"/>
      <w:lang w:eastAsia="ru-RU"/>
    </w:rPr>
  </w:style>
  <w:style w:type="paragraph" w:customStyle="1" w:styleId="xl108">
    <w:name w:val="xl108"/>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4"/>
      <w:szCs w:val="24"/>
      <w:lang w:eastAsia="ru-RU"/>
    </w:rPr>
  </w:style>
  <w:style w:type="paragraph" w:customStyle="1" w:styleId="xl109">
    <w:name w:val="xl109"/>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4"/>
      <w:szCs w:val="24"/>
      <w:lang w:eastAsia="ru-RU"/>
    </w:rPr>
  </w:style>
  <w:style w:type="paragraph" w:customStyle="1" w:styleId="xl110">
    <w:name w:val="xl110"/>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111">
    <w:name w:val="xl111"/>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4"/>
      <w:szCs w:val="24"/>
      <w:lang w:eastAsia="ru-RU"/>
    </w:rPr>
  </w:style>
  <w:style w:type="paragraph" w:customStyle="1" w:styleId="xl112">
    <w:name w:val="xl112"/>
    <w:basedOn w:val="a"/>
    <w:rsid w:val="00B85495"/>
    <w:pPr>
      <w:shd w:val="clear" w:color="000000" w:fill="FFFF00"/>
      <w:suppressAutoHyphens w:val="0"/>
      <w:spacing w:before="100" w:beforeAutospacing="1" w:after="100" w:afterAutospacing="1"/>
    </w:pPr>
    <w:rPr>
      <w:rFonts w:ascii="Arial" w:hAnsi="Arial" w:cs="Arial"/>
      <w:sz w:val="24"/>
      <w:szCs w:val="24"/>
      <w:lang w:eastAsia="ru-RU"/>
    </w:rPr>
  </w:style>
  <w:style w:type="paragraph" w:customStyle="1" w:styleId="xl113">
    <w:name w:val="xl113"/>
    <w:basedOn w:val="a"/>
    <w:rsid w:val="00B85495"/>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textAlignment w:val="top"/>
    </w:pPr>
    <w:rPr>
      <w:color w:val="FF0000"/>
      <w:sz w:val="24"/>
      <w:szCs w:val="24"/>
      <w:lang w:eastAsia="ru-RU"/>
    </w:rPr>
  </w:style>
  <w:style w:type="paragraph" w:customStyle="1" w:styleId="xl114">
    <w:name w:val="xl114"/>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FF0000"/>
      <w:sz w:val="24"/>
      <w:szCs w:val="24"/>
      <w:lang w:eastAsia="ru-RU"/>
    </w:rPr>
  </w:style>
  <w:style w:type="character" w:customStyle="1" w:styleId="af6">
    <w:name w:val="Абзац списка Знак"/>
    <w:aliases w:val="Абзац списка1 Знак"/>
    <w:link w:val="af5"/>
    <w:uiPriority w:val="34"/>
    <w:rsid w:val="00CD4117"/>
    <w:rPr>
      <w:rFonts w:ascii="Calibri" w:eastAsia="Calibri" w:hAnsi="Calibri"/>
      <w:sz w:val="22"/>
      <w:szCs w:val="22"/>
      <w:lang w:eastAsia="en-US"/>
    </w:rPr>
  </w:style>
  <w:style w:type="character" w:customStyle="1" w:styleId="afb">
    <w:name w:val="Обычный (веб) Знак"/>
    <w:aliases w:val="Обычный (Web) Знак,Обычный (Web)1 Знак"/>
    <w:link w:val="afa"/>
    <w:uiPriority w:val="99"/>
    <w:rsid w:val="00CD4117"/>
    <w:rPr>
      <w:sz w:val="24"/>
      <w:szCs w:val="24"/>
    </w:rPr>
  </w:style>
  <w:style w:type="paragraph" w:customStyle="1" w:styleId="17">
    <w:name w:val="Стиль1"/>
    <w:basedOn w:val="a"/>
    <w:link w:val="18"/>
    <w:qFormat/>
    <w:rsid w:val="00CD4117"/>
    <w:pPr>
      <w:ind w:firstLine="567"/>
      <w:jc w:val="both"/>
    </w:pPr>
    <w:rPr>
      <w:sz w:val="24"/>
      <w:szCs w:val="24"/>
    </w:rPr>
  </w:style>
  <w:style w:type="character" w:customStyle="1" w:styleId="18">
    <w:name w:val="Стиль1 Знак"/>
    <w:basedOn w:val="a0"/>
    <w:link w:val="17"/>
    <w:rsid w:val="00CD4117"/>
    <w:rPr>
      <w:sz w:val="24"/>
      <w:szCs w:val="24"/>
      <w:lang w:eastAsia="ar-SA"/>
    </w:rPr>
  </w:style>
  <w:style w:type="paragraph" w:customStyle="1" w:styleId="22">
    <w:name w:val="Стиль2"/>
    <w:basedOn w:val="a"/>
    <w:link w:val="23"/>
    <w:qFormat/>
    <w:rsid w:val="00CD4117"/>
    <w:pPr>
      <w:ind w:firstLine="567"/>
    </w:pPr>
    <w:rPr>
      <w:b/>
      <w:sz w:val="28"/>
      <w:szCs w:val="28"/>
    </w:rPr>
  </w:style>
  <w:style w:type="character" w:customStyle="1" w:styleId="23">
    <w:name w:val="Стиль2 Знак"/>
    <w:basedOn w:val="a0"/>
    <w:link w:val="22"/>
    <w:rsid w:val="00CD4117"/>
    <w:rPr>
      <w:b/>
      <w:sz w:val="28"/>
      <w:szCs w:val="28"/>
      <w:lang w:eastAsia="ar-SA"/>
    </w:rPr>
  </w:style>
  <w:style w:type="paragraph" w:customStyle="1" w:styleId="34">
    <w:name w:val="Стиль3"/>
    <w:basedOn w:val="a"/>
    <w:link w:val="35"/>
    <w:qFormat/>
    <w:rsid w:val="00CD4117"/>
    <w:pPr>
      <w:shd w:val="clear" w:color="auto" w:fill="FFFFFF"/>
      <w:suppressAutoHyphens w:val="0"/>
      <w:ind w:firstLine="485"/>
      <w:jc w:val="both"/>
    </w:pPr>
    <w:rPr>
      <w:color w:val="000000"/>
      <w:sz w:val="24"/>
      <w:szCs w:val="24"/>
      <w:lang w:eastAsia="ru-RU"/>
    </w:rPr>
  </w:style>
  <w:style w:type="character" w:customStyle="1" w:styleId="35">
    <w:name w:val="Стиль3 Знак"/>
    <w:basedOn w:val="a0"/>
    <w:link w:val="34"/>
    <w:rsid w:val="00CD4117"/>
    <w:rPr>
      <w:color w:val="000000"/>
      <w:sz w:val="24"/>
      <w:szCs w:val="24"/>
      <w:shd w:val="clear" w:color="auto" w:fill="FFFFFF"/>
    </w:rPr>
  </w:style>
  <w:style w:type="paragraph" w:customStyle="1" w:styleId="p20">
    <w:name w:val="p20"/>
    <w:basedOn w:val="a"/>
    <w:rsid w:val="00CD4117"/>
    <w:pPr>
      <w:suppressAutoHyphens w:val="0"/>
      <w:spacing w:before="100" w:beforeAutospacing="1" w:after="100" w:afterAutospacing="1"/>
    </w:pPr>
    <w:rPr>
      <w:sz w:val="24"/>
      <w:szCs w:val="24"/>
      <w:lang w:eastAsia="ru-RU"/>
    </w:rPr>
  </w:style>
  <w:style w:type="character" w:customStyle="1" w:styleId="s3">
    <w:name w:val="s3"/>
    <w:basedOn w:val="a0"/>
    <w:rsid w:val="00CD4117"/>
  </w:style>
  <w:style w:type="paragraph" w:customStyle="1" w:styleId="p32">
    <w:name w:val="p32"/>
    <w:basedOn w:val="a"/>
    <w:rsid w:val="00CD4117"/>
    <w:pPr>
      <w:suppressAutoHyphens w:val="0"/>
      <w:spacing w:before="100" w:beforeAutospacing="1" w:after="100" w:afterAutospacing="1"/>
    </w:pPr>
    <w:rPr>
      <w:sz w:val="24"/>
      <w:szCs w:val="24"/>
      <w:lang w:eastAsia="ru-RU"/>
    </w:rPr>
  </w:style>
  <w:style w:type="character" w:customStyle="1" w:styleId="s9">
    <w:name w:val="s9"/>
    <w:basedOn w:val="a0"/>
    <w:rsid w:val="00CD4117"/>
  </w:style>
  <w:style w:type="paragraph" w:customStyle="1" w:styleId="p30">
    <w:name w:val="p30"/>
    <w:basedOn w:val="a"/>
    <w:link w:val="p300"/>
    <w:rsid w:val="00CD4117"/>
    <w:pPr>
      <w:suppressAutoHyphens w:val="0"/>
      <w:spacing w:before="100" w:beforeAutospacing="1" w:after="100" w:afterAutospacing="1"/>
    </w:pPr>
    <w:rPr>
      <w:sz w:val="24"/>
      <w:szCs w:val="24"/>
      <w:lang w:eastAsia="ru-RU"/>
    </w:rPr>
  </w:style>
  <w:style w:type="character" w:customStyle="1" w:styleId="p300">
    <w:name w:val="p30 Знак"/>
    <w:basedOn w:val="a0"/>
    <w:link w:val="p30"/>
    <w:rsid w:val="00CD4117"/>
    <w:rPr>
      <w:sz w:val="24"/>
      <w:szCs w:val="24"/>
    </w:rPr>
  </w:style>
  <w:style w:type="paragraph" w:customStyle="1" w:styleId="p34">
    <w:name w:val="p34"/>
    <w:basedOn w:val="a"/>
    <w:rsid w:val="00CD4117"/>
    <w:pPr>
      <w:suppressAutoHyphens w:val="0"/>
      <w:spacing w:before="100" w:beforeAutospacing="1" w:after="100" w:afterAutospacing="1"/>
    </w:pPr>
    <w:rPr>
      <w:sz w:val="24"/>
      <w:szCs w:val="24"/>
      <w:lang w:eastAsia="ru-RU"/>
    </w:rPr>
  </w:style>
  <w:style w:type="paragraph" w:customStyle="1" w:styleId="p42">
    <w:name w:val="p42"/>
    <w:basedOn w:val="a"/>
    <w:rsid w:val="00CD4117"/>
    <w:pPr>
      <w:suppressAutoHyphens w:val="0"/>
      <w:spacing w:before="100" w:beforeAutospacing="1" w:after="100" w:afterAutospacing="1"/>
    </w:pPr>
    <w:rPr>
      <w:sz w:val="24"/>
      <w:szCs w:val="24"/>
      <w:lang w:eastAsia="ru-RU"/>
    </w:rPr>
  </w:style>
  <w:style w:type="character" w:customStyle="1" w:styleId="s10">
    <w:name w:val="s10"/>
    <w:basedOn w:val="a0"/>
    <w:rsid w:val="00CD4117"/>
  </w:style>
  <w:style w:type="paragraph" w:customStyle="1" w:styleId="p48">
    <w:name w:val="p48"/>
    <w:basedOn w:val="a"/>
    <w:rsid w:val="00CD4117"/>
    <w:pPr>
      <w:suppressAutoHyphens w:val="0"/>
      <w:spacing w:before="100" w:beforeAutospacing="1" w:after="100" w:afterAutospacing="1"/>
    </w:pPr>
    <w:rPr>
      <w:sz w:val="24"/>
      <w:szCs w:val="24"/>
      <w:lang w:eastAsia="ru-RU"/>
    </w:rPr>
  </w:style>
  <w:style w:type="paragraph" w:customStyle="1" w:styleId="p53">
    <w:name w:val="p53"/>
    <w:basedOn w:val="a"/>
    <w:rsid w:val="00CD4117"/>
    <w:pPr>
      <w:suppressAutoHyphens w:val="0"/>
      <w:spacing w:before="100" w:beforeAutospacing="1" w:after="100" w:afterAutospacing="1"/>
    </w:pPr>
    <w:rPr>
      <w:sz w:val="24"/>
      <w:szCs w:val="24"/>
      <w:lang w:eastAsia="ru-RU"/>
    </w:rPr>
  </w:style>
  <w:style w:type="paragraph" w:customStyle="1" w:styleId="p21">
    <w:name w:val="p21"/>
    <w:basedOn w:val="a"/>
    <w:rsid w:val="00CD4117"/>
    <w:pPr>
      <w:suppressAutoHyphens w:val="0"/>
      <w:spacing w:before="100" w:beforeAutospacing="1" w:after="100" w:afterAutospacing="1"/>
    </w:pPr>
    <w:rPr>
      <w:sz w:val="24"/>
      <w:szCs w:val="24"/>
      <w:lang w:eastAsia="ru-RU"/>
    </w:rPr>
  </w:style>
  <w:style w:type="character" w:customStyle="1" w:styleId="s4">
    <w:name w:val="s4"/>
    <w:basedOn w:val="a0"/>
    <w:rsid w:val="00CD4117"/>
  </w:style>
  <w:style w:type="paragraph" w:customStyle="1" w:styleId="p51">
    <w:name w:val="p51"/>
    <w:basedOn w:val="a"/>
    <w:rsid w:val="00CD4117"/>
    <w:pPr>
      <w:suppressAutoHyphens w:val="0"/>
      <w:spacing w:before="100" w:beforeAutospacing="1" w:after="100" w:afterAutospacing="1"/>
    </w:pPr>
    <w:rPr>
      <w:sz w:val="24"/>
      <w:szCs w:val="24"/>
      <w:lang w:eastAsia="ru-RU"/>
    </w:rPr>
  </w:style>
  <w:style w:type="paragraph" w:customStyle="1" w:styleId="p87">
    <w:name w:val="p87"/>
    <w:basedOn w:val="a"/>
    <w:rsid w:val="00CD4117"/>
    <w:pPr>
      <w:suppressAutoHyphens w:val="0"/>
      <w:spacing w:before="100" w:beforeAutospacing="1" w:after="100" w:afterAutospacing="1"/>
    </w:pPr>
    <w:rPr>
      <w:sz w:val="24"/>
      <w:szCs w:val="24"/>
      <w:lang w:eastAsia="ru-RU"/>
    </w:rPr>
  </w:style>
  <w:style w:type="paragraph" w:customStyle="1" w:styleId="p52">
    <w:name w:val="p52"/>
    <w:basedOn w:val="a"/>
    <w:rsid w:val="00CD4117"/>
    <w:pPr>
      <w:suppressAutoHyphens w:val="0"/>
      <w:spacing w:before="100" w:beforeAutospacing="1" w:after="100" w:afterAutospacing="1"/>
    </w:pPr>
    <w:rPr>
      <w:sz w:val="24"/>
      <w:szCs w:val="24"/>
      <w:lang w:eastAsia="ru-RU"/>
    </w:rPr>
  </w:style>
  <w:style w:type="paragraph" w:customStyle="1" w:styleId="p89">
    <w:name w:val="p89"/>
    <w:basedOn w:val="a"/>
    <w:rsid w:val="00CD4117"/>
    <w:pPr>
      <w:suppressAutoHyphens w:val="0"/>
      <w:spacing w:before="100" w:beforeAutospacing="1" w:after="100" w:afterAutospacing="1"/>
    </w:pPr>
    <w:rPr>
      <w:sz w:val="24"/>
      <w:szCs w:val="24"/>
      <w:lang w:eastAsia="ru-RU"/>
    </w:rPr>
  </w:style>
  <w:style w:type="character" w:customStyle="1" w:styleId="s16">
    <w:name w:val="s16"/>
    <w:basedOn w:val="a0"/>
    <w:rsid w:val="00CD4117"/>
  </w:style>
  <w:style w:type="paragraph" w:customStyle="1" w:styleId="130">
    <w:name w:val="Стиль13"/>
    <w:basedOn w:val="a"/>
    <w:link w:val="131"/>
    <w:qFormat/>
    <w:rsid w:val="00CD4117"/>
    <w:pPr>
      <w:tabs>
        <w:tab w:val="num" w:pos="786"/>
      </w:tabs>
      <w:suppressAutoHyphens w:val="0"/>
      <w:ind w:firstLine="709"/>
      <w:jc w:val="both"/>
    </w:pPr>
    <w:rPr>
      <w:sz w:val="24"/>
      <w:szCs w:val="24"/>
      <w:lang w:eastAsia="ru-RU"/>
    </w:rPr>
  </w:style>
  <w:style w:type="character" w:customStyle="1" w:styleId="131">
    <w:name w:val="Стиль13 Знак"/>
    <w:basedOn w:val="a0"/>
    <w:link w:val="130"/>
    <w:rsid w:val="00CD4117"/>
    <w:rPr>
      <w:sz w:val="24"/>
      <w:szCs w:val="24"/>
    </w:rPr>
  </w:style>
  <w:style w:type="paragraph" w:customStyle="1" w:styleId="91">
    <w:name w:val="Стиль9"/>
    <w:basedOn w:val="a"/>
    <w:link w:val="92"/>
    <w:qFormat/>
    <w:rsid w:val="00CD4117"/>
    <w:pPr>
      <w:suppressAutoHyphens w:val="0"/>
      <w:ind w:left="567" w:firstLine="567"/>
      <w:jc w:val="both"/>
    </w:pPr>
    <w:rPr>
      <w:rFonts w:cs="Calibri"/>
      <w:color w:val="000000"/>
      <w:sz w:val="28"/>
      <w:szCs w:val="28"/>
      <w:lang w:eastAsia="en-US"/>
    </w:rPr>
  </w:style>
  <w:style w:type="character" w:customStyle="1" w:styleId="92">
    <w:name w:val="Стиль9 Знак"/>
    <w:basedOn w:val="a0"/>
    <w:link w:val="91"/>
    <w:rsid w:val="00CD4117"/>
    <w:rPr>
      <w:rFonts w:cs="Calibri"/>
      <w:color w:val="000000"/>
      <w:sz w:val="28"/>
      <w:szCs w:val="28"/>
      <w:lang w:eastAsia="en-US"/>
    </w:rPr>
  </w:style>
  <w:style w:type="paragraph" w:customStyle="1" w:styleId="41">
    <w:name w:val="Стиль4"/>
    <w:basedOn w:val="34"/>
    <w:link w:val="42"/>
    <w:qFormat/>
    <w:rsid w:val="00CD4117"/>
    <w:pPr>
      <w:ind w:hanging="2"/>
      <w:jc w:val="left"/>
    </w:pPr>
  </w:style>
  <w:style w:type="character" w:customStyle="1" w:styleId="42">
    <w:name w:val="Стиль4 Знак"/>
    <w:basedOn w:val="35"/>
    <w:link w:val="41"/>
    <w:rsid w:val="00CD4117"/>
    <w:rPr>
      <w:color w:val="000000"/>
      <w:sz w:val="24"/>
      <w:szCs w:val="24"/>
      <w:shd w:val="clear" w:color="auto" w:fill="FFFFFF"/>
    </w:rPr>
  </w:style>
  <w:style w:type="paragraph" w:customStyle="1" w:styleId="afe">
    <w:name w:val="Прижатый влево"/>
    <w:basedOn w:val="a"/>
    <w:next w:val="a"/>
    <w:rsid w:val="00CD4117"/>
    <w:pPr>
      <w:widowControl w:val="0"/>
      <w:autoSpaceDE w:val="0"/>
    </w:pPr>
    <w:rPr>
      <w:rFonts w:ascii="Arial" w:eastAsia="Arial" w:hAnsi="Arial" w:cs="Arial"/>
      <w:kern w:val="1"/>
      <w:sz w:val="24"/>
      <w:szCs w:val="24"/>
      <w:lang w:eastAsia="hi-IN" w:bidi="hi-IN"/>
    </w:rPr>
  </w:style>
  <w:style w:type="paragraph" w:customStyle="1" w:styleId="51">
    <w:name w:val="Стиль5"/>
    <w:basedOn w:val="a"/>
    <w:link w:val="52"/>
    <w:qFormat/>
    <w:rsid w:val="00C4763E"/>
    <w:pPr>
      <w:ind w:firstLine="567"/>
      <w:jc w:val="both"/>
    </w:pPr>
    <w:rPr>
      <w:sz w:val="24"/>
      <w:szCs w:val="24"/>
    </w:rPr>
  </w:style>
  <w:style w:type="character" w:customStyle="1" w:styleId="52">
    <w:name w:val="Стиль5 Знак"/>
    <w:basedOn w:val="a0"/>
    <w:link w:val="51"/>
    <w:rsid w:val="00C4763E"/>
    <w:rPr>
      <w:sz w:val="24"/>
      <w:szCs w:val="24"/>
      <w:lang w:eastAsia="ar-SA"/>
    </w:rPr>
  </w:style>
  <w:style w:type="paragraph" w:customStyle="1" w:styleId="71">
    <w:name w:val="Стиль7"/>
    <w:basedOn w:val="51"/>
    <w:link w:val="72"/>
    <w:qFormat/>
    <w:rsid w:val="00C4763E"/>
  </w:style>
  <w:style w:type="character" w:customStyle="1" w:styleId="72">
    <w:name w:val="Стиль7 Знак"/>
    <w:basedOn w:val="52"/>
    <w:link w:val="71"/>
    <w:rsid w:val="00C4763E"/>
    <w:rPr>
      <w:sz w:val="24"/>
      <w:szCs w:val="24"/>
      <w:lang w:eastAsia="ar-SA"/>
    </w:rPr>
  </w:style>
  <w:style w:type="paragraph" w:customStyle="1" w:styleId="61">
    <w:name w:val="Стиль6"/>
    <w:basedOn w:val="17"/>
    <w:link w:val="62"/>
    <w:qFormat/>
    <w:rsid w:val="001B3717"/>
  </w:style>
  <w:style w:type="character" w:customStyle="1" w:styleId="62">
    <w:name w:val="Стиль6 Знак"/>
    <w:basedOn w:val="18"/>
    <w:link w:val="61"/>
    <w:rsid w:val="001B3717"/>
    <w:rPr>
      <w:sz w:val="24"/>
      <w:szCs w:val="24"/>
      <w:lang w:eastAsia="ar-SA"/>
    </w:rPr>
  </w:style>
  <w:style w:type="character" w:customStyle="1" w:styleId="s5">
    <w:name w:val="s5"/>
    <w:basedOn w:val="a0"/>
    <w:rsid w:val="00425492"/>
  </w:style>
  <w:style w:type="paragraph" w:customStyle="1" w:styleId="aff">
    <w:name w:val="Абзац"/>
    <w:link w:val="aff0"/>
    <w:qFormat/>
    <w:rsid w:val="00C07A83"/>
    <w:pPr>
      <w:spacing w:before="120" w:after="60"/>
      <w:ind w:firstLine="567"/>
      <w:jc w:val="both"/>
    </w:pPr>
    <w:rPr>
      <w:sz w:val="24"/>
      <w:szCs w:val="24"/>
    </w:rPr>
  </w:style>
  <w:style w:type="character" w:customStyle="1" w:styleId="aff0">
    <w:name w:val="Абзац Знак"/>
    <w:link w:val="aff"/>
    <w:rsid w:val="00C07A83"/>
    <w:rPr>
      <w:sz w:val="24"/>
      <w:szCs w:val="24"/>
    </w:rPr>
  </w:style>
  <w:style w:type="paragraph" w:styleId="HTML">
    <w:name w:val="HTML Preformatted"/>
    <w:basedOn w:val="a"/>
    <w:link w:val="HTML0"/>
    <w:unhideWhenUsed/>
    <w:rsid w:val="0028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281311"/>
    <w:rPr>
      <w:rFonts w:ascii="Courier New" w:hAnsi="Courier New" w:cs="Courier New"/>
    </w:rPr>
  </w:style>
  <w:style w:type="paragraph" w:customStyle="1" w:styleId="Default">
    <w:name w:val="Default"/>
    <w:rsid w:val="00281311"/>
    <w:pPr>
      <w:autoSpaceDE w:val="0"/>
      <w:autoSpaceDN w:val="0"/>
      <w:adjustRightInd w:val="0"/>
    </w:pPr>
    <w:rPr>
      <w:color w:val="000000"/>
      <w:sz w:val="24"/>
      <w:szCs w:val="24"/>
    </w:rPr>
  </w:style>
  <w:style w:type="paragraph" w:styleId="36">
    <w:name w:val="Body Text 3"/>
    <w:basedOn w:val="a"/>
    <w:link w:val="37"/>
    <w:uiPriority w:val="99"/>
    <w:semiHidden/>
    <w:unhideWhenUsed/>
    <w:rsid w:val="00EB2997"/>
    <w:pPr>
      <w:spacing w:after="120"/>
    </w:pPr>
    <w:rPr>
      <w:sz w:val="16"/>
      <w:szCs w:val="16"/>
    </w:rPr>
  </w:style>
  <w:style w:type="character" w:customStyle="1" w:styleId="37">
    <w:name w:val="Основной текст 3 Знак"/>
    <w:basedOn w:val="a0"/>
    <w:link w:val="36"/>
    <w:uiPriority w:val="99"/>
    <w:semiHidden/>
    <w:rsid w:val="00EB2997"/>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6573">
      <w:bodyDiv w:val="1"/>
      <w:marLeft w:val="0"/>
      <w:marRight w:val="0"/>
      <w:marTop w:val="0"/>
      <w:marBottom w:val="0"/>
      <w:divBdr>
        <w:top w:val="none" w:sz="0" w:space="0" w:color="auto"/>
        <w:left w:val="none" w:sz="0" w:space="0" w:color="auto"/>
        <w:bottom w:val="none" w:sz="0" w:space="0" w:color="auto"/>
        <w:right w:val="none" w:sz="0" w:space="0" w:color="auto"/>
      </w:divBdr>
    </w:div>
    <w:div w:id="131099784">
      <w:bodyDiv w:val="1"/>
      <w:marLeft w:val="0"/>
      <w:marRight w:val="0"/>
      <w:marTop w:val="0"/>
      <w:marBottom w:val="0"/>
      <w:divBdr>
        <w:top w:val="none" w:sz="0" w:space="0" w:color="auto"/>
        <w:left w:val="none" w:sz="0" w:space="0" w:color="auto"/>
        <w:bottom w:val="none" w:sz="0" w:space="0" w:color="auto"/>
        <w:right w:val="none" w:sz="0" w:space="0" w:color="auto"/>
      </w:divBdr>
    </w:div>
    <w:div w:id="151484914">
      <w:bodyDiv w:val="1"/>
      <w:marLeft w:val="0"/>
      <w:marRight w:val="0"/>
      <w:marTop w:val="0"/>
      <w:marBottom w:val="0"/>
      <w:divBdr>
        <w:top w:val="none" w:sz="0" w:space="0" w:color="auto"/>
        <w:left w:val="none" w:sz="0" w:space="0" w:color="auto"/>
        <w:bottom w:val="none" w:sz="0" w:space="0" w:color="auto"/>
        <w:right w:val="none" w:sz="0" w:space="0" w:color="auto"/>
      </w:divBdr>
    </w:div>
    <w:div w:id="174619668">
      <w:bodyDiv w:val="1"/>
      <w:marLeft w:val="0"/>
      <w:marRight w:val="0"/>
      <w:marTop w:val="0"/>
      <w:marBottom w:val="0"/>
      <w:divBdr>
        <w:top w:val="none" w:sz="0" w:space="0" w:color="auto"/>
        <w:left w:val="none" w:sz="0" w:space="0" w:color="auto"/>
        <w:bottom w:val="none" w:sz="0" w:space="0" w:color="auto"/>
        <w:right w:val="none" w:sz="0" w:space="0" w:color="auto"/>
      </w:divBdr>
    </w:div>
    <w:div w:id="181600921">
      <w:bodyDiv w:val="1"/>
      <w:marLeft w:val="0"/>
      <w:marRight w:val="0"/>
      <w:marTop w:val="0"/>
      <w:marBottom w:val="0"/>
      <w:divBdr>
        <w:top w:val="none" w:sz="0" w:space="0" w:color="auto"/>
        <w:left w:val="none" w:sz="0" w:space="0" w:color="auto"/>
        <w:bottom w:val="none" w:sz="0" w:space="0" w:color="auto"/>
        <w:right w:val="none" w:sz="0" w:space="0" w:color="auto"/>
      </w:divBdr>
    </w:div>
    <w:div w:id="183133512">
      <w:bodyDiv w:val="1"/>
      <w:marLeft w:val="0"/>
      <w:marRight w:val="0"/>
      <w:marTop w:val="0"/>
      <w:marBottom w:val="0"/>
      <w:divBdr>
        <w:top w:val="none" w:sz="0" w:space="0" w:color="auto"/>
        <w:left w:val="none" w:sz="0" w:space="0" w:color="auto"/>
        <w:bottom w:val="none" w:sz="0" w:space="0" w:color="auto"/>
        <w:right w:val="none" w:sz="0" w:space="0" w:color="auto"/>
      </w:divBdr>
    </w:div>
    <w:div w:id="277572181">
      <w:bodyDiv w:val="1"/>
      <w:marLeft w:val="0"/>
      <w:marRight w:val="0"/>
      <w:marTop w:val="0"/>
      <w:marBottom w:val="0"/>
      <w:divBdr>
        <w:top w:val="none" w:sz="0" w:space="0" w:color="auto"/>
        <w:left w:val="none" w:sz="0" w:space="0" w:color="auto"/>
        <w:bottom w:val="none" w:sz="0" w:space="0" w:color="auto"/>
        <w:right w:val="none" w:sz="0" w:space="0" w:color="auto"/>
      </w:divBdr>
    </w:div>
    <w:div w:id="402676964">
      <w:bodyDiv w:val="1"/>
      <w:marLeft w:val="0"/>
      <w:marRight w:val="0"/>
      <w:marTop w:val="0"/>
      <w:marBottom w:val="0"/>
      <w:divBdr>
        <w:top w:val="none" w:sz="0" w:space="0" w:color="auto"/>
        <w:left w:val="none" w:sz="0" w:space="0" w:color="auto"/>
        <w:bottom w:val="none" w:sz="0" w:space="0" w:color="auto"/>
        <w:right w:val="none" w:sz="0" w:space="0" w:color="auto"/>
      </w:divBdr>
    </w:div>
    <w:div w:id="511847172">
      <w:bodyDiv w:val="1"/>
      <w:marLeft w:val="0"/>
      <w:marRight w:val="0"/>
      <w:marTop w:val="0"/>
      <w:marBottom w:val="0"/>
      <w:divBdr>
        <w:top w:val="none" w:sz="0" w:space="0" w:color="auto"/>
        <w:left w:val="none" w:sz="0" w:space="0" w:color="auto"/>
        <w:bottom w:val="none" w:sz="0" w:space="0" w:color="auto"/>
        <w:right w:val="none" w:sz="0" w:space="0" w:color="auto"/>
      </w:divBdr>
    </w:div>
    <w:div w:id="519317156">
      <w:bodyDiv w:val="1"/>
      <w:marLeft w:val="0"/>
      <w:marRight w:val="0"/>
      <w:marTop w:val="0"/>
      <w:marBottom w:val="0"/>
      <w:divBdr>
        <w:top w:val="none" w:sz="0" w:space="0" w:color="auto"/>
        <w:left w:val="none" w:sz="0" w:space="0" w:color="auto"/>
        <w:bottom w:val="none" w:sz="0" w:space="0" w:color="auto"/>
        <w:right w:val="none" w:sz="0" w:space="0" w:color="auto"/>
      </w:divBdr>
    </w:div>
    <w:div w:id="521476544">
      <w:bodyDiv w:val="1"/>
      <w:marLeft w:val="0"/>
      <w:marRight w:val="0"/>
      <w:marTop w:val="0"/>
      <w:marBottom w:val="0"/>
      <w:divBdr>
        <w:top w:val="none" w:sz="0" w:space="0" w:color="auto"/>
        <w:left w:val="none" w:sz="0" w:space="0" w:color="auto"/>
        <w:bottom w:val="none" w:sz="0" w:space="0" w:color="auto"/>
        <w:right w:val="none" w:sz="0" w:space="0" w:color="auto"/>
      </w:divBdr>
    </w:div>
    <w:div w:id="528299211">
      <w:bodyDiv w:val="1"/>
      <w:marLeft w:val="0"/>
      <w:marRight w:val="0"/>
      <w:marTop w:val="0"/>
      <w:marBottom w:val="0"/>
      <w:divBdr>
        <w:top w:val="none" w:sz="0" w:space="0" w:color="auto"/>
        <w:left w:val="none" w:sz="0" w:space="0" w:color="auto"/>
        <w:bottom w:val="none" w:sz="0" w:space="0" w:color="auto"/>
        <w:right w:val="none" w:sz="0" w:space="0" w:color="auto"/>
      </w:divBdr>
    </w:div>
    <w:div w:id="566646847">
      <w:bodyDiv w:val="1"/>
      <w:marLeft w:val="0"/>
      <w:marRight w:val="0"/>
      <w:marTop w:val="0"/>
      <w:marBottom w:val="0"/>
      <w:divBdr>
        <w:top w:val="none" w:sz="0" w:space="0" w:color="auto"/>
        <w:left w:val="none" w:sz="0" w:space="0" w:color="auto"/>
        <w:bottom w:val="none" w:sz="0" w:space="0" w:color="auto"/>
        <w:right w:val="none" w:sz="0" w:space="0" w:color="auto"/>
      </w:divBdr>
    </w:div>
    <w:div w:id="597442674">
      <w:bodyDiv w:val="1"/>
      <w:marLeft w:val="0"/>
      <w:marRight w:val="0"/>
      <w:marTop w:val="0"/>
      <w:marBottom w:val="0"/>
      <w:divBdr>
        <w:top w:val="none" w:sz="0" w:space="0" w:color="auto"/>
        <w:left w:val="none" w:sz="0" w:space="0" w:color="auto"/>
        <w:bottom w:val="none" w:sz="0" w:space="0" w:color="auto"/>
        <w:right w:val="none" w:sz="0" w:space="0" w:color="auto"/>
      </w:divBdr>
    </w:div>
    <w:div w:id="614406273">
      <w:bodyDiv w:val="1"/>
      <w:marLeft w:val="0"/>
      <w:marRight w:val="0"/>
      <w:marTop w:val="0"/>
      <w:marBottom w:val="0"/>
      <w:divBdr>
        <w:top w:val="none" w:sz="0" w:space="0" w:color="auto"/>
        <w:left w:val="none" w:sz="0" w:space="0" w:color="auto"/>
        <w:bottom w:val="none" w:sz="0" w:space="0" w:color="auto"/>
        <w:right w:val="none" w:sz="0" w:space="0" w:color="auto"/>
      </w:divBdr>
    </w:div>
    <w:div w:id="626352117">
      <w:bodyDiv w:val="1"/>
      <w:marLeft w:val="0"/>
      <w:marRight w:val="0"/>
      <w:marTop w:val="0"/>
      <w:marBottom w:val="0"/>
      <w:divBdr>
        <w:top w:val="none" w:sz="0" w:space="0" w:color="auto"/>
        <w:left w:val="none" w:sz="0" w:space="0" w:color="auto"/>
        <w:bottom w:val="none" w:sz="0" w:space="0" w:color="auto"/>
        <w:right w:val="none" w:sz="0" w:space="0" w:color="auto"/>
      </w:divBdr>
    </w:div>
    <w:div w:id="627127526">
      <w:bodyDiv w:val="1"/>
      <w:marLeft w:val="0"/>
      <w:marRight w:val="0"/>
      <w:marTop w:val="0"/>
      <w:marBottom w:val="0"/>
      <w:divBdr>
        <w:top w:val="none" w:sz="0" w:space="0" w:color="auto"/>
        <w:left w:val="none" w:sz="0" w:space="0" w:color="auto"/>
        <w:bottom w:val="none" w:sz="0" w:space="0" w:color="auto"/>
        <w:right w:val="none" w:sz="0" w:space="0" w:color="auto"/>
      </w:divBdr>
    </w:div>
    <w:div w:id="669528854">
      <w:bodyDiv w:val="1"/>
      <w:marLeft w:val="0"/>
      <w:marRight w:val="0"/>
      <w:marTop w:val="0"/>
      <w:marBottom w:val="0"/>
      <w:divBdr>
        <w:top w:val="none" w:sz="0" w:space="0" w:color="auto"/>
        <w:left w:val="none" w:sz="0" w:space="0" w:color="auto"/>
        <w:bottom w:val="none" w:sz="0" w:space="0" w:color="auto"/>
        <w:right w:val="none" w:sz="0" w:space="0" w:color="auto"/>
      </w:divBdr>
    </w:div>
    <w:div w:id="700713281">
      <w:bodyDiv w:val="1"/>
      <w:marLeft w:val="0"/>
      <w:marRight w:val="0"/>
      <w:marTop w:val="0"/>
      <w:marBottom w:val="0"/>
      <w:divBdr>
        <w:top w:val="none" w:sz="0" w:space="0" w:color="auto"/>
        <w:left w:val="none" w:sz="0" w:space="0" w:color="auto"/>
        <w:bottom w:val="none" w:sz="0" w:space="0" w:color="auto"/>
        <w:right w:val="none" w:sz="0" w:space="0" w:color="auto"/>
      </w:divBdr>
    </w:div>
    <w:div w:id="778992311">
      <w:bodyDiv w:val="1"/>
      <w:marLeft w:val="0"/>
      <w:marRight w:val="0"/>
      <w:marTop w:val="0"/>
      <w:marBottom w:val="0"/>
      <w:divBdr>
        <w:top w:val="none" w:sz="0" w:space="0" w:color="auto"/>
        <w:left w:val="none" w:sz="0" w:space="0" w:color="auto"/>
        <w:bottom w:val="none" w:sz="0" w:space="0" w:color="auto"/>
        <w:right w:val="none" w:sz="0" w:space="0" w:color="auto"/>
      </w:divBdr>
    </w:div>
    <w:div w:id="933830495">
      <w:bodyDiv w:val="1"/>
      <w:marLeft w:val="0"/>
      <w:marRight w:val="0"/>
      <w:marTop w:val="0"/>
      <w:marBottom w:val="0"/>
      <w:divBdr>
        <w:top w:val="none" w:sz="0" w:space="0" w:color="auto"/>
        <w:left w:val="none" w:sz="0" w:space="0" w:color="auto"/>
        <w:bottom w:val="none" w:sz="0" w:space="0" w:color="auto"/>
        <w:right w:val="none" w:sz="0" w:space="0" w:color="auto"/>
      </w:divBdr>
    </w:div>
    <w:div w:id="935165109">
      <w:bodyDiv w:val="1"/>
      <w:marLeft w:val="0"/>
      <w:marRight w:val="0"/>
      <w:marTop w:val="0"/>
      <w:marBottom w:val="0"/>
      <w:divBdr>
        <w:top w:val="none" w:sz="0" w:space="0" w:color="auto"/>
        <w:left w:val="none" w:sz="0" w:space="0" w:color="auto"/>
        <w:bottom w:val="none" w:sz="0" w:space="0" w:color="auto"/>
        <w:right w:val="none" w:sz="0" w:space="0" w:color="auto"/>
      </w:divBdr>
    </w:div>
    <w:div w:id="938754942">
      <w:bodyDiv w:val="1"/>
      <w:marLeft w:val="0"/>
      <w:marRight w:val="0"/>
      <w:marTop w:val="0"/>
      <w:marBottom w:val="0"/>
      <w:divBdr>
        <w:top w:val="none" w:sz="0" w:space="0" w:color="auto"/>
        <w:left w:val="none" w:sz="0" w:space="0" w:color="auto"/>
        <w:bottom w:val="none" w:sz="0" w:space="0" w:color="auto"/>
        <w:right w:val="none" w:sz="0" w:space="0" w:color="auto"/>
      </w:divBdr>
    </w:div>
    <w:div w:id="978457953">
      <w:bodyDiv w:val="1"/>
      <w:marLeft w:val="0"/>
      <w:marRight w:val="0"/>
      <w:marTop w:val="0"/>
      <w:marBottom w:val="0"/>
      <w:divBdr>
        <w:top w:val="none" w:sz="0" w:space="0" w:color="auto"/>
        <w:left w:val="none" w:sz="0" w:space="0" w:color="auto"/>
        <w:bottom w:val="none" w:sz="0" w:space="0" w:color="auto"/>
        <w:right w:val="none" w:sz="0" w:space="0" w:color="auto"/>
      </w:divBdr>
    </w:div>
    <w:div w:id="1027367847">
      <w:bodyDiv w:val="1"/>
      <w:marLeft w:val="0"/>
      <w:marRight w:val="0"/>
      <w:marTop w:val="0"/>
      <w:marBottom w:val="0"/>
      <w:divBdr>
        <w:top w:val="none" w:sz="0" w:space="0" w:color="auto"/>
        <w:left w:val="none" w:sz="0" w:space="0" w:color="auto"/>
        <w:bottom w:val="none" w:sz="0" w:space="0" w:color="auto"/>
        <w:right w:val="none" w:sz="0" w:space="0" w:color="auto"/>
      </w:divBdr>
    </w:div>
    <w:div w:id="1036344936">
      <w:bodyDiv w:val="1"/>
      <w:marLeft w:val="0"/>
      <w:marRight w:val="0"/>
      <w:marTop w:val="0"/>
      <w:marBottom w:val="0"/>
      <w:divBdr>
        <w:top w:val="none" w:sz="0" w:space="0" w:color="auto"/>
        <w:left w:val="none" w:sz="0" w:space="0" w:color="auto"/>
        <w:bottom w:val="none" w:sz="0" w:space="0" w:color="auto"/>
        <w:right w:val="none" w:sz="0" w:space="0" w:color="auto"/>
      </w:divBdr>
    </w:div>
    <w:div w:id="1142311799">
      <w:bodyDiv w:val="1"/>
      <w:marLeft w:val="0"/>
      <w:marRight w:val="0"/>
      <w:marTop w:val="0"/>
      <w:marBottom w:val="0"/>
      <w:divBdr>
        <w:top w:val="none" w:sz="0" w:space="0" w:color="auto"/>
        <w:left w:val="none" w:sz="0" w:space="0" w:color="auto"/>
        <w:bottom w:val="none" w:sz="0" w:space="0" w:color="auto"/>
        <w:right w:val="none" w:sz="0" w:space="0" w:color="auto"/>
      </w:divBdr>
    </w:div>
    <w:div w:id="1215584142">
      <w:bodyDiv w:val="1"/>
      <w:marLeft w:val="0"/>
      <w:marRight w:val="0"/>
      <w:marTop w:val="0"/>
      <w:marBottom w:val="0"/>
      <w:divBdr>
        <w:top w:val="none" w:sz="0" w:space="0" w:color="auto"/>
        <w:left w:val="none" w:sz="0" w:space="0" w:color="auto"/>
        <w:bottom w:val="none" w:sz="0" w:space="0" w:color="auto"/>
        <w:right w:val="none" w:sz="0" w:space="0" w:color="auto"/>
      </w:divBdr>
    </w:div>
    <w:div w:id="1236818033">
      <w:bodyDiv w:val="1"/>
      <w:marLeft w:val="0"/>
      <w:marRight w:val="0"/>
      <w:marTop w:val="0"/>
      <w:marBottom w:val="0"/>
      <w:divBdr>
        <w:top w:val="none" w:sz="0" w:space="0" w:color="auto"/>
        <w:left w:val="none" w:sz="0" w:space="0" w:color="auto"/>
        <w:bottom w:val="none" w:sz="0" w:space="0" w:color="auto"/>
        <w:right w:val="none" w:sz="0" w:space="0" w:color="auto"/>
      </w:divBdr>
    </w:div>
    <w:div w:id="1332097231">
      <w:bodyDiv w:val="1"/>
      <w:marLeft w:val="0"/>
      <w:marRight w:val="0"/>
      <w:marTop w:val="0"/>
      <w:marBottom w:val="0"/>
      <w:divBdr>
        <w:top w:val="none" w:sz="0" w:space="0" w:color="auto"/>
        <w:left w:val="none" w:sz="0" w:space="0" w:color="auto"/>
        <w:bottom w:val="none" w:sz="0" w:space="0" w:color="auto"/>
        <w:right w:val="none" w:sz="0" w:space="0" w:color="auto"/>
      </w:divBdr>
    </w:div>
    <w:div w:id="1374576125">
      <w:bodyDiv w:val="1"/>
      <w:marLeft w:val="0"/>
      <w:marRight w:val="0"/>
      <w:marTop w:val="0"/>
      <w:marBottom w:val="0"/>
      <w:divBdr>
        <w:top w:val="none" w:sz="0" w:space="0" w:color="auto"/>
        <w:left w:val="none" w:sz="0" w:space="0" w:color="auto"/>
        <w:bottom w:val="none" w:sz="0" w:space="0" w:color="auto"/>
        <w:right w:val="none" w:sz="0" w:space="0" w:color="auto"/>
      </w:divBdr>
    </w:div>
    <w:div w:id="1377462903">
      <w:bodyDiv w:val="1"/>
      <w:marLeft w:val="0"/>
      <w:marRight w:val="0"/>
      <w:marTop w:val="0"/>
      <w:marBottom w:val="0"/>
      <w:divBdr>
        <w:top w:val="none" w:sz="0" w:space="0" w:color="auto"/>
        <w:left w:val="none" w:sz="0" w:space="0" w:color="auto"/>
        <w:bottom w:val="none" w:sz="0" w:space="0" w:color="auto"/>
        <w:right w:val="none" w:sz="0" w:space="0" w:color="auto"/>
      </w:divBdr>
    </w:div>
    <w:div w:id="1439636833">
      <w:bodyDiv w:val="1"/>
      <w:marLeft w:val="0"/>
      <w:marRight w:val="0"/>
      <w:marTop w:val="0"/>
      <w:marBottom w:val="0"/>
      <w:divBdr>
        <w:top w:val="none" w:sz="0" w:space="0" w:color="auto"/>
        <w:left w:val="none" w:sz="0" w:space="0" w:color="auto"/>
        <w:bottom w:val="none" w:sz="0" w:space="0" w:color="auto"/>
        <w:right w:val="none" w:sz="0" w:space="0" w:color="auto"/>
      </w:divBdr>
    </w:div>
    <w:div w:id="1648515339">
      <w:bodyDiv w:val="1"/>
      <w:marLeft w:val="0"/>
      <w:marRight w:val="0"/>
      <w:marTop w:val="0"/>
      <w:marBottom w:val="0"/>
      <w:divBdr>
        <w:top w:val="none" w:sz="0" w:space="0" w:color="auto"/>
        <w:left w:val="none" w:sz="0" w:space="0" w:color="auto"/>
        <w:bottom w:val="none" w:sz="0" w:space="0" w:color="auto"/>
        <w:right w:val="none" w:sz="0" w:space="0" w:color="auto"/>
      </w:divBdr>
    </w:div>
    <w:div w:id="1726835778">
      <w:bodyDiv w:val="1"/>
      <w:marLeft w:val="0"/>
      <w:marRight w:val="0"/>
      <w:marTop w:val="0"/>
      <w:marBottom w:val="0"/>
      <w:divBdr>
        <w:top w:val="none" w:sz="0" w:space="0" w:color="auto"/>
        <w:left w:val="none" w:sz="0" w:space="0" w:color="auto"/>
        <w:bottom w:val="none" w:sz="0" w:space="0" w:color="auto"/>
        <w:right w:val="none" w:sz="0" w:space="0" w:color="auto"/>
      </w:divBdr>
    </w:div>
    <w:div w:id="1767724152">
      <w:bodyDiv w:val="1"/>
      <w:marLeft w:val="0"/>
      <w:marRight w:val="0"/>
      <w:marTop w:val="0"/>
      <w:marBottom w:val="0"/>
      <w:divBdr>
        <w:top w:val="none" w:sz="0" w:space="0" w:color="auto"/>
        <w:left w:val="none" w:sz="0" w:space="0" w:color="auto"/>
        <w:bottom w:val="none" w:sz="0" w:space="0" w:color="auto"/>
        <w:right w:val="none" w:sz="0" w:space="0" w:color="auto"/>
      </w:divBdr>
    </w:div>
    <w:div w:id="1791243322">
      <w:bodyDiv w:val="1"/>
      <w:marLeft w:val="0"/>
      <w:marRight w:val="0"/>
      <w:marTop w:val="0"/>
      <w:marBottom w:val="0"/>
      <w:divBdr>
        <w:top w:val="none" w:sz="0" w:space="0" w:color="auto"/>
        <w:left w:val="none" w:sz="0" w:space="0" w:color="auto"/>
        <w:bottom w:val="none" w:sz="0" w:space="0" w:color="auto"/>
        <w:right w:val="none" w:sz="0" w:space="0" w:color="auto"/>
      </w:divBdr>
    </w:div>
    <w:div w:id="1821654541">
      <w:bodyDiv w:val="1"/>
      <w:marLeft w:val="0"/>
      <w:marRight w:val="0"/>
      <w:marTop w:val="0"/>
      <w:marBottom w:val="0"/>
      <w:divBdr>
        <w:top w:val="none" w:sz="0" w:space="0" w:color="auto"/>
        <w:left w:val="none" w:sz="0" w:space="0" w:color="auto"/>
        <w:bottom w:val="none" w:sz="0" w:space="0" w:color="auto"/>
        <w:right w:val="none" w:sz="0" w:space="0" w:color="auto"/>
      </w:divBdr>
    </w:div>
    <w:div w:id="1835875553">
      <w:bodyDiv w:val="1"/>
      <w:marLeft w:val="0"/>
      <w:marRight w:val="0"/>
      <w:marTop w:val="0"/>
      <w:marBottom w:val="0"/>
      <w:divBdr>
        <w:top w:val="none" w:sz="0" w:space="0" w:color="auto"/>
        <w:left w:val="none" w:sz="0" w:space="0" w:color="auto"/>
        <w:bottom w:val="none" w:sz="0" w:space="0" w:color="auto"/>
        <w:right w:val="none" w:sz="0" w:space="0" w:color="auto"/>
      </w:divBdr>
    </w:div>
    <w:div w:id="1844511427">
      <w:bodyDiv w:val="1"/>
      <w:marLeft w:val="0"/>
      <w:marRight w:val="0"/>
      <w:marTop w:val="0"/>
      <w:marBottom w:val="0"/>
      <w:divBdr>
        <w:top w:val="none" w:sz="0" w:space="0" w:color="auto"/>
        <w:left w:val="none" w:sz="0" w:space="0" w:color="auto"/>
        <w:bottom w:val="none" w:sz="0" w:space="0" w:color="auto"/>
        <w:right w:val="none" w:sz="0" w:space="0" w:color="auto"/>
      </w:divBdr>
    </w:div>
    <w:div w:id="1848519385">
      <w:bodyDiv w:val="1"/>
      <w:marLeft w:val="0"/>
      <w:marRight w:val="0"/>
      <w:marTop w:val="0"/>
      <w:marBottom w:val="0"/>
      <w:divBdr>
        <w:top w:val="none" w:sz="0" w:space="0" w:color="auto"/>
        <w:left w:val="none" w:sz="0" w:space="0" w:color="auto"/>
        <w:bottom w:val="none" w:sz="0" w:space="0" w:color="auto"/>
        <w:right w:val="none" w:sz="0" w:space="0" w:color="auto"/>
      </w:divBdr>
    </w:div>
    <w:div w:id="1870727205">
      <w:bodyDiv w:val="1"/>
      <w:marLeft w:val="0"/>
      <w:marRight w:val="0"/>
      <w:marTop w:val="0"/>
      <w:marBottom w:val="0"/>
      <w:divBdr>
        <w:top w:val="none" w:sz="0" w:space="0" w:color="auto"/>
        <w:left w:val="none" w:sz="0" w:space="0" w:color="auto"/>
        <w:bottom w:val="none" w:sz="0" w:space="0" w:color="auto"/>
        <w:right w:val="none" w:sz="0" w:space="0" w:color="auto"/>
      </w:divBdr>
    </w:div>
    <w:div w:id="1940216946">
      <w:bodyDiv w:val="1"/>
      <w:marLeft w:val="0"/>
      <w:marRight w:val="0"/>
      <w:marTop w:val="0"/>
      <w:marBottom w:val="0"/>
      <w:divBdr>
        <w:top w:val="none" w:sz="0" w:space="0" w:color="auto"/>
        <w:left w:val="none" w:sz="0" w:space="0" w:color="auto"/>
        <w:bottom w:val="none" w:sz="0" w:space="0" w:color="auto"/>
        <w:right w:val="none" w:sz="0" w:space="0" w:color="auto"/>
      </w:divBdr>
    </w:div>
    <w:div w:id="1965849910">
      <w:bodyDiv w:val="1"/>
      <w:marLeft w:val="0"/>
      <w:marRight w:val="0"/>
      <w:marTop w:val="0"/>
      <w:marBottom w:val="0"/>
      <w:divBdr>
        <w:top w:val="none" w:sz="0" w:space="0" w:color="auto"/>
        <w:left w:val="none" w:sz="0" w:space="0" w:color="auto"/>
        <w:bottom w:val="none" w:sz="0" w:space="0" w:color="auto"/>
        <w:right w:val="none" w:sz="0" w:space="0" w:color="auto"/>
      </w:divBdr>
    </w:div>
    <w:div w:id="1979801171">
      <w:bodyDiv w:val="1"/>
      <w:marLeft w:val="0"/>
      <w:marRight w:val="0"/>
      <w:marTop w:val="0"/>
      <w:marBottom w:val="0"/>
      <w:divBdr>
        <w:top w:val="none" w:sz="0" w:space="0" w:color="auto"/>
        <w:left w:val="none" w:sz="0" w:space="0" w:color="auto"/>
        <w:bottom w:val="none" w:sz="0" w:space="0" w:color="auto"/>
        <w:right w:val="none" w:sz="0" w:space="0" w:color="auto"/>
      </w:divBdr>
    </w:div>
    <w:div w:id="214272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wikipedia.org/wiki/%D0%93%D0%BE%D1%80%D1%8B_(%D0%9A%D0%B8%D1%80%D0%BE%D0%B2%D1%81%D0%BA%D0%B8%D0%B9_%D1%80%D0%B0%D0%B9%D0%BE%D0%BD)" TargetMode="External"/><Relationship Id="rId4" Type="http://schemas.microsoft.com/office/2007/relationships/stylesWithEffects" Target="stylesWithEffects.xml"/><Relationship Id="rId9" Type="http://schemas.openxmlformats.org/officeDocument/2006/relationships/hyperlink" Target="http://whoiswho.dp.ru/cart/company/3233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55C69-A12D-40BE-B0F3-128A33FE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15016</Words>
  <Characters>85595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О бюджете муниципального образования</vt:lpstr>
    </vt:vector>
  </TitlesOfParts>
  <Company>Microsoft</Company>
  <LinksUpToDate>false</LinksUpToDate>
  <CharactersWithSpaces>100411</CharactersWithSpaces>
  <SharedDoc>false</SharedDoc>
  <HLinks>
    <vt:vector size="18" baseType="variant">
      <vt:variant>
        <vt:i4>3211373</vt:i4>
      </vt:variant>
      <vt:variant>
        <vt:i4>6</vt:i4>
      </vt:variant>
      <vt:variant>
        <vt:i4>0</vt:i4>
      </vt:variant>
      <vt:variant>
        <vt:i4>5</vt:i4>
      </vt:variant>
      <vt:variant>
        <vt:lpwstr>https://ru.wikipedia.org/wiki/%D0%93%D0%BE%D1%80%D1%8B_(%D0%9A%D0%B8%D1%80%D0%BE%D0%B2%D1%81%D0%BA%D0%B8%D0%B9_%D1%80%D0%B0%D0%B9%D0%BE%D0%BD)</vt:lpwstr>
      </vt:variant>
      <vt:variant>
        <vt:lpwstr/>
      </vt:variant>
      <vt:variant>
        <vt:i4>1638521</vt:i4>
      </vt:variant>
      <vt:variant>
        <vt:i4>3</vt:i4>
      </vt:variant>
      <vt:variant>
        <vt:i4>0</vt:i4>
      </vt:variant>
      <vt:variant>
        <vt:i4>5</vt:i4>
      </vt:variant>
      <vt:variant>
        <vt:lpwstr>https://ru.wikipedia.org/wiki/%D0%97%D0%B0%D0%BD%D0%B5%D0%B2%D1%81%D0%BA%D0%B8%D0%B9_%D0%9F%D0%BE%D1%81%D1%82</vt:lpwstr>
      </vt:variant>
      <vt:variant>
        <vt:lpwstr/>
      </vt:variant>
      <vt:variant>
        <vt:i4>1900641</vt:i4>
      </vt:variant>
      <vt:variant>
        <vt:i4>0</vt:i4>
      </vt:variant>
      <vt:variant>
        <vt:i4>0</vt:i4>
      </vt:variant>
      <vt:variant>
        <vt:i4>5</vt:i4>
      </vt:variant>
      <vt:variant>
        <vt:lpwstr>Исходные данные для Прогноза/Исходные данные для Прогноза/1. Основные показателей прогноза СЭР МО ЛО на 2018-2020 годы ГОТОВО.xlsx</vt:lpwstr>
      </vt:variant>
      <vt:variant>
        <vt:lpwstr>RANGE!A342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муниципального образования</dc:title>
  <dc:creator>Наталья</dc:creator>
  <cp:lastModifiedBy>Zam</cp:lastModifiedBy>
  <cp:revision>2</cp:revision>
  <cp:lastPrinted>2019-10-24T06:36:00Z</cp:lastPrinted>
  <dcterms:created xsi:type="dcterms:W3CDTF">2019-11-01T13:44:00Z</dcterms:created>
  <dcterms:modified xsi:type="dcterms:W3CDTF">2019-11-01T13:44:00Z</dcterms:modified>
</cp:coreProperties>
</file>