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08" w:rsidRDefault="00EA1308"/>
    <w:p w:rsidR="002C555F" w:rsidRPr="002C555F" w:rsidRDefault="002C555F" w:rsidP="00AB1741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AB1741" w:rsidRDefault="00AB1741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B1741" w:rsidRPr="00AB1741" w:rsidRDefault="00AB1741" w:rsidP="00AB1741">
      <w:pPr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r w:rsidRPr="00AB174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06.05.2019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Pr="00AB174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357</w:t>
      </w:r>
    </w:p>
    <w:p w:rsidR="00EA1308" w:rsidRDefault="00EA1308"/>
    <w:p w:rsidR="00EA1308" w:rsidRDefault="00EA1308"/>
    <w:p w:rsidR="00EA1308" w:rsidRDefault="00EA1308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C758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изменениями, внесенными постановлением № 38 от 29.01.2019г.</w:t>
            </w:r>
            <w:r w:rsidR="00C75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75806" w:rsidRPr="00C75806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№235 от 01.04.2019г.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EA13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>№571 от 14.11.2018г.</w:t>
      </w:r>
      <w:r w:rsidR="00955D7A" w:rsidRPr="00955D7A">
        <w:t xml:space="preserve"> </w:t>
      </w:r>
      <w:r w:rsidR="00955D7A">
        <w:t>(</w:t>
      </w:r>
      <w:r w:rsidR="00955D7A" w:rsidRPr="00955D7A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постановлением № 38 от 29.01.2019г.</w:t>
      </w:r>
      <w:r w:rsidR="00C75806" w:rsidRPr="00C75806">
        <w:t xml:space="preserve"> </w:t>
      </w:r>
      <w:r w:rsidR="00C75806" w:rsidRPr="00C75806">
        <w:rPr>
          <w:rFonts w:ascii="Times New Roman" w:hAnsi="Times New Roman"/>
          <w:color w:val="000000"/>
          <w:sz w:val="28"/>
          <w:szCs w:val="28"/>
        </w:rPr>
        <w:t>постановлением №235 от 01.04.2019г.</w:t>
      </w:r>
      <w:r w:rsidR="00955D7A" w:rsidRPr="00955D7A">
        <w:rPr>
          <w:rFonts w:ascii="Times New Roman" w:hAnsi="Times New Roman"/>
          <w:color w:val="000000"/>
          <w:sz w:val="28"/>
          <w:szCs w:val="28"/>
        </w:rPr>
        <w:t>)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E95D06">
        <w:rPr>
          <w:rFonts w:ascii="Times New Roman" w:hAnsi="Times New Roman"/>
          <w:color w:val="000000"/>
          <w:sz w:val="28"/>
          <w:szCs w:val="28"/>
        </w:rPr>
        <w:t>ю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  заместителя главы администрации </w:t>
      </w:r>
      <w:r w:rsidRPr="003A3CF2">
        <w:rPr>
          <w:rFonts w:ascii="Times New Roman" w:hAnsi="Times New Roman"/>
          <w:sz w:val="28"/>
          <w:szCs w:val="28"/>
        </w:rPr>
        <w:t xml:space="preserve">по </w:t>
      </w:r>
      <w:r w:rsidR="000C4723" w:rsidRPr="003A3CF2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0EE8">
        <w:rPr>
          <w:rFonts w:ascii="Times New Roman" w:hAnsi="Times New Roman"/>
          <w:color w:val="000000"/>
          <w:sz w:val="28"/>
          <w:szCs w:val="28"/>
        </w:rPr>
        <w:t>безопасности Зыбина А.Ю.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602" w:rsidRPr="0075566D" w:rsidRDefault="007822DE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AB1741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B174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06.05.2019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bookmarkStart w:id="0" w:name="_GoBack"/>
      <w:r w:rsidRPr="00AB174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357</w:t>
      </w:r>
      <w:bookmarkEnd w:id="0"/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C4616F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</w:t>
            </w:r>
            <w:r w:rsidR="003F553A">
              <w:rPr>
                <w:rFonts w:ascii="Times New Roman" w:eastAsia="Times New Roman" w:hAnsi="Times New Roman" w:cs="Calibri"/>
                <w:sz w:val="24"/>
                <w:szCs w:val="24"/>
              </w:rPr>
              <w:t>.07.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Решение совета депутатов </w:t>
            </w:r>
            <w:r w:rsidR="00CF3F6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МО Колтушское СП </w:t>
            </w: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C4616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201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C4616F" w:rsidRP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49 191 901,40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C4616F" w:rsidRP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45 598 601,40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F80EE8" w:rsidP="00C4616F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3 593 300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,00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</w:t>
      </w:r>
      <w:r w:rsidR="00C4616F">
        <w:rPr>
          <w:rFonts w:ascii="Times New Roman" w:eastAsia="Times New Roman" w:hAnsi="Times New Roman"/>
          <w:sz w:val="24"/>
          <w:szCs w:val="24"/>
        </w:rPr>
        <w:t>8</w:t>
      </w:r>
      <w:r w:rsidRPr="00A15FBD">
        <w:rPr>
          <w:rFonts w:ascii="Times New Roman" w:eastAsia="Times New Roman" w:hAnsi="Times New Roman"/>
          <w:sz w:val="24"/>
          <w:szCs w:val="24"/>
        </w:rPr>
        <w:t>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</w:t>
      </w: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Всеволожского муниципального района Ленинградской области протяженностью </w:t>
      </w:r>
      <w:r w:rsidR="00C4616F">
        <w:rPr>
          <w:rFonts w:ascii="Times New Roman" w:eastAsia="Times New Roman" w:hAnsi="Times New Roman"/>
          <w:sz w:val="24"/>
          <w:szCs w:val="24"/>
        </w:rPr>
        <w:t>127,01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1)  Усовершенствование автомобильных дорог общего пользования местного значения в объёме 201</w:t>
      </w:r>
      <w:r w:rsidR="00C4616F">
        <w:rPr>
          <w:rFonts w:ascii="Times New Roman" w:eastAsia="Times New Roman" w:hAnsi="Times New Roman"/>
          <w:sz w:val="24"/>
          <w:szCs w:val="24"/>
        </w:rPr>
        <w:t>9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г.- </w:t>
      </w:r>
      <w:r w:rsidR="00C4616F">
        <w:rPr>
          <w:rFonts w:ascii="Times New Roman" w:eastAsia="Times New Roman" w:hAnsi="Times New Roman"/>
          <w:sz w:val="24"/>
          <w:szCs w:val="24"/>
        </w:rPr>
        <w:t>28707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,00м2;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</w:t>
      </w:r>
      <w:r w:rsidR="00C4616F">
        <w:rPr>
          <w:rFonts w:ascii="Times New Roman" w:eastAsia="Times New Roman" w:hAnsi="Times New Roman"/>
          <w:sz w:val="24"/>
          <w:szCs w:val="24"/>
        </w:rPr>
        <w:t>7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C4616F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разработка схем ТСОДД в </w:t>
      </w:r>
      <w:r w:rsidR="00C4616F">
        <w:rPr>
          <w:rFonts w:ascii="Times New Roman" w:eastAsia="Times New Roman" w:hAnsi="Times New Roman"/>
          <w:sz w:val="24"/>
          <w:szCs w:val="24"/>
        </w:rPr>
        <w:t>дву</w:t>
      </w:r>
      <w:r w:rsidRPr="00A15FBD">
        <w:rPr>
          <w:rFonts w:ascii="Times New Roman" w:eastAsia="Times New Roman" w:hAnsi="Times New Roman"/>
          <w:sz w:val="24"/>
          <w:szCs w:val="24"/>
        </w:rPr>
        <w:t>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97EA0">
        <w:rPr>
          <w:rFonts w:ascii="Times New Roman" w:eastAsia="Times New Roman" w:hAnsi="Times New Roman"/>
          <w:sz w:val="24"/>
          <w:szCs w:val="24"/>
        </w:rPr>
        <w:t>201</w:t>
      </w:r>
      <w:r w:rsidR="005C244F">
        <w:rPr>
          <w:rFonts w:ascii="Times New Roman" w:eastAsia="Times New Roman" w:hAnsi="Times New Roman"/>
          <w:sz w:val="24"/>
          <w:szCs w:val="24"/>
        </w:rPr>
        <w:t>9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</w:t>
      </w:r>
      <w:r w:rsidR="00CF3F60">
        <w:rPr>
          <w:rFonts w:ascii="Times New Roman" w:eastAsia="Times New Roman" w:hAnsi="Times New Roman" w:cs="Calibri"/>
          <w:sz w:val="24"/>
          <w:szCs w:val="24"/>
        </w:rPr>
        <w:t>О</w:t>
      </w:r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C46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C4616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28707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5C24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3A3CF2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A37B79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A37B79" w:rsidRPr="003A3CF2">
        <w:rPr>
          <w:rFonts w:ascii="Times New Roman" w:eastAsia="Times New Roman" w:hAnsi="Times New Roman" w:cs="Calibri"/>
          <w:sz w:val="24"/>
          <w:szCs w:val="24"/>
        </w:rPr>
        <w:t>№ 522 от 31.10.2018</w:t>
      </w:r>
      <w:r w:rsidRPr="003A3CF2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6B33" w:rsidRPr="00A37B79" w:rsidRDefault="00E46B33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"/>
        <w:gridCol w:w="2971"/>
        <w:gridCol w:w="1084"/>
        <w:gridCol w:w="1560"/>
        <w:gridCol w:w="1558"/>
        <w:gridCol w:w="1418"/>
        <w:gridCol w:w="850"/>
      </w:tblGrid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2019»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4616F" w:rsidRPr="00C4616F" w:rsidTr="00955D7A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461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ул.1-я Баррикадная (СМ 15566)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3 130 652,00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3 130 652,00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7580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д.Бор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д.Лиголамби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2 195 734,00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987 426,00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1 208 308,00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8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16F" w:rsidRPr="00C4616F" w:rsidRDefault="00C4616F" w:rsidP="00C7580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д Разметелево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ул.Разметелевская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r w:rsidR="00C75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Колтушского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ул.ПТУ</w:t>
            </w:r>
            <w:r w:rsidR="00C75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-56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2 464 468,00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1 108 276,00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1 356 192,00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пруда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Горка ул. Надежды на участке от д. 10 а до Карьерного пер.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оккари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,на участке от ул. Холмистая (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 №19) до д.№11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д.28 до д.30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518 280,00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518 280,00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учаске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д.8 до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д.Колбино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ул.Церковная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1 431 720,00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1 431 720,00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 4 до д. 43а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Шоссейная ул. д. 1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1 256 532,00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1 256 532,00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Аро, ул. Мелиораторов  (с тротуаром)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детского сада с обустройством парковки возле д.№1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пер.Луговой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 (от Колтушского ш. до кладбища)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1 264 706,00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235 906,00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1 028 800,00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75806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1 375 497,15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1 375 497,15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40 058 563,15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36 465 263,15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3 593 300,00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00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 (переходящий)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1 906 072,00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 906 072</w:t>
            </w: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уборке автомобильных дорог и их элементов механизированным способом в МО Колтушское СП в период с 15.04.2019 по 31.05.2019г.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299 080,95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75806" w:rsidP="00C75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299 080</w:t>
            </w:r>
            <w:r w:rsidR="00C4616F" w:rsidRPr="00C4616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перемещению снежно ледовых масс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2 579 593,30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 579 593,30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401 119,00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401 119</w:t>
            </w:r>
            <w:r w:rsidR="00C4616F"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МО Колтушское СП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5F" w:rsidRDefault="002C555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2C555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555F">
              <w:rPr>
                <w:rFonts w:ascii="Times New Roman" w:eastAsia="Times New Roman" w:hAnsi="Times New Roman"/>
                <w:color w:val="000000"/>
                <w:lang w:eastAsia="ru-RU"/>
              </w:rPr>
              <w:t>6 686 035,30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6 686 035,30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49 191 901,40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45 598 601,40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3 593 300,00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555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5D7A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41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616F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06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308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373C-EAF8-439C-96AB-A635F59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2007</Words>
  <Characters>15041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2019-05-06T14:20:00Z</cp:lastPrinted>
  <dcterms:created xsi:type="dcterms:W3CDTF">2019-05-06T14:22:00Z</dcterms:created>
  <dcterms:modified xsi:type="dcterms:W3CDTF">2019-05-06T14:22:00Z</dcterms:modified>
</cp:coreProperties>
</file>