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E5" w:rsidRDefault="00B42D02">
      <w:r>
        <w:t>Для начала успешной работы с закупками необходимо учесть следующие моменты:</w:t>
      </w:r>
    </w:p>
    <w:p w:rsidR="00B42D02" w:rsidRDefault="00B42D02" w:rsidP="00B42D02">
      <w:pPr>
        <w:pStyle w:val="a3"/>
        <w:numPr>
          <w:ilvl w:val="0"/>
          <w:numId w:val="1"/>
        </w:numPr>
      </w:pPr>
      <w:r>
        <w:t xml:space="preserve">Необходимо привязать программу </w:t>
      </w:r>
      <w:proofErr w:type="spellStart"/>
      <w:r>
        <w:t>АЦК-Госзаказ</w:t>
      </w:r>
      <w:proofErr w:type="spellEnd"/>
      <w:r>
        <w:t xml:space="preserve"> (далее ГЗ) к личному кабинету сайта ЕИС (</w:t>
      </w:r>
      <w:proofErr w:type="spellStart"/>
      <w:r>
        <w:t>госзакупки</w:t>
      </w:r>
      <w:proofErr w:type="spellEnd"/>
      <w:r>
        <w:t>, далее просто ЕИС) по инструкции приложенной к письму</w:t>
      </w:r>
      <w:r w:rsidR="00956293">
        <w:t xml:space="preserve"> (</w:t>
      </w:r>
      <w:r w:rsidR="00956293" w:rsidRPr="00956293">
        <w:t xml:space="preserve">Привязка </w:t>
      </w:r>
      <w:proofErr w:type="spellStart"/>
      <w:r w:rsidR="00956293" w:rsidRPr="00956293">
        <w:t>АЦК-Госзаказ</w:t>
      </w:r>
      <w:proofErr w:type="spellEnd"/>
      <w:r w:rsidR="00956293" w:rsidRPr="00956293">
        <w:t xml:space="preserve"> к ЕИ</w:t>
      </w:r>
      <w:proofErr w:type="gramStart"/>
      <w:r w:rsidR="00956293" w:rsidRPr="00956293">
        <w:t>С(</w:t>
      </w:r>
      <w:proofErr w:type="gramEnd"/>
      <w:r w:rsidR="00956293" w:rsidRPr="00956293">
        <w:t>госзакупки).docx</w:t>
      </w:r>
      <w:r w:rsidR="00956293">
        <w:t>)</w:t>
      </w:r>
    </w:p>
    <w:p w:rsidR="00B42D02" w:rsidRDefault="00B42D02" w:rsidP="00B42D02">
      <w:pPr>
        <w:pStyle w:val="a3"/>
        <w:numPr>
          <w:ilvl w:val="0"/>
          <w:numId w:val="1"/>
        </w:numPr>
      </w:pPr>
      <w:r>
        <w:t xml:space="preserve">План закупок (далее ПЗ) должен быть создан и утвержден в системе </w:t>
      </w:r>
      <w:proofErr w:type="spellStart"/>
      <w:r>
        <w:t>АЦК-Госзаказ</w:t>
      </w:r>
      <w:proofErr w:type="spellEnd"/>
      <w:r>
        <w:t xml:space="preserve">, выгружен в ЕИС, отправлен на контроль в </w:t>
      </w:r>
      <w:proofErr w:type="spellStart"/>
      <w:r>
        <w:t>финорган</w:t>
      </w:r>
      <w:proofErr w:type="spellEnd"/>
      <w:r>
        <w:t xml:space="preserve"> (ФО), подписан и опубликован на сайте.</w:t>
      </w:r>
    </w:p>
    <w:p w:rsidR="00B42D02" w:rsidRDefault="00B42D02" w:rsidP="00B42D02">
      <w:pPr>
        <w:pStyle w:val="a3"/>
        <w:numPr>
          <w:ilvl w:val="0"/>
          <w:numId w:val="1"/>
        </w:numPr>
      </w:pPr>
      <w:r>
        <w:t>После успешного подписания и публикации ПЗ в ЕИС информация об этом придет в ГЗ и можно привязать План-График (далее ПГ) к ПЗ и также утвердить, выгрузить, отправить на  контроль в ФО, подписать и опубликовать.</w:t>
      </w:r>
    </w:p>
    <w:p w:rsidR="00B42D02" w:rsidRDefault="00B42D02" w:rsidP="00B42D02">
      <w:pPr>
        <w:pStyle w:val="a3"/>
        <w:numPr>
          <w:ilvl w:val="0"/>
          <w:numId w:val="1"/>
        </w:numPr>
      </w:pPr>
      <w:r>
        <w:t xml:space="preserve">Все закупочные </w:t>
      </w:r>
      <w:proofErr w:type="gramStart"/>
      <w:r>
        <w:t>документы</w:t>
      </w:r>
      <w:proofErr w:type="gramEnd"/>
      <w:r>
        <w:t xml:space="preserve"> так или иначе будут формироваться в ГЗ или попадать в ГЗ  из ЕИС поэтому выполните предыдущие три пункта как можно быстрее. Если у вас ПЗ и ПГ заведены и/или опубликованы на сайте ЕИС минуя систему ГЗ необходимо все равно их завести в ГЗ и </w:t>
      </w:r>
      <w:proofErr w:type="gramStart"/>
      <w:r>
        <w:t>связать</w:t>
      </w:r>
      <w:proofErr w:type="gramEnd"/>
      <w:r>
        <w:t xml:space="preserve"> обратившись в тех поддержку.</w:t>
      </w:r>
    </w:p>
    <w:p w:rsidR="00B42D02" w:rsidRDefault="00B42D02" w:rsidP="00B42D02">
      <w:pPr>
        <w:pStyle w:val="a3"/>
      </w:pPr>
    </w:p>
    <w:p w:rsidR="00B42D02" w:rsidRDefault="00B42D02" w:rsidP="00B42D02">
      <w:pPr>
        <w:pStyle w:val="a3"/>
      </w:pPr>
      <w:r>
        <w:t xml:space="preserve">Пользуйтесь инструкциями и видеозаписью </w:t>
      </w:r>
      <w:proofErr w:type="spellStart"/>
      <w:r>
        <w:t>вебинара</w:t>
      </w:r>
      <w:proofErr w:type="spellEnd"/>
      <w:r>
        <w:t xml:space="preserve">, выложенными на сайте </w:t>
      </w:r>
      <w:proofErr w:type="spellStart"/>
      <w:r>
        <w:t>Госзказа</w:t>
      </w:r>
      <w:proofErr w:type="spellEnd"/>
      <w:r>
        <w:t xml:space="preserve"> Ленобласти по ссылке:</w:t>
      </w:r>
    </w:p>
    <w:p w:rsidR="00B42D02" w:rsidRDefault="003A4769" w:rsidP="00B42D02">
      <w:pPr>
        <w:pStyle w:val="a3"/>
      </w:pPr>
      <w:hyperlink r:id="rId5" w:history="1">
        <w:r w:rsidR="00B42D02" w:rsidRPr="00EF18FB">
          <w:rPr>
            <w:rStyle w:val="a4"/>
          </w:rPr>
          <w:t>http://www.goszakaz.lenobl.ru/cms/chapter.do?chapterId=124&amp;cache=1</w:t>
        </w:r>
      </w:hyperlink>
    </w:p>
    <w:p w:rsidR="00B42D02" w:rsidRDefault="00B42D02" w:rsidP="00B42D02">
      <w:pPr>
        <w:pStyle w:val="a3"/>
      </w:pPr>
    </w:p>
    <w:p w:rsidR="00B42D02" w:rsidRDefault="00B42D02" w:rsidP="00B42D02">
      <w:pPr>
        <w:pStyle w:val="a3"/>
      </w:pPr>
      <w:r>
        <w:t xml:space="preserve">При возникновении непреодолимых проблем обращайтесь по телефону </w:t>
      </w:r>
      <w:proofErr w:type="spellStart"/>
      <w:r>
        <w:t>техподдержки</w:t>
      </w:r>
      <w:proofErr w:type="spellEnd"/>
      <w:r>
        <w:t>:</w:t>
      </w:r>
    </w:p>
    <w:p w:rsidR="00B42D02" w:rsidRDefault="00B42D02" w:rsidP="00B42D02">
      <w:pPr>
        <w:pStyle w:val="a3"/>
        <w:rPr>
          <w:rFonts w:ascii="Tahoma" w:hAnsi="Tahoma" w:cs="Tahoma"/>
          <w:color w:val="FF0000"/>
          <w:sz w:val="20"/>
          <w:szCs w:val="20"/>
          <w:u w:val="single"/>
        </w:rPr>
      </w:pPr>
      <w:proofErr w:type="gramStart"/>
      <w:r>
        <w:rPr>
          <w:rFonts w:ascii="Tahoma" w:hAnsi="Tahoma" w:cs="Tahoma"/>
          <w:color w:val="FF0000"/>
          <w:sz w:val="20"/>
          <w:szCs w:val="20"/>
          <w:u w:val="single"/>
        </w:rPr>
        <w:t xml:space="preserve">8-800-775-47-26 </w:t>
      </w:r>
      <w:r w:rsidRPr="00B42D02">
        <w:t>или</w:t>
      </w:r>
      <w:r>
        <w:t xml:space="preserve"> пишите на почту </w:t>
      </w:r>
      <w:hyperlink r:id="rId6" w:history="1">
        <w:r w:rsidRPr="00EF18FB">
          <w:rPr>
            <w:rStyle w:val="a4"/>
            <w:rFonts w:ascii="Tahoma" w:hAnsi="Tahoma" w:cs="Tahoma"/>
            <w:sz w:val="20"/>
            <w:szCs w:val="20"/>
          </w:rPr>
          <w:t>support_lenobl@bftcom.com</w:t>
        </w:r>
      </w:hyperlink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  <w:r w:rsidRPr="00B42D02">
        <w:t>используя</w:t>
      </w:r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  <w:r w:rsidRPr="00B42D02">
        <w:t>форму запроса</w:t>
      </w:r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  <w:hyperlink r:id="rId7" w:history="1">
        <w:r w:rsidRPr="00EF18FB">
          <w:rPr>
            <w:rStyle w:val="a4"/>
            <w:rFonts w:ascii="Tahoma" w:hAnsi="Tahoma" w:cs="Tahoma"/>
            <w:sz w:val="20"/>
            <w:szCs w:val="20"/>
          </w:rPr>
          <w:t>http://www.goszakaz.lenobl.ru/static/File/%D1%84%D0%BE%D1%80%D0%BC%D0%B0%20%D0%BE%D0%B1%D1%80%D0%B0%D1%89%D0%B5%D0%BD%D0%B8%D1%8F%20%D0%B2%20%D0%9A%D0%A6.docx</w:t>
        </w:r>
      </w:hyperlink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  <w:proofErr w:type="gramEnd"/>
    </w:p>
    <w:p w:rsidR="00AB31FA" w:rsidRDefault="00AB31FA" w:rsidP="00B42D02">
      <w:pPr>
        <w:pStyle w:val="a3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AB31FA" w:rsidRDefault="00AB31FA" w:rsidP="00B42D02">
      <w:pPr>
        <w:pStyle w:val="a3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Ответственные</w:t>
      </w:r>
      <w:proofErr w:type="gramEnd"/>
      <w:r>
        <w:rPr>
          <w:rFonts w:ascii="Tahoma" w:hAnsi="Tahoma" w:cs="Tahoma"/>
          <w:sz w:val="20"/>
          <w:szCs w:val="20"/>
        </w:rPr>
        <w:t xml:space="preserve"> за контроль ФО на сайте ЕИС и </w:t>
      </w:r>
      <w:proofErr w:type="spellStart"/>
      <w:r>
        <w:rPr>
          <w:rFonts w:ascii="Tahoma" w:hAnsi="Tahoma" w:cs="Tahoma"/>
          <w:sz w:val="20"/>
          <w:szCs w:val="20"/>
        </w:rPr>
        <w:t>АЦК-Финансы</w:t>
      </w:r>
      <w:proofErr w:type="spellEnd"/>
      <w:r>
        <w:rPr>
          <w:rFonts w:ascii="Tahoma" w:hAnsi="Tahoma" w:cs="Tahoma"/>
          <w:sz w:val="20"/>
          <w:szCs w:val="20"/>
        </w:rPr>
        <w:t xml:space="preserve"> по Всеволожскому р-ну  Козлова Татьяна Юрьевна, </w:t>
      </w:r>
      <w:r w:rsidRPr="00AB31FA">
        <w:rPr>
          <w:rFonts w:ascii="Tahoma" w:hAnsi="Tahoma" w:cs="Tahoma"/>
          <w:sz w:val="20"/>
          <w:szCs w:val="20"/>
        </w:rPr>
        <w:t>Волкова Екатерина Евгеньевна</w:t>
      </w:r>
      <w:r>
        <w:rPr>
          <w:rFonts w:ascii="Tahoma" w:hAnsi="Tahoma" w:cs="Tahoma"/>
          <w:sz w:val="20"/>
          <w:szCs w:val="20"/>
        </w:rPr>
        <w:t xml:space="preserve"> тел. 43850 ответственный за техническое обеспечение контроля ФО Кузнецов Сергей Михайловича 45885</w:t>
      </w:r>
    </w:p>
    <w:p w:rsidR="00B42D02" w:rsidRDefault="00B42D02" w:rsidP="00B42D02">
      <w:pPr>
        <w:pStyle w:val="a3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B42D02" w:rsidRDefault="00B42D02" w:rsidP="00B42D02">
      <w:pPr>
        <w:pStyle w:val="a3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B42D02" w:rsidRDefault="00B42D02" w:rsidP="00B42D02">
      <w:pPr>
        <w:pStyle w:val="a3"/>
      </w:pPr>
    </w:p>
    <w:p w:rsidR="00B42D02" w:rsidRPr="00B42D02" w:rsidRDefault="00B42D02" w:rsidP="00B42D02">
      <w:pPr>
        <w:pStyle w:val="a3"/>
      </w:pPr>
    </w:p>
    <w:sectPr w:rsidR="00B42D02" w:rsidRPr="00B42D02" w:rsidSect="00EA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53BB"/>
    <w:multiLevelType w:val="hybridMultilevel"/>
    <w:tmpl w:val="9744B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2D02"/>
    <w:rsid w:val="003A4769"/>
    <w:rsid w:val="00956293"/>
    <w:rsid w:val="00AB31FA"/>
    <w:rsid w:val="00B42D02"/>
    <w:rsid w:val="00EA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D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2D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zakaz.lenobl.ru/static/File/%D1%84%D0%BE%D1%80%D0%BC%D0%B0%20%D0%BE%D0%B1%D1%80%D0%B0%D1%89%D0%B5%D0%BD%D0%B8%D1%8F%20%D0%B2%20%D0%9A%D0%A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_lenobl@bftcom.com" TargetMode="External"/><Relationship Id="rId5" Type="http://schemas.openxmlformats.org/officeDocument/2006/relationships/hyperlink" Target="http://www.goszakaz.lenobl.ru/cms/chapter.do?chapterId=124&amp;cach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Админов</dc:creator>
  <cp:lastModifiedBy>Админ Админов</cp:lastModifiedBy>
  <cp:revision>3</cp:revision>
  <cp:lastPrinted>2017-01-24T09:14:00Z</cp:lastPrinted>
  <dcterms:created xsi:type="dcterms:W3CDTF">2017-01-24T08:40:00Z</dcterms:created>
  <dcterms:modified xsi:type="dcterms:W3CDTF">2017-01-24T09:28:00Z</dcterms:modified>
</cp:coreProperties>
</file>