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</w:rPr>
        <w:t xml:space="preserve">Р О С </w:t>
      </w:r>
      <w:proofErr w:type="spellStart"/>
      <w:r w:rsidRPr="008608F6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8608F6">
        <w:rPr>
          <w:rFonts w:ascii="Times New Roman" w:eastAsia="Calibri" w:hAnsi="Times New Roman" w:cs="Times New Roman"/>
          <w:sz w:val="28"/>
          <w:szCs w:val="28"/>
        </w:rPr>
        <w:t xml:space="preserve"> И Й С К А Я    Ф Е Д Е Р А Ц И Я</w:t>
      </w: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</w:rPr>
        <w:t>ЛЕНИНГРАДСКАЯ ОБЛАСТЬ</w:t>
      </w: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</w:rPr>
        <w:t>КОЛТУШСКОЕ СЕЛЬСКОЕ ПОСЕЛЕНИЕ</w:t>
      </w: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</w:t>
      </w: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8F6">
        <w:rPr>
          <w:rFonts w:ascii="Times New Roman" w:eastAsia="Calibri" w:hAnsi="Times New Roman" w:cs="Times New Roman"/>
          <w:sz w:val="28"/>
          <w:szCs w:val="28"/>
        </w:rPr>
        <w:t>СОВЕТ  ДЕПУТАТОВ</w:t>
      </w:r>
      <w:proofErr w:type="gramEnd"/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8608F6" w:rsidRPr="008608F6" w:rsidRDefault="008608F6" w:rsidP="008608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8F6" w:rsidRDefault="008608F6" w:rsidP="00860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8F6">
        <w:rPr>
          <w:rFonts w:ascii="Times New Roman" w:eastAsia="Calibri" w:hAnsi="Times New Roman" w:cs="Times New Roman"/>
          <w:sz w:val="28"/>
          <w:szCs w:val="28"/>
          <w:u w:val="single"/>
        </w:rPr>
        <w:t>27 февраля 2019 года №</w:t>
      </w:r>
      <w:r w:rsidR="008079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10</w:t>
      </w:r>
      <w:r w:rsidRPr="008608F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807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08F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8608F6">
        <w:rPr>
          <w:rFonts w:ascii="Times New Roman" w:eastAsia="Calibri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8608F6" w:rsidRDefault="008608F6" w:rsidP="00860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38"/>
      </w:tblGrid>
      <w:tr w:rsidR="008608F6" w:rsidTr="008608F6">
        <w:tc>
          <w:tcPr>
            <w:tcW w:w="6521" w:type="dxa"/>
          </w:tcPr>
          <w:p w:rsidR="008608F6" w:rsidRDefault="008608F6" w:rsidP="008608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538" w:type="dxa"/>
          </w:tcPr>
          <w:p w:rsidR="008608F6" w:rsidRDefault="008608F6" w:rsidP="008608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08F6" w:rsidRDefault="008608F6" w:rsidP="00860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</w:t>
      </w:r>
      <w:hyperlink r:id="rId7" w:history="1">
        <w:r w:rsidRPr="008608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статьями 11, 18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года №209-ФЗ «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03.07.2018 года N 185-ФЗ «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предпринимательства»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принял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8F6" w:rsidRPr="008608F6" w:rsidRDefault="008608F6" w:rsidP="0086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8608F6" w:rsidRPr="008608F6" w:rsidRDefault="008608F6" w:rsidP="0086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Pr="00860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(Приложение к настоящему решению).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Колтушский</w:t>
      </w:r>
      <w:proofErr w:type="spellEnd"/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муниципального образования в сети «Интернет»</w:t>
      </w: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совета депутатов МО Колтушское СП №21 от 30.03.2016 года считать утратившим силу.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8608F6" w:rsidRPr="008608F6" w:rsidRDefault="008608F6" w:rsidP="0086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F6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5. Контроль за исполнением решения возложить на главу администрации МО Колтушское СП.</w:t>
      </w:r>
    </w:p>
    <w:p w:rsidR="008608F6" w:rsidRPr="008608F6" w:rsidRDefault="008608F6" w:rsidP="00860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Э.М. </w:t>
      </w:r>
      <w:proofErr w:type="spellStart"/>
      <w:r w:rsidRPr="0086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</w:t>
      </w:r>
      <w:proofErr w:type="spellEnd"/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tabs>
          <w:tab w:val="left" w:pos="62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608F6" w:rsidRPr="008608F6" w:rsidRDefault="008608F6" w:rsidP="0086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8608F6" w:rsidRPr="008079C4" w:rsidRDefault="008079C4" w:rsidP="0086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807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февраля 2019 года № 10</w:t>
      </w:r>
    </w:p>
    <w:p w:rsidR="008608F6" w:rsidRPr="008608F6" w:rsidRDefault="008608F6" w:rsidP="0086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8608F6" w:rsidRPr="008608F6" w:rsidRDefault="008608F6" w:rsidP="0086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Pr="00860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08F6" w:rsidRPr="008608F6" w:rsidRDefault="008608F6" w:rsidP="008079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Pr="00860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Имущество, включенное в Перечень имущества: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подлежит продаже,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 быть свободным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и ведения Перечня имущества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Ведение, формирование Перечня имущества осуществляется администрацией муниципального образования Колтушское сельское поселение Всеволожского муниципального района Ленинградской области (далее – администрация МО Колтушское СП). Перечень имущества утверждается постановлением администрации МО Колтушское СП.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Перечень имущества администрацией МО Колтушское СП самостоятельно.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Перечень имущества могут включаются следующие объекты, находящиеся в собственности МО Колтушское СП: строения, сооружения, нежилые помещения, оборудование, машины, механизмы, установки, транспортные средства, инвентарь, инструмент, земельные участки (далее – объекты).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Исключение объектов из Перечня имущества осуществляется в случаях: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2.3.1) прекращения права собственности МО Колтушское СП на объект;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2.3.2) если в течение месяца со дня опубликования Перечня имущества, свободного от прав третьих лиц, не поступило ни одной заявки на заключение договоров;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2.3.3) если за два месяца до дня прекращения действующего договора не поступило ни одной заявки на заключение договора.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МО Колтушское СП на основании правоустанавливающих документов, данных реестра муниципального имущества МО Колтушское СП: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2.4.1) готовит соответствующий проект постановления о включении объектов в Перечень имущества, о внесении изменений в него (в том числе об исключении объектов из Перечня имущества);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2.4.2) утверждает форму Перечня имущества, в которой должна быть </w:t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отражена информация об: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индивидуализирующих характеристиках объектов</w:t>
      </w:r>
      <w:r w:rsidRPr="008608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включаемых в Перечень имущества;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обременениях прав на объекты (реквизиты договоров, цели использования объектов, сроки, на которые заключены договоры).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Ведение Перечня имущества осуществляется в соответствии со следующими принципами: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непрерывность внесения в Перечень имущества изменяющихся сведений об объектах;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сведений, содержащихся в Перечне имущества;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8608F6" w:rsidRPr="008608F6" w:rsidRDefault="008608F6" w:rsidP="008608F6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Администрация МО Колтушское СП в течение десяти дней с даты принятия постановления об утверждении Перечня имущества, внесения в него изменений обеспечивает опубликование Перечня в газете "</w:t>
      </w:r>
      <w:proofErr w:type="spellStart"/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Колтушский</w:t>
      </w:r>
      <w:proofErr w:type="spellEnd"/>
      <w:r w:rsidRPr="0086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вестник" и размещение на официальном сайте в информационно-телекоммуникационной сети "Интернет".</w:t>
      </w:r>
    </w:p>
    <w:p w:rsidR="008608F6" w:rsidRPr="008608F6" w:rsidRDefault="008608F6" w:rsidP="0086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F6" w:rsidRPr="008608F6" w:rsidRDefault="008608F6" w:rsidP="008608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148" w:rsidRDefault="00810148"/>
    <w:sectPr w:rsidR="0081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AF" w:rsidRDefault="00086FAF" w:rsidP="008608F6">
      <w:pPr>
        <w:spacing w:after="0" w:line="240" w:lineRule="auto"/>
      </w:pPr>
      <w:r>
        <w:separator/>
      </w:r>
    </w:p>
  </w:endnote>
  <w:endnote w:type="continuationSeparator" w:id="0">
    <w:p w:rsidR="00086FAF" w:rsidRDefault="00086FAF" w:rsidP="0086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AF" w:rsidRDefault="00086FAF" w:rsidP="008608F6">
      <w:pPr>
        <w:spacing w:after="0" w:line="240" w:lineRule="auto"/>
      </w:pPr>
      <w:r>
        <w:separator/>
      </w:r>
    </w:p>
  </w:footnote>
  <w:footnote w:type="continuationSeparator" w:id="0">
    <w:p w:rsidR="00086FAF" w:rsidRDefault="00086FAF" w:rsidP="008608F6">
      <w:pPr>
        <w:spacing w:after="0" w:line="240" w:lineRule="auto"/>
      </w:pPr>
      <w:r>
        <w:continuationSeparator/>
      </w:r>
    </w:p>
  </w:footnote>
  <w:footnote w:id="1">
    <w:p w:rsidR="008608F6" w:rsidRDefault="008608F6" w:rsidP="008608F6">
      <w:pPr>
        <w:pStyle w:val="a4"/>
        <w:jc w:val="both"/>
      </w:pPr>
      <w:r>
        <w:rPr>
          <w:rStyle w:val="a6"/>
        </w:rPr>
        <w:footnoteRef/>
      </w:r>
      <w:r>
        <w:t xml:space="preserve"> - наименование объекта, его адрес и местоположение, год постройки (изготовления), сведения о государственной регистрации права, а также техническая характеристика объекта и иные характеристики, необходимые для его идентификации.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6"/>
    <w:rsid w:val="00086FAF"/>
    <w:rsid w:val="007F5F81"/>
    <w:rsid w:val="008079C4"/>
    <w:rsid w:val="00810148"/>
    <w:rsid w:val="008608F6"/>
    <w:rsid w:val="00D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4824"/>
  <w15:chartTrackingRefBased/>
  <w15:docId w15:val="{AE991D3E-15F9-4D5A-955E-81EC09B8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08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08F6"/>
    <w:rPr>
      <w:sz w:val="20"/>
      <w:szCs w:val="20"/>
    </w:rPr>
  </w:style>
  <w:style w:type="character" w:styleId="a6">
    <w:name w:val="footnote reference"/>
    <w:semiHidden/>
    <w:rsid w:val="008608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33F5D444A005EA6A48DD15193F73A9E29E9D0809628977DC7C9AA8B9477300637CCFDC6567611nCp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A32A-232F-453E-AA80-67CD73E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cp:lastPrinted>2019-02-27T14:35:00Z</cp:lastPrinted>
  <dcterms:created xsi:type="dcterms:W3CDTF">2019-02-20T06:56:00Z</dcterms:created>
  <dcterms:modified xsi:type="dcterms:W3CDTF">2019-02-27T14:35:00Z</dcterms:modified>
</cp:coreProperties>
</file>