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6D63BB" w:rsidRDefault="00827324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 xml:space="preserve">01.11.2018 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534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Pr="002A014A" w:rsidRDefault="00C625D0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399 от 13.11.2017 года</w:t>
            </w:r>
            <w:r w:rsidR="0038289E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C0B13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proofErr w:type="gramStart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,</w:t>
      </w:r>
      <w:proofErr w:type="gramEnd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решением совета депутатов №80 от 01.12.2017 года «О </w:t>
      </w:r>
      <w:proofErr w:type="gramStart"/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бюджете</w:t>
      </w:r>
      <w:proofErr w:type="gramEnd"/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2018 год</w:t>
      </w:r>
      <w:r w:rsidR="000C0B1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Pr="00C625D0" w:rsidRDefault="002A014A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399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от 13.11.2017г. «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Обеспечение деятельности администрации муниципального образования Колтушское сельское поселение Всеволожского муниципально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>го района Ленинградской области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</w:t>
      </w:r>
      <w:proofErr w:type="spellStart"/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измененями</w:t>
      </w:r>
      <w:proofErr w:type="spellEnd"/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C625D0" w:rsidP="00053D7B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="00053D7B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     А.В. Комарницкая</w:t>
      </w:r>
    </w:p>
    <w:p w:rsidR="00053D7B" w:rsidRPr="002A014A" w:rsidRDefault="00053D7B" w:rsidP="00053D7B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0C0B13" w:rsidRDefault="000C0B13" w:rsidP="00C65536">
      <w:pPr>
        <w:ind w:firstLine="0"/>
        <w:jc w:val="right"/>
        <w:rPr>
          <w:szCs w:val="28"/>
        </w:rPr>
      </w:pPr>
    </w:p>
    <w:p w:rsidR="00053D7B" w:rsidRDefault="00053D7B" w:rsidP="00C65536">
      <w:pPr>
        <w:ind w:firstLine="0"/>
        <w:jc w:val="right"/>
        <w:rPr>
          <w:szCs w:val="28"/>
        </w:rPr>
      </w:pPr>
    </w:p>
    <w:p w:rsidR="00794231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65536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38289E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827324" w:rsidRPr="00827324">
        <w:rPr>
          <w:szCs w:val="28"/>
          <w:u w:val="single"/>
        </w:rPr>
        <w:t xml:space="preserve">534 </w:t>
      </w:r>
      <w:r>
        <w:rPr>
          <w:szCs w:val="28"/>
        </w:rPr>
        <w:t xml:space="preserve">от </w:t>
      </w:r>
      <w:r w:rsidR="00827324">
        <w:rPr>
          <w:szCs w:val="28"/>
          <w:u w:val="single"/>
        </w:rPr>
        <w:t xml:space="preserve">01.11.2018 </w:t>
      </w:r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2A014A">
        <w:t>8</w:t>
      </w:r>
      <w:r>
        <w:t xml:space="preserve"> 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502772" w:rsidRDefault="00502772" w:rsidP="00C65536">
      <w:pPr>
        <w:ind w:firstLine="0"/>
        <w:rPr>
          <w:b/>
          <w:szCs w:val="28"/>
        </w:rPr>
      </w:pPr>
    </w:p>
    <w:p w:rsidR="00502772" w:rsidRDefault="00502772" w:rsidP="00C65536">
      <w:pPr>
        <w:ind w:firstLine="0"/>
        <w:rPr>
          <w:b/>
          <w:szCs w:val="28"/>
        </w:rPr>
      </w:pPr>
    </w:p>
    <w:p w:rsidR="00A50643" w:rsidRPr="00A50643" w:rsidRDefault="00A50643" w:rsidP="002A014A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2A014A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2A014A">
      <w:pPr>
        <w:ind w:left="426" w:right="-2"/>
        <w:jc w:val="center"/>
        <w:rPr>
          <w:szCs w:val="28"/>
        </w:rPr>
      </w:pPr>
    </w:p>
    <w:tbl>
      <w:tblPr>
        <w:tblW w:w="4697" w:type="pct"/>
        <w:tblInd w:w="534" w:type="dxa"/>
        <w:tblLook w:val="04A0" w:firstRow="1" w:lastRow="0" w:firstColumn="1" w:lastColumn="0" w:noHBand="0" w:noVBand="1"/>
      </w:tblPr>
      <w:tblGrid>
        <w:gridCol w:w="2396"/>
        <w:gridCol w:w="7526"/>
      </w:tblGrid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3C1A2A" w:rsidRDefault="00A50643" w:rsidP="003C1A2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района Ленинградской области</w:t>
            </w:r>
            <w:r w:rsidR="003C1A2A">
              <w:rPr>
                <w:sz w:val="24"/>
                <w:szCs w:val="24"/>
              </w:rPr>
              <w:t>;</w:t>
            </w:r>
          </w:p>
          <w:p w:rsidR="00A50643" w:rsidRPr="003C1A2A" w:rsidRDefault="00A50643" w:rsidP="003C1A2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Решение совета депутатов № </w:t>
            </w:r>
            <w:r w:rsidR="003C1A2A">
              <w:rPr>
                <w:sz w:val="24"/>
                <w:szCs w:val="24"/>
              </w:rPr>
              <w:t>46</w:t>
            </w:r>
            <w:r w:rsidRPr="00A50643">
              <w:rPr>
                <w:sz w:val="24"/>
                <w:szCs w:val="24"/>
              </w:rPr>
              <w:t xml:space="preserve"> от </w:t>
            </w:r>
            <w:r w:rsidR="003C1A2A">
              <w:rPr>
                <w:sz w:val="24"/>
                <w:szCs w:val="24"/>
              </w:rPr>
              <w:t>19.06.2018</w:t>
            </w:r>
            <w:r w:rsidRPr="00A50643">
              <w:rPr>
                <w:sz w:val="24"/>
                <w:szCs w:val="24"/>
              </w:rPr>
              <w:t xml:space="preserve"> г. «</w:t>
            </w:r>
            <w:r w:rsidR="003C1A2A" w:rsidRPr="003C1A2A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="003C1A2A">
              <w:rPr>
                <w:sz w:val="24"/>
                <w:szCs w:val="24"/>
              </w:rPr>
              <w:t>».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2A014A">
        <w:trPr>
          <w:trHeight w:val="1144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2A014A">
        <w:trPr>
          <w:trHeight w:val="1272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2A014A">
        <w:trPr>
          <w:trHeight w:val="1232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2A014A">
        <w:trPr>
          <w:trHeight w:val="981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2A014A">
        <w:trPr>
          <w:trHeight w:val="864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C0B13" w:rsidP="00053D7B">
            <w:pPr>
              <w:suppressAutoHyphens/>
              <w:ind w:left="426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2018 </w:t>
            </w:r>
            <w:r w:rsidR="00A50643" w:rsidRPr="00A50643">
              <w:rPr>
                <w:rFonts w:eastAsia="Calibri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A50643" w:rsidRPr="00A50643" w:rsidTr="002A014A">
        <w:trPr>
          <w:trHeight w:val="999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lastRenderedPageBreak/>
              <w:t xml:space="preserve">- Муниципальная программа "Обеспечение устойчивого функционирования, развития инженерной инфраструктуры и повышение </w:t>
            </w:r>
            <w:proofErr w:type="spellStart"/>
            <w:r w:rsidRPr="00A50643">
              <w:rPr>
                <w:sz w:val="24"/>
                <w:szCs w:val="24"/>
              </w:rPr>
              <w:t>энергоэффективности</w:t>
            </w:r>
            <w:proofErr w:type="spellEnd"/>
            <w:r w:rsidRPr="00A50643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</w:t>
            </w:r>
            <w:r w:rsidR="000C0B1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гнований Программы на период </w:t>
            </w:r>
            <w:r w:rsidR="000C0B1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br/>
              <w:t>2018 года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C0B13" w:rsidRPr="000C0B1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="0050277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0C0B13" w:rsidRPr="000C0B1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929</w:t>
            </w:r>
            <w:r w:rsidR="0050277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C0B13" w:rsidRPr="000C0B1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974,95</w:t>
            </w:r>
            <w:r w:rsidR="0050277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50277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000 рублей.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Ожидаемые </w:t>
            </w: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   - Повышение мотивации к качественному, оперативному </w:t>
            </w:r>
            <w:r w:rsidRPr="00A50643">
              <w:rPr>
                <w:color w:val="000000"/>
                <w:spacing w:val="-1"/>
                <w:sz w:val="24"/>
                <w:szCs w:val="24"/>
              </w:rPr>
              <w:lastRenderedPageBreak/>
              <w:t>выполнению должностных обязанностей</w:t>
            </w:r>
            <w:r w:rsidR="008D07D6">
              <w:rPr>
                <w:color w:val="000000"/>
                <w:spacing w:val="-1"/>
                <w:sz w:val="24"/>
                <w:szCs w:val="24"/>
              </w:rPr>
              <w:t xml:space="preserve"> сотрудниками администрации</w:t>
            </w:r>
            <w:r w:rsidRPr="00A5064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5732CF" w:rsidP="002A014A">
            <w:pPr>
              <w:snapToGrid w:val="0"/>
              <w:ind w:left="426"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A50643" w:rsidRPr="00A50643">
              <w:rPr>
                <w:sz w:val="24"/>
                <w:szCs w:val="24"/>
              </w:rPr>
              <w:t>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2A014A">
      <w:pPr>
        <w:ind w:left="426"/>
      </w:pPr>
    </w:p>
    <w:p w:rsidR="00DD0527" w:rsidRDefault="00DD0527" w:rsidP="002A014A">
      <w:pPr>
        <w:ind w:left="426"/>
        <w:rPr>
          <w:b/>
          <w:szCs w:val="28"/>
        </w:rPr>
      </w:pPr>
    </w:p>
    <w:p w:rsidR="00A50643" w:rsidRPr="00A50643" w:rsidRDefault="00A50643" w:rsidP="002A014A">
      <w:pPr>
        <w:ind w:left="426"/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2A014A">
      <w:pPr>
        <w:ind w:left="426"/>
        <w:jc w:val="both"/>
        <w:rPr>
          <w:rFonts w:cs="Times New Roman"/>
          <w:szCs w:val="28"/>
        </w:rPr>
      </w:pP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2A014A">
      <w:pPr>
        <w:ind w:left="426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2A014A">
      <w:pPr>
        <w:shd w:val="clear" w:color="auto" w:fill="FFFFFF"/>
        <w:ind w:left="426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2A014A">
      <w:pPr>
        <w:shd w:val="clear" w:color="auto" w:fill="FFFFFF"/>
        <w:spacing w:line="365" w:lineRule="exact"/>
        <w:ind w:left="426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2A014A">
      <w:pPr>
        <w:shd w:val="clear" w:color="auto" w:fill="FFFFFF"/>
        <w:spacing w:line="365" w:lineRule="exact"/>
        <w:ind w:left="426" w:firstLine="0"/>
        <w:jc w:val="both"/>
        <w:rPr>
          <w:color w:val="000000"/>
          <w:szCs w:val="28"/>
        </w:rPr>
      </w:pPr>
    </w:p>
    <w:p w:rsidR="00CC3792" w:rsidRDefault="00CC3792" w:rsidP="002A014A">
      <w:pPr>
        <w:numPr>
          <w:ilvl w:val="0"/>
          <w:numId w:val="6"/>
        </w:numPr>
        <w:spacing w:before="100" w:beforeAutospacing="1" w:after="150"/>
        <w:ind w:left="426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2A014A">
      <w:pPr>
        <w:spacing w:before="100" w:beforeAutospacing="1" w:after="150"/>
        <w:ind w:left="426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777364">
        <w:rPr>
          <w:rFonts w:cs="Times New Roman"/>
          <w:color w:val="242424"/>
          <w:szCs w:val="28"/>
          <w:lang w:eastAsia="ru-RU"/>
        </w:rPr>
        <w:t xml:space="preserve"> 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2A014A">
      <w:pPr>
        <w:spacing w:before="100" w:beforeAutospacing="1" w:after="150"/>
        <w:ind w:left="426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2A014A">
      <w:pPr>
        <w:spacing w:before="100" w:beforeAutospacing="1" w:after="150"/>
        <w:ind w:left="426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2A014A">
      <w:pPr>
        <w:ind w:left="426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2A014A">
      <w:pPr>
        <w:ind w:left="426"/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2A014A">
      <w:pPr>
        <w:ind w:left="426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2A014A">
      <w:pPr>
        <w:ind w:left="426"/>
        <w:jc w:val="center"/>
        <w:rPr>
          <w:rFonts w:cs="Times New Roman"/>
          <w:b/>
          <w:szCs w:val="28"/>
        </w:rPr>
      </w:pPr>
    </w:p>
    <w:p w:rsidR="00CC3792" w:rsidRPr="00DD0527" w:rsidRDefault="00CC3792" w:rsidP="002A014A">
      <w:pPr>
        <w:shd w:val="clear" w:color="auto" w:fill="FFFFFF"/>
        <w:ind w:left="426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E6534B" w:rsidP="002A014A">
      <w:pPr>
        <w:shd w:val="clear" w:color="auto" w:fill="FFFFFF"/>
        <w:spacing w:line="341" w:lineRule="exact"/>
        <w:ind w:left="426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</w:t>
      </w:r>
      <w:r w:rsidR="00CC3792" w:rsidRPr="00DD0527">
        <w:rPr>
          <w:color w:val="000000"/>
          <w:spacing w:val="-1"/>
          <w:szCs w:val="28"/>
        </w:rPr>
        <w:t>- Повышение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2A014A">
      <w:pPr>
        <w:shd w:val="clear" w:color="auto" w:fill="FFFFFF"/>
        <w:spacing w:line="341" w:lineRule="exact"/>
        <w:ind w:left="426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2A014A">
      <w:pPr>
        <w:shd w:val="clear" w:color="auto" w:fill="FFFFFF"/>
        <w:spacing w:line="341" w:lineRule="exact"/>
        <w:ind w:left="426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2A014A">
      <w:pPr>
        <w:shd w:val="clear" w:color="auto" w:fill="FFFFFF"/>
        <w:spacing w:line="341" w:lineRule="exact"/>
        <w:ind w:left="426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2A014A">
      <w:pPr>
        <w:ind w:left="426" w:firstLine="0"/>
        <w:rPr>
          <w:rFonts w:cs="Times New Roman"/>
          <w:b/>
          <w:szCs w:val="28"/>
        </w:rPr>
      </w:pPr>
    </w:p>
    <w:p w:rsidR="00CC3792" w:rsidRPr="00DD0527" w:rsidRDefault="00CC3792" w:rsidP="002A014A">
      <w:pPr>
        <w:ind w:left="426"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Pr="00DD0527" w:rsidRDefault="00CC3792" w:rsidP="002A014A">
      <w:pPr>
        <w:ind w:left="426" w:firstLine="0"/>
        <w:jc w:val="center"/>
        <w:rPr>
          <w:rFonts w:cs="Times New Roman"/>
          <w:szCs w:val="28"/>
        </w:rPr>
      </w:pPr>
    </w:p>
    <w:p w:rsidR="00CC3792" w:rsidRPr="00502772" w:rsidRDefault="00CC3792" w:rsidP="00502772">
      <w:pPr>
        <w:ind w:left="426"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>Реализация Программы рассчитана на 2018</w:t>
      </w:r>
      <w:r w:rsidR="00502772">
        <w:rPr>
          <w:rFonts w:cs="Times New Roman"/>
          <w:szCs w:val="28"/>
        </w:rPr>
        <w:t xml:space="preserve"> год.</w:t>
      </w: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502772">
          <w:footerReference w:type="default" r:id="rId9"/>
          <w:pgSz w:w="11906" w:h="16838"/>
          <w:pgMar w:top="284" w:right="851" w:bottom="284" w:left="709" w:header="709" w:footer="709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040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</w:tblGrid>
      <w:tr w:rsidR="00502772" w:rsidRPr="00A124DD" w:rsidTr="00502772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2772" w:rsidRPr="00A124DD" w:rsidTr="00502772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BA3915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02772" w:rsidRPr="00BA3915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502772" w:rsidRPr="00BA3915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502772" w:rsidRPr="00BA3915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643 527,05   </w:t>
            </w:r>
          </w:p>
        </w:tc>
      </w:tr>
      <w:tr w:rsidR="00502772" w:rsidRPr="00A124DD" w:rsidTr="00502772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502772" w:rsidRPr="00A124DD" w:rsidRDefault="0050277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58" w:type="dxa"/>
            <w:shd w:val="clear" w:color="auto" w:fill="auto"/>
            <w:hideMark/>
          </w:tcPr>
          <w:p w:rsidR="00502772" w:rsidRPr="00A124DD" w:rsidRDefault="0050277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16 812 680,00</w:t>
            </w:r>
          </w:p>
        </w:tc>
      </w:tr>
      <w:tr w:rsidR="00502772" w:rsidRPr="00A124DD" w:rsidTr="00502772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02772" w:rsidRPr="00A124DD" w:rsidTr="00502772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02772" w:rsidRPr="00151F33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502772" w:rsidRPr="0094319B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12 968,82</w:t>
            </w:r>
          </w:p>
        </w:tc>
      </w:tr>
      <w:tr w:rsidR="00502772" w:rsidRPr="00A124DD" w:rsidTr="00502772">
        <w:trPr>
          <w:trHeight w:val="675"/>
        </w:trPr>
        <w:tc>
          <w:tcPr>
            <w:tcW w:w="709" w:type="dxa"/>
            <w:shd w:val="clear" w:color="auto" w:fill="auto"/>
          </w:tcPr>
          <w:p w:rsidR="00502772" w:rsidRPr="007C7DA4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02772" w:rsidRPr="007C7DA4" w:rsidRDefault="0050277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02772" w:rsidRPr="00A124DD" w:rsidTr="00502772">
        <w:trPr>
          <w:trHeight w:val="2208"/>
        </w:trPr>
        <w:tc>
          <w:tcPr>
            <w:tcW w:w="709" w:type="dxa"/>
            <w:shd w:val="clear" w:color="auto" w:fill="auto"/>
            <w:hideMark/>
          </w:tcPr>
          <w:p w:rsidR="00502772" w:rsidRPr="00BA3915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02772" w:rsidRPr="004051CE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4051CE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502772" w:rsidRPr="00A124DD" w:rsidTr="00502772">
        <w:trPr>
          <w:trHeight w:val="466"/>
        </w:trPr>
        <w:tc>
          <w:tcPr>
            <w:tcW w:w="709" w:type="dxa"/>
            <w:shd w:val="clear" w:color="auto" w:fill="auto"/>
          </w:tcPr>
          <w:p w:rsidR="00502772" w:rsidRPr="003A1416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 для нужд МО</w:t>
            </w:r>
          </w:p>
        </w:tc>
        <w:tc>
          <w:tcPr>
            <w:tcW w:w="201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</w:tr>
      <w:tr w:rsidR="00502772" w:rsidRPr="00A124DD" w:rsidTr="00502772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502772" w:rsidRPr="003A1416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502772" w:rsidRPr="00A124DD" w:rsidRDefault="00502772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502772" w:rsidRPr="00A124DD" w:rsidTr="00502772">
        <w:trPr>
          <w:trHeight w:val="897"/>
        </w:trPr>
        <w:tc>
          <w:tcPr>
            <w:tcW w:w="709" w:type="dxa"/>
            <w:shd w:val="clear" w:color="auto" w:fill="auto"/>
          </w:tcPr>
          <w:p w:rsidR="00502772" w:rsidRPr="003A1416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01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502772" w:rsidRPr="00A124DD" w:rsidTr="00502772">
        <w:trPr>
          <w:trHeight w:val="583"/>
        </w:trPr>
        <w:tc>
          <w:tcPr>
            <w:tcW w:w="709" w:type="dxa"/>
            <w:shd w:val="clear" w:color="auto" w:fill="auto"/>
          </w:tcPr>
          <w:p w:rsidR="00502772" w:rsidRPr="003A1416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:rsidR="00502772" w:rsidRPr="0006712F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2772" w:rsidRDefault="00502772" w:rsidP="0050277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11 000,00 </w:t>
            </w:r>
          </w:p>
        </w:tc>
      </w:tr>
      <w:tr w:rsidR="00502772" w:rsidRPr="00A124DD" w:rsidTr="00502772">
        <w:trPr>
          <w:trHeight w:val="897"/>
        </w:trPr>
        <w:tc>
          <w:tcPr>
            <w:tcW w:w="709" w:type="dxa"/>
            <w:shd w:val="clear" w:color="auto" w:fill="auto"/>
          </w:tcPr>
          <w:p w:rsidR="00502772" w:rsidRPr="003A1416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4253" w:type="dxa"/>
            <w:shd w:val="clear" w:color="auto" w:fill="auto"/>
          </w:tcPr>
          <w:p w:rsidR="00502772" w:rsidRPr="0006712F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40 000,00</w:t>
            </w:r>
          </w:p>
        </w:tc>
      </w:tr>
      <w:tr w:rsidR="00502772" w:rsidRPr="00A124DD" w:rsidTr="00502772">
        <w:trPr>
          <w:trHeight w:val="897"/>
        </w:trPr>
        <w:tc>
          <w:tcPr>
            <w:tcW w:w="709" w:type="dxa"/>
            <w:shd w:val="clear" w:color="auto" w:fill="auto"/>
          </w:tcPr>
          <w:p w:rsidR="00502772" w:rsidRPr="003A1416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:rsidR="00502772" w:rsidRPr="0006712F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61 986,24</w:t>
            </w:r>
          </w:p>
        </w:tc>
      </w:tr>
      <w:tr w:rsidR="00502772" w:rsidRPr="00A124DD" w:rsidTr="00502772">
        <w:trPr>
          <w:trHeight w:val="551"/>
        </w:trPr>
        <w:tc>
          <w:tcPr>
            <w:tcW w:w="709" w:type="dxa"/>
            <w:shd w:val="clear" w:color="auto" w:fill="auto"/>
          </w:tcPr>
          <w:p w:rsidR="00502772" w:rsidRPr="003A1416" w:rsidRDefault="00502772" w:rsidP="005027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502772" w:rsidRPr="0006712F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Отчетность через ТКС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6 000,00</w:t>
            </w:r>
          </w:p>
        </w:tc>
      </w:tr>
      <w:tr w:rsidR="00502772" w:rsidRPr="00A124DD" w:rsidTr="00502772">
        <w:trPr>
          <w:trHeight w:val="595"/>
        </w:trPr>
        <w:tc>
          <w:tcPr>
            <w:tcW w:w="709" w:type="dxa"/>
            <w:shd w:val="clear" w:color="auto" w:fill="auto"/>
          </w:tcPr>
          <w:p w:rsidR="00502772" w:rsidRPr="007C7DA4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02772" w:rsidRPr="007C7DA4" w:rsidRDefault="0050277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502772" w:rsidRPr="00272B59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02772" w:rsidRPr="00A124DD" w:rsidTr="00502772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3A1416" w:rsidRDefault="00502772" w:rsidP="005027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02772" w:rsidRPr="00A124DD" w:rsidRDefault="0050277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1758" w:type="dxa"/>
            <w:shd w:val="clear" w:color="auto" w:fill="auto"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502772" w:rsidRPr="00A124DD" w:rsidTr="00502772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3A1416" w:rsidRDefault="0050277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52 500,00</w:t>
            </w:r>
          </w:p>
        </w:tc>
      </w:tr>
      <w:tr w:rsidR="00502772" w:rsidRPr="00A124DD" w:rsidTr="00502772">
        <w:trPr>
          <w:trHeight w:val="615"/>
        </w:trPr>
        <w:tc>
          <w:tcPr>
            <w:tcW w:w="709" w:type="dxa"/>
            <w:shd w:val="clear" w:color="auto" w:fill="auto"/>
            <w:noWrap/>
          </w:tcPr>
          <w:p w:rsidR="00502772" w:rsidRPr="003A1416" w:rsidRDefault="0050277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272B59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Нотариальные услуги </w:t>
            </w:r>
            <w:proofErr w:type="spellStart"/>
            <w:r>
              <w:rPr>
                <w:bCs/>
                <w:sz w:val="24"/>
                <w:szCs w:val="24"/>
              </w:rPr>
              <w:t>дла</w:t>
            </w:r>
            <w:proofErr w:type="spellEnd"/>
            <w:r>
              <w:rPr>
                <w:bCs/>
                <w:sz w:val="24"/>
                <w:szCs w:val="24"/>
              </w:rPr>
              <w:t xml:space="preserve">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D41D7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41D7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500,00</w:t>
            </w:r>
          </w:p>
        </w:tc>
      </w:tr>
      <w:tr w:rsidR="00502772" w:rsidRPr="00A124DD" w:rsidTr="00502772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3A1416" w:rsidRDefault="0050277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80 500,00</w:t>
            </w:r>
          </w:p>
        </w:tc>
      </w:tr>
      <w:tr w:rsidR="00502772" w:rsidRPr="00A124DD" w:rsidTr="00502772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3A1416" w:rsidRDefault="0050277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502772" w:rsidRPr="00A124DD" w:rsidTr="00502772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502772" w:rsidRPr="003A1416" w:rsidRDefault="00502772" w:rsidP="005027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204D26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38 033,76</w:t>
            </w:r>
          </w:p>
        </w:tc>
      </w:tr>
      <w:tr w:rsidR="00502772" w:rsidRPr="00A124DD" w:rsidTr="00502772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502772" w:rsidRPr="003A1416" w:rsidRDefault="00502772" w:rsidP="00502772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F27409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502772" w:rsidRPr="00A124DD" w:rsidTr="00502772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02772" w:rsidRPr="003A1416" w:rsidRDefault="0050277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272B59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502772" w:rsidRPr="00A124DD" w:rsidTr="00502772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02772" w:rsidRPr="003A1416" w:rsidRDefault="0050277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FF09C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299 272,00</w:t>
            </w:r>
          </w:p>
        </w:tc>
      </w:tr>
      <w:tr w:rsidR="00502772" w:rsidRPr="00A124DD" w:rsidTr="00502772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02772" w:rsidRDefault="00502772" w:rsidP="0038289E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937797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</w:tr>
      <w:tr w:rsidR="00502772" w:rsidRPr="00A124DD" w:rsidTr="00502772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02772" w:rsidRDefault="00502772" w:rsidP="0038289E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DD67A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Pr="00DD67A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Pr="00DD67AD" w:rsidRDefault="00502772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502772" w:rsidRPr="00A124DD" w:rsidTr="00502772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7C7DA4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7C7DA4" w:rsidRDefault="0050277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D41D7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41D7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874,16</w:t>
            </w:r>
          </w:p>
        </w:tc>
      </w:tr>
      <w:tr w:rsidR="00502772" w:rsidRPr="00A124DD" w:rsidTr="00502772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7C7DA4" w:rsidRDefault="0050277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E2A8D">
              <w:rPr>
                <w:b/>
                <w:bCs/>
                <w:sz w:val="24"/>
                <w:szCs w:val="24"/>
              </w:rPr>
              <w:t>Уплата административного штрафа ПОСТАНОВЛЕНИЕ № 8-ПП/2018-53/25/1/6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50 208,00 </w:t>
            </w:r>
          </w:p>
        </w:tc>
      </w:tr>
      <w:tr w:rsidR="00502772" w:rsidRPr="00A124DD" w:rsidTr="00502772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253" w:type="dxa"/>
            <w:shd w:val="clear" w:color="auto" w:fill="auto"/>
            <w:noWrap/>
          </w:tcPr>
          <w:p w:rsidR="00502772" w:rsidRPr="007C7DA4" w:rsidRDefault="0050277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E2A8D">
              <w:rPr>
                <w:b/>
                <w:bCs/>
                <w:sz w:val="24"/>
                <w:szCs w:val="24"/>
              </w:rPr>
              <w:t xml:space="preserve">Денежное взыскание (штраф) за нарушение условий соглашения о </w:t>
            </w:r>
            <w:r w:rsidRPr="007E2A8D">
              <w:rPr>
                <w:b/>
                <w:bCs/>
                <w:sz w:val="24"/>
                <w:szCs w:val="24"/>
              </w:rPr>
              <w:lastRenderedPageBreak/>
              <w:t>предоставлении субсидий</w:t>
            </w:r>
          </w:p>
        </w:tc>
        <w:tc>
          <w:tcPr>
            <w:tcW w:w="2018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502772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5 125,84</w:t>
            </w:r>
          </w:p>
        </w:tc>
      </w:tr>
      <w:tr w:rsidR="00502772" w:rsidRPr="00A124DD" w:rsidTr="00502772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0865D4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02772" w:rsidRPr="00A124DD" w:rsidTr="00502772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E56EC8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0865D4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448 618,00</w:t>
            </w:r>
          </w:p>
        </w:tc>
      </w:tr>
      <w:tr w:rsidR="00502772" w:rsidRPr="00A124DD" w:rsidTr="00502772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1E139F" w:rsidRDefault="0050277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502772" w:rsidRPr="00A124DD" w:rsidTr="00502772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502772" w:rsidRPr="00A124DD" w:rsidRDefault="0050277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02772" w:rsidRDefault="00502772" w:rsidP="00CC681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19 932 974,95</w:t>
            </w:r>
          </w:p>
          <w:p w:rsidR="00C87592" w:rsidRPr="00A124DD" w:rsidRDefault="00C87592" w:rsidP="00CC6818">
            <w:pPr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502772">
          <w:pgSz w:w="11906" w:h="16838" w:code="9"/>
          <w:pgMar w:top="567" w:right="284" w:bottom="284" w:left="426" w:header="709" w:footer="709" w:gutter="0"/>
          <w:cols w:space="708"/>
          <w:docGrid w:linePitch="381"/>
        </w:sectPr>
      </w:pPr>
      <w:bookmarkStart w:id="0" w:name="_GoBack"/>
      <w:bookmarkEnd w:id="0"/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- Муниципальная программа "Обеспечение устойчивого функционирования, развития инженерной инфраструктуры и повышение </w:t>
            </w:r>
            <w:proofErr w:type="spellStart"/>
            <w:r w:rsidRPr="00D60810">
              <w:rPr>
                <w:szCs w:val="28"/>
              </w:rPr>
              <w:t>энергоэффективности</w:t>
            </w:r>
            <w:proofErr w:type="spellEnd"/>
            <w:r w:rsidRPr="00D60810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- Муниципальная программа "Развитие градостроительной и землеустроительной деятельности на территории муниципального образования </w:t>
            </w:r>
            <w:r w:rsidRPr="00D60810">
              <w:rPr>
                <w:szCs w:val="28"/>
              </w:rPr>
              <w:lastRenderedPageBreak/>
              <w:t>Колтушское сельское поселение Всеволожского муниципального района Ленинградской"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053D7B">
        <w:rPr>
          <w:rFonts w:ascii="Times New Roman" w:hAnsi="Times New Roman" w:cs="Times New Roman"/>
          <w:sz w:val="28"/>
          <w:szCs w:val="28"/>
        </w:rPr>
        <w:t>, постановление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98" w:rsidRDefault="005A7098" w:rsidP="00A124DD">
      <w:r>
        <w:separator/>
      </w:r>
    </w:p>
  </w:endnote>
  <w:endnote w:type="continuationSeparator" w:id="0">
    <w:p w:rsidR="005A7098" w:rsidRDefault="005A7098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BB" w:rsidRDefault="006D63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41D72">
      <w:rPr>
        <w:noProof/>
      </w:rPr>
      <w:t>8</w:t>
    </w:r>
    <w:r>
      <w:rPr>
        <w:noProof/>
      </w:rPr>
      <w:fldChar w:fldCharType="end"/>
    </w:r>
  </w:p>
  <w:p w:rsidR="006D63BB" w:rsidRDefault="006D63B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BB" w:rsidRDefault="006D63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41D72">
      <w:rPr>
        <w:noProof/>
      </w:rPr>
      <w:t>12</w:t>
    </w:r>
    <w:r>
      <w:rPr>
        <w:noProof/>
      </w:rPr>
      <w:fldChar w:fldCharType="end"/>
    </w:r>
  </w:p>
  <w:p w:rsidR="006D63BB" w:rsidRDefault="006D63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98" w:rsidRDefault="005A7098" w:rsidP="00A124DD">
      <w:r>
        <w:separator/>
      </w:r>
    </w:p>
  </w:footnote>
  <w:footnote w:type="continuationSeparator" w:id="0">
    <w:p w:rsidR="005A7098" w:rsidRDefault="005A7098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53D7B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0B13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4DF2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289E"/>
    <w:rsid w:val="00387B42"/>
    <w:rsid w:val="003942F0"/>
    <w:rsid w:val="003A1416"/>
    <w:rsid w:val="003A15C3"/>
    <w:rsid w:val="003A5B43"/>
    <w:rsid w:val="003B2D18"/>
    <w:rsid w:val="003B3042"/>
    <w:rsid w:val="003C0D02"/>
    <w:rsid w:val="003C1A2A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06D4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6401"/>
    <w:rsid w:val="00502772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396C"/>
    <w:rsid w:val="00546DC8"/>
    <w:rsid w:val="00546DCD"/>
    <w:rsid w:val="00561A7F"/>
    <w:rsid w:val="005732CF"/>
    <w:rsid w:val="00574053"/>
    <w:rsid w:val="00574C54"/>
    <w:rsid w:val="005844E6"/>
    <w:rsid w:val="00591BC7"/>
    <w:rsid w:val="0059505D"/>
    <w:rsid w:val="005A5677"/>
    <w:rsid w:val="005A7098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63BB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27324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118D"/>
    <w:rsid w:val="00905BEA"/>
    <w:rsid w:val="0090769B"/>
    <w:rsid w:val="00912A96"/>
    <w:rsid w:val="00914E48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26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87592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1D72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47B4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44B0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539A-6C72-474C-8EA7-EFE0612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2018-08-08T11:26:00Z</cp:lastPrinted>
  <dcterms:created xsi:type="dcterms:W3CDTF">2018-11-02T13:13:00Z</dcterms:created>
  <dcterms:modified xsi:type="dcterms:W3CDTF">2018-11-08T13:49:00Z</dcterms:modified>
</cp:coreProperties>
</file>