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Pr="00532FEF" w:rsidRDefault="00532FEF" w:rsidP="00BA319E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16.10.2018 </w:t>
      </w:r>
      <w:r w:rsidR="0086585F">
        <w:rPr>
          <w:sz w:val="28"/>
          <w:szCs w:val="28"/>
        </w:rPr>
        <w:t xml:space="preserve"> </w:t>
      </w:r>
      <w:r w:rsidR="00BA319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488</w:t>
      </w:r>
    </w:p>
    <w:p w:rsidR="00BA319E" w:rsidRDefault="00BA319E" w:rsidP="00BA319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дер. Колтуши</w:t>
      </w:r>
    </w:p>
    <w:p w:rsidR="00BA319E" w:rsidRDefault="00BA319E" w:rsidP="00BA319E">
      <w:pPr>
        <w:pStyle w:val="a5"/>
        <w:jc w:val="both"/>
      </w:pPr>
      <w:r>
        <w:tab/>
      </w:r>
    </w:p>
    <w:p w:rsidR="00BA319E" w:rsidRDefault="00BA319E" w:rsidP="00BA319E">
      <w:pPr>
        <w:pStyle w:val="a5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66"/>
      </w:tblGrid>
      <w:tr w:rsidR="00BA319E" w:rsidTr="00BA319E">
        <w:trPr>
          <w:trHeight w:val="2619"/>
        </w:trPr>
        <w:tc>
          <w:tcPr>
            <w:tcW w:w="4166" w:type="dxa"/>
            <w:hideMark/>
          </w:tcPr>
          <w:p w:rsidR="00BA319E" w:rsidRDefault="001007C8" w:rsidP="00237AC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</w:t>
            </w:r>
            <w:r w:rsidR="00BA319E">
              <w:rPr>
                <w:sz w:val="28"/>
                <w:szCs w:val="28"/>
              </w:rPr>
              <w:t xml:space="preserve"> адресов в ДНП «</w:t>
            </w:r>
            <w:r w:rsidR="00237AC2">
              <w:rPr>
                <w:sz w:val="28"/>
                <w:szCs w:val="28"/>
              </w:rPr>
              <w:t>Хапо-Ое</w:t>
            </w:r>
            <w:r w:rsidR="00BA319E">
              <w:rPr>
                <w:sz w:val="28"/>
                <w:szCs w:val="28"/>
              </w:rPr>
              <w:t>»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BA319E" w:rsidRDefault="00BA319E" w:rsidP="00BA319E">
      <w:pPr>
        <w:pStyle w:val="a5"/>
        <w:jc w:val="both"/>
        <w:rPr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целях упорядочения адресов </w:t>
      </w:r>
      <w:r w:rsidR="001007C8">
        <w:rPr>
          <w:sz w:val="28"/>
          <w:szCs w:val="28"/>
        </w:rPr>
        <w:t xml:space="preserve">и идентификации </w:t>
      </w:r>
      <w:r>
        <w:rPr>
          <w:sz w:val="28"/>
          <w:szCs w:val="28"/>
        </w:rPr>
        <w:t xml:space="preserve">объектов недвижимого имущества, </w:t>
      </w:r>
      <w:r>
        <w:rPr>
          <w:color w:val="000000"/>
          <w:sz w:val="28"/>
          <w:szCs w:val="28"/>
        </w:rPr>
        <w:t xml:space="preserve">расположенных на территории муниципального образования Колтушское сельское поселение Всеволожского муниципального района Ленинградской области, на основании Федерального закона №131-ФЗ от 06.10.2003г. «Об общих принципах организации местного самоуправления в Российской Федерации», </w:t>
      </w:r>
      <w:r w:rsidR="00237AC2">
        <w:rPr>
          <w:color w:val="000000"/>
          <w:sz w:val="28"/>
          <w:szCs w:val="28"/>
        </w:rPr>
        <w:t>рассмотрев обращение ДНП «Хапо-Ое» вх.№01-10-3279/18-0-0 от 28.09.2018 и протокол общего собрания членов ДНП «Хапо-Ое» от 18.08.2017, учитывая</w:t>
      </w:r>
      <w:r>
        <w:rPr>
          <w:color w:val="000000"/>
          <w:sz w:val="28"/>
          <w:szCs w:val="28"/>
        </w:rPr>
        <w:t xml:space="preserve"> </w:t>
      </w:r>
      <w:r w:rsidR="00237AC2">
        <w:rPr>
          <w:color w:val="000000"/>
          <w:sz w:val="28"/>
          <w:szCs w:val="28"/>
        </w:rPr>
        <w:t>Проект организации и застройки территории ДНП «Хапо-Ое»</w:t>
      </w:r>
      <w:r>
        <w:rPr>
          <w:color w:val="000000"/>
          <w:sz w:val="28"/>
          <w:szCs w:val="28"/>
        </w:rPr>
        <w:t>, утвержденны</w:t>
      </w:r>
      <w:r w:rsidR="00237AC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постановлением администрации муниципального образования </w:t>
      </w:r>
      <w:r w:rsidR="00237AC2">
        <w:rPr>
          <w:color w:val="000000"/>
          <w:sz w:val="28"/>
          <w:szCs w:val="28"/>
        </w:rPr>
        <w:t>Колтушское</w:t>
      </w:r>
      <w:r>
        <w:rPr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 от </w:t>
      </w:r>
      <w:r w:rsidR="00237AC2">
        <w:rPr>
          <w:color w:val="000000"/>
          <w:sz w:val="28"/>
          <w:szCs w:val="28"/>
        </w:rPr>
        <w:t>26.11.2014 №466</w:t>
      </w:r>
      <w:r>
        <w:rPr>
          <w:color w:val="000000"/>
          <w:sz w:val="28"/>
          <w:szCs w:val="28"/>
        </w:rPr>
        <w:t xml:space="preserve"> «Об утверждении </w:t>
      </w:r>
      <w:r w:rsidR="00237AC2">
        <w:rPr>
          <w:color w:val="000000"/>
          <w:sz w:val="28"/>
          <w:szCs w:val="28"/>
        </w:rPr>
        <w:t>проекта организации и застройки территории ДНП «ХАПО-ОЕ»</w:t>
      </w:r>
      <w:r w:rsidR="00044755">
        <w:rPr>
          <w:color w:val="000000"/>
          <w:sz w:val="28"/>
          <w:szCs w:val="28"/>
        </w:rPr>
        <w:t>,</w:t>
      </w: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</w:p>
    <w:p w:rsidR="00BA319E" w:rsidRPr="00565A1D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наименование элемента планировочной структуры в муниципальном образовании Колтушское сельское поселение Всеволожского муниципального района Ленинградской области: ДНП </w:t>
      </w:r>
      <w:r>
        <w:rPr>
          <w:color w:val="000000"/>
          <w:sz w:val="28"/>
          <w:szCs w:val="28"/>
        </w:rPr>
        <w:t>«</w:t>
      </w:r>
      <w:r w:rsidR="00044755">
        <w:rPr>
          <w:sz w:val="28"/>
          <w:szCs w:val="28"/>
        </w:rPr>
        <w:t>Хапо-Ое</w:t>
      </w:r>
      <w:r>
        <w:rPr>
          <w:color w:val="000000"/>
          <w:sz w:val="28"/>
          <w:szCs w:val="28"/>
        </w:rPr>
        <w:t>».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следующие наименования улиц в</w:t>
      </w:r>
      <w:r w:rsidR="00565A1D">
        <w:rPr>
          <w:sz w:val="28"/>
          <w:szCs w:val="28"/>
        </w:rPr>
        <w:t xml:space="preserve"> элементе планировочной структуры</w:t>
      </w:r>
      <w:r>
        <w:rPr>
          <w:sz w:val="28"/>
          <w:szCs w:val="28"/>
        </w:rPr>
        <w:t xml:space="preserve"> ДНП </w:t>
      </w:r>
      <w:r>
        <w:rPr>
          <w:color w:val="000000"/>
          <w:sz w:val="28"/>
          <w:szCs w:val="28"/>
        </w:rPr>
        <w:t>«</w:t>
      </w:r>
      <w:r w:rsidR="00044755">
        <w:rPr>
          <w:sz w:val="28"/>
          <w:szCs w:val="28"/>
        </w:rPr>
        <w:t>Хапо-Ое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lastRenderedPageBreak/>
        <w:t xml:space="preserve">Колтушское сельское поселение Всеволожского муниципального района Ленинградской области: </w:t>
      </w:r>
    </w:p>
    <w:p w:rsidR="00BA319E" w:rsidRDefault="00BA319E" w:rsidP="00BA319E">
      <w:pPr>
        <w:pStyle w:val="a5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</w:t>
      </w:r>
      <w:r w:rsidR="00044755">
        <w:rPr>
          <w:sz w:val="28"/>
          <w:szCs w:val="28"/>
        </w:rPr>
        <w:t>Счастливая</w:t>
      </w:r>
      <w:r>
        <w:rPr>
          <w:sz w:val="28"/>
          <w:szCs w:val="28"/>
        </w:rPr>
        <w:t>;</w:t>
      </w:r>
    </w:p>
    <w:p w:rsidR="00BA319E" w:rsidRDefault="00BA319E" w:rsidP="00044755">
      <w:pPr>
        <w:pStyle w:val="a5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</w:t>
      </w:r>
      <w:r w:rsidR="00044755">
        <w:rPr>
          <w:sz w:val="28"/>
          <w:szCs w:val="28"/>
        </w:rPr>
        <w:t>Садовая.</w:t>
      </w:r>
    </w:p>
    <w:p w:rsidR="00BA319E" w:rsidRDefault="00565A1D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Присвоить адреса земельным участкам, расположенным в границах территории ДНП «</w:t>
      </w:r>
      <w:r w:rsidR="00044755">
        <w:rPr>
          <w:color w:val="000000"/>
          <w:sz w:val="28"/>
          <w:szCs w:val="28"/>
        </w:rPr>
        <w:t>Хапо-Ое» в соответствии с приложением 1</w:t>
      </w:r>
      <w:r>
        <w:rPr>
          <w:color w:val="000000"/>
          <w:sz w:val="28"/>
          <w:szCs w:val="28"/>
        </w:rPr>
        <w:t>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Ведущему специалисту по </w:t>
      </w:r>
      <w:r w:rsidR="00237AC2">
        <w:rPr>
          <w:color w:val="000000"/>
          <w:sz w:val="28"/>
          <w:szCs w:val="28"/>
        </w:rPr>
        <w:t>землеустройству</w:t>
      </w:r>
      <w:r>
        <w:rPr>
          <w:color w:val="000000"/>
          <w:sz w:val="28"/>
          <w:szCs w:val="28"/>
        </w:rPr>
        <w:t xml:space="preserve"> и муниципальному земельному контролю А.Г.Ширяеву внести соответствующие изменения в учетную документацию МО Колтушское СП и в Федеральную информационную адресную систему.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главы администрации                     </w:t>
      </w:r>
      <w:r w:rsidR="00237AC2">
        <w:rPr>
          <w:color w:val="000000"/>
          <w:sz w:val="28"/>
          <w:szCs w:val="28"/>
        </w:rPr>
        <w:t xml:space="preserve">               А.В.Комарницкая</w:t>
      </w:r>
    </w:p>
    <w:p w:rsidR="0071346F" w:rsidRDefault="0071346F" w:rsidP="00AC3E57">
      <w:pPr>
        <w:pStyle w:val="a5"/>
        <w:ind w:hanging="1276"/>
        <w:jc w:val="left"/>
        <w:rPr>
          <w:noProof/>
        </w:rPr>
      </w:pPr>
    </w:p>
    <w:p w:rsidR="0031249A" w:rsidRDefault="0031249A" w:rsidP="00AC3E57">
      <w:pPr>
        <w:pStyle w:val="a5"/>
        <w:ind w:hanging="1134"/>
        <w:jc w:val="left"/>
        <w:rPr>
          <w:noProof/>
        </w:rPr>
      </w:pPr>
    </w:p>
    <w:p w:rsidR="0031249A" w:rsidRDefault="0031249A" w:rsidP="00AC3E57">
      <w:pPr>
        <w:pStyle w:val="a5"/>
        <w:ind w:hanging="1134"/>
        <w:jc w:val="left"/>
        <w:rPr>
          <w:noProof/>
        </w:rPr>
      </w:pPr>
    </w:p>
    <w:p w:rsidR="0031249A" w:rsidRDefault="0031249A" w:rsidP="00AC3E57">
      <w:pPr>
        <w:pStyle w:val="a5"/>
        <w:ind w:hanging="1276"/>
        <w:jc w:val="left"/>
        <w:rPr>
          <w:noProof/>
        </w:rPr>
      </w:pPr>
    </w:p>
    <w:p w:rsidR="0086585F" w:rsidRDefault="0086585F" w:rsidP="00AC3E57">
      <w:pPr>
        <w:pStyle w:val="a5"/>
        <w:ind w:hanging="1276"/>
        <w:jc w:val="left"/>
        <w:rPr>
          <w:noProof/>
        </w:rPr>
      </w:pPr>
    </w:p>
    <w:p w:rsidR="0086585F" w:rsidRDefault="0086585F" w:rsidP="00AC3E57">
      <w:pPr>
        <w:pStyle w:val="a5"/>
        <w:ind w:hanging="1276"/>
        <w:jc w:val="left"/>
        <w:rPr>
          <w:noProof/>
        </w:rPr>
      </w:pPr>
    </w:p>
    <w:p w:rsidR="0086585F" w:rsidRDefault="0086585F" w:rsidP="00AC3E57">
      <w:pPr>
        <w:pStyle w:val="a5"/>
        <w:ind w:hanging="1276"/>
        <w:jc w:val="left"/>
        <w:rPr>
          <w:noProof/>
        </w:rPr>
      </w:pPr>
    </w:p>
    <w:p w:rsidR="0086585F" w:rsidRDefault="0086585F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2F4F18" w:rsidRDefault="002F4F18" w:rsidP="00AC3E57">
      <w:pPr>
        <w:pStyle w:val="a5"/>
        <w:ind w:hanging="1276"/>
        <w:jc w:val="left"/>
        <w:rPr>
          <w:noProof/>
        </w:rPr>
      </w:pPr>
    </w:p>
    <w:p w:rsidR="0053576C" w:rsidRDefault="0053576C" w:rsidP="0053576C">
      <w:pPr>
        <w:spacing w:line="0" w:lineRule="atLeast"/>
        <w:contextualSpacing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</w:t>
      </w:r>
      <w:r w:rsidRPr="00E409F7">
        <w:rPr>
          <w:sz w:val="28"/>
          <w:szCs w:val="28"/>
        </w:rPr>
        <w:t>Приложение</w:t>
      </w:r>
      <w:r w:rsidR="00237AC2">
        <w:rPr>
          <w:sz w:val="28"/>
          <w:szCs w:val="28"/>
        </w:rPr>
        <w:t xml:space="preserve"> 1</w:t>
      </w:r>
    </w:p>
    <w:p w:rsidR="0053576C" w:rsidRDefault="0053576C" w:rsidP="0053576C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E409F7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E409F7">
        <w:rPr>
          <w:sz w:val="28"/>
          <w:szCs w:val="28"/>
        </w:rPr>
        <w:t>остановлению администрации</w:t>
      </w:r>
    </w:p>
    <w:p w:rsidR="0053576C" w:rsidRDefault="0053576C" w:rsidP="0053576C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E409F7">
        <w:rPr>
          <w:sz w:val="28"/>
          <w:szCs w:val="28"/>
        </w:rPr>
        <w:t>МО Колтушское СП</w:t>
      </w:r>
    </w:p>
    <w:p w:rsidR="0053576C" w:rsidRPr="00E409F7" w:rsidRDefault="0053576C" w:rsidP="0053576C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</w:t>
      </w:r>
      <w:r w:rsidR="00532FEF">
        <w:rPr>
          <w:sz w:val="28"/>
          <w:szCs w:val="28"/>
          <w:u w:val="single"/>
        </w:rPr>
        <w:t xml:space="preserve">16.10.2018 </w:t>
      </w:r>
      <w:r w:rsidRPr="00E409F7">
        <w:rPr>
          <w:sz w:val="28"/>
          <w:szCs w:val="28"/>
        </w:rPr>
        <w:t>г. №</w:t>
      </w:r>
      <w:r w:rsidR="00532FEF">
        <w:rPr>
          <w:sz w:val="28"/>
          <w:szCs w:val="28"/>
          <w:u w:val="single"/>
        </w:rPr>
        <w:t>488</w:t>
      </w:r>
      <w:bookmarkStart w:id="0" w:name="_GoBack"/>
      <w:bookmarkEnd w:id="0"/>
    </w:p>
    <w:p w:rsidR="0053576C" w:rsidRPr="00E409F7" w:rsidRDefault="0053576C" w:rsidP="0053576C">
      <w:pPr>
        <w:spacing w:line="0" w:lineRule="atLeast"/>
        <w:contextualSpacing/>
        <w:jc w:val="right"/>
        <w:rPr>
          <w:sz w:val="28"/>
          <w:szCs w:val="28"/>
        </w:rPr>
      </w:pPr>
    </w:p>
    <w:p w:rsidR="0053576C" w:rsidRPr="00E409F7" w:rsidRDefault="0053576C" w:rsidP="0053576C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Адреса</w:t>
      </w:r>
      <w:r w:rsidRPr="00E409F7">
        <w:rPr>
          <w:sz w:val="28"/>
          <w:szCs w:val="28"/>
        </w:rPr>
        <w:t xml:space="preserve"> земельных участков,</w:t>
      </w:r>
    </w:p>
    <w:p w:rsidR="0053576C" w:rsidRDefault="0053576C" w:rsidP="0053576C">
      <w:pPr>
        <w:spacing w:line="0" w:lineRule="atLeast"/>
        <w:contextualSpacing/>
        <w:jc w:val="center"/>
        <w:rPr>
          <w:sz w:val="28"/>
          <w:szCs w:val="28"/>
        </w:rPr>
      </w:pPr>
      <w:r w:rsidRPr="00E409F7">
        <w:rPr>
          <w:sz w:val="28"/>
          <w:szCs w:val="28"/>
        </w:rPr>
        <w:t>расположенных в границах</w:t>
      </w:r>
      <w:r>
        <w:rPr>
          <w:sz w:val="28"/>
          <w:szCs w:val="28"/>
        </w:rPr>
        <w:t xml:space="preserve"> территории</w:t>
      </w:r>
      <w:r w:rsidRPr="00E409F7">
        <w:rPr>
          <w:sz w:val="28"/>
          <w:szCs w:val="28"/>
        </w:rPr>
        <w:t xml:space="preserve"> ДНП «</w:t>
      </w:r>
      <w:r w:rsidR="002F4F18">
        <w:rPr>
          <w:sz w:val="28"/>
          <w:szCs w:val="28"/>
        </w:rPr>
        <w:t>Воскресенское</w:t>
      </w:r>
      <w:r w:rsidRPr="00E409F7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</w:p>
    <w:p w:rsidR="0053576C" w:rsidRPr="00E409F7" w:rsidRDefault="0053576C" w:rsidP="0053576C">
      <w:pPr>
        <w:spacing w:line="0" w:lineRule="atLeast"/>
        <w:contextualSpacing/>
        <w:jc w:val="center"/>
        <w:rPr>
          <w:sz w:val="28"/>
          <w:szCs w:val="28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3576C" w:rsidRPr="00113A8F" w:rsidTr="002F4F18">
        <w:tc>
          <w:tcPr>
            <w:tcW w:w="3256" w:type="dxa"/>
          </w:tcPr>
          <w:p w:rsidR="0053576C" w:rsidRPr="00113A8F" w:rsidRDefault="0053576C" w:rsidP="00BB0C9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113A8F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378" w:type="dxa"/>
          </w:tcPr>
          <w:p w:rsidR="0053576C" w:rsidRPr="00113A8F" w:rsidRDefault="0053576C" w:rsidP="00BB0C9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113A8F">
              <w:rPr>
                <w:sz w:val="28"/>
                <w:szCs w:val="28"/>
              </w:rPr>
              <w:t>Адрес земельного участка</w:t>
            </w:r>
            <w:r w:rsidR="002F4F18">
              <w:rPr>
                <w:sz w:val="28"/>
                <w:szCs w:val="28"/>
              </w:rPr>
              <w:t>: Российская Федерация, Ленинградская область, Всеволожский муниципальный район, Колтушское сельское поселение, ДНП «Хапо-Ое»,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47:07:1047005:3614</w:t>
            </w:r>
          </w:p>
        </w:tc>
        <w:tc>
          <w:tcPr>
            <w:tcW w:w="6378" w:type="dxa"/>
          </w:tcPr>
          <w:p w:rsidR="002F4F18" w:rsidRPr="0037295D" w:rsidRDefault="002F4F18" w:rsidP="002F4F18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3594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3612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3596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6а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3597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8а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3598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10а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3619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3599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12а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14а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16а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3622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3602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18а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19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3603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20а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lastRenderedPageBreak/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4065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4064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22а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3625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4067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4069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4066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26а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4068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28а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29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30а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4082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4072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32а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34а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36а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4088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38а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39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4091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4090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40а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4070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A201D2" w:rsidRPr="0037295D">
              <w:rPr>
                <w:noProof/>
                <w:sz w:val="28"/>
                <w:szCs w:val="28"/>
              </w:rPr>
              <w:t>4093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4094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1257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4095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1259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4096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1261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4098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49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1265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1280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1279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1269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lastRenderedPageBreak/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1281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1267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1266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59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1275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61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1283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63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1282</w:t>
            </w:r>
          </w:p>
        </w:tc>
        <w:tc>
          <w:tcPr>
            <w:tcW w:w="6378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ул.Счастливая, уч.</w:t>
            </w:r>
            <w:r w:rsidR="00A201D2" w:rsidRPr="0037295D">
              <w:rPr>
                <w:noProof/>
                <w:sz w:val="28"/>
                <w:szCs w:val="28"/>
              </w:rPr>
              <w:t>65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4063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4097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4105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4099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4106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4100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4107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4102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4108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4104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4109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1270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1271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1268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1272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1264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1273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уч.17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1263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уч.18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001C7F" w:rsidRPr="0037295D">
              <w:rPr>
                <w:noProof/>
                <w:sz w:val="28"/>
                <w:szCs w:val="28"/>
              </w:rPr>
              <w:t>1274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уч.19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37295D" w:rsidRPr="0037295D">
              <w:rPr>
                <w:noProof/>
                <w:sz w:val="28"/>
                <w:szCs w:val="28"/>
              </w:rPr>
              <w:t>1262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уч.20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37295D" w:rsidRPr="0037295D">
              <w:rPr>
                <w:noProof/>
                <w:sz w:val="28"/>
                <w:szCs w:val="28"/>
              </w:rPr>
              <w:t>1278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уч.21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37295D" w:rsidRPr="0037295D">
              <w:rPr>
                <w:noProof/>
                <w:sz w:val="28"/>
                <w:szCs w:val="28"/>
              </w:rPr>
              <w:t>1260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уч.22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37295D" w:rsidRPr="0037295D">
              <w:rPr>
                <w:noProof/>
                <w:sz w:val="28"/>
                <w:szCs w:val="28"/>
              </w:rPr>
              <w:t>1277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уч.23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37295D" w:rsidRPr="0037295D">
              <w:rPr>
                <w:noProof/>
                <w:sz w:val="28"/>
                <w:szCs w:val="28"/>
              </w:rPr>
              <w:t>1258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уч.24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37295D" w:rsidRPr="0037295D">
              <w:rPr>
                <w:noProof/>
                <w:sz w:val="28"/>
                <w:szCs w:val="28"/>
              </w:rPr>
              <w:t>1276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уч.25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37295D" w:rsidRPr="0037295D">
              <w:rPr>
                <w:noProof/>
                <w:sz w:val="28"/>
                <w:szCs w:val="28"/>
              </w:rPr>
              <w:t>1256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уч.26</w:t>
            </w:r>
          </w:p>
        </w:tc>
      </w:tr>
      <w:tr w:rsidR="002F4F18" w:rsidTr="002F4F18">
        <w:tc>
          <w:tcPr>
            <w:tcW w:w="3256" w:type="dxa"/>
          </w:tcPr>
          <w:p w:rsidR="002F4F18" w:rsidRPr="0037295D" w:rsidRDefault="002F4F18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47:07:1047005:</w:t>
            </w:r>
            <w:r w:rsidR="0037295D" w:rsidRPr="0037295D">
              <w:rPr>
                <w:noProof/>
                <w:sz w:val="28"/>
                <w:szCs w:val="28"/>
              </w:rPr>
              <w:t>4092</w:t>
            </w:r>
          </w:p>
        </w:tc>
        <w:tc>
          <w:tcPr>
            <w:tcW w:w="6378" w:type="dxa"/>
          </w:tcPr>
          <w:p w:rsidR="002F4F18" w:rsidRPr="0037295D" w:rsidRDefault="00001C7F" w:rsidP="000D000C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37295D">
              <w:rPr>
                <w:noProof/>
                <w:sz w:val="28"/>
                <w:szCs w:val="28"/>
              </w:rPr>
              <w:t>ул.Садовая, уч.28</w:t>
            </w:r>
          </w:p>
        </w:tc>
      </w:tr>
    </w:tbl>
    <w:p w:rsidR="00C1537C" w:rsidRDefault="00C1537C" w:rsidP="0037295D">
      <w:pPr>
        <w:pStyle w:val="a5"/>
        <w:jc w:val="left"/>
        <w:rPr>
          <w:noProof/>
        </w:rPr>
      </w:pPr>
    </w:p>
    <w:p w:rsidR="00C1537C" w:rsidRPr="000A0675" w:rsidRDefault="00C1537C" w:rsidP="00237AC2">
      <w:pPr>
        <w:spacing w:line="0" w:lineRule="atLeast"/>
        <w:contextualSpacing/>
        <w:rPr>
          <w:noProof/>
        </w:rPr>
      </w:pPr>
      <w:r>
        <w:t xml:space="preserve">                                                                                        </w:t>
      </w:r>
    </w:p>
    <w:sectPr w:rsidR="00C1537C" w:rsidRPr="000A0675" w:rsidSect="009E7DDF">
      <w:footerReference w:type="default" r:id="rId8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73" w:rsidRDefault="00B55773" w:rsidP="0051721B">
      <w:r>
        <w:separator/>
      </w:r>
    </w:p>
  </w:endnote>
  <w:endnote w:type="continuationSeparator" w:id="0">
    <w:p w:rsidR="00B55773" w:rsidRDefault="00B55773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10598"/>
      <w:docPartObj>
        <w:docPartGallery w:val="Page Numbers (Bottom of Page)"/>
        <w:docPartUnique/>
      </w:docPartObj>
    </w:sdtPr>
    <w:sdtEndPr/>
    <w:sdtContent>
      <w:p w:rsidR="00A201D2" w:rsidRDefault="00A201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FEF">
          <w:rPr>
            <w:noProof/>
          </w:rPr>
          <w:t>2</w:t>
        </w:r>
        <w:r>
          <w:fldChar w:fldCharType="end"/>
        </w:r>
      </w:p>
    </w:sdtContent>
  </w:sdt>
  <w:p w:rsidR="00A201D2" w:rsidRDefault="00A201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73" w:rsidRDefault="00B55773" w:rsidP="0051721B">
      <w:r>
        <w:separator/>
      </w:r>
    </w:p>
  </w:footnote>
  <w:footnote w:type="continuationSeparator" w:id="0">
    <w:p w:rsidR="00B55773" w:rsidRDefault="00B55773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C7F"/>
    <w:rsid w:val="00005D31"/>
    <w:rsid w:val="00006088"/>
    <w:rsid w:val="00044755"/>
    <w:rsid w:val="000509B5"/>
    <w:rsid w:val="00057161"/>
    <w:rsid w:val="000810AE"/>
    <w:rsid w:val="00087AD5"/>
    <w:rsid w:val="00087E95"/>
    <w:rsid w:val="000970CE"/>
    <w:rsid w:val="000A0675"/>
    <w:rsid w:val="000B20C5"/>
    <w:rsid w:val="000C17B4"/>
    <w:rsid w:val="000C46AA"/>
    <w:rsid w:val="000D000C"/>
    <w:rsid w:val="000F3E96"/>
    <w:rsid w:val="001007C8"/>
    <w:rsid w:val="00100D9D"/>
    <w:rsid w:val="001265FA"/>
    <w:rsid w:val="00151067"/>
    <w:rsid w:val="001F212A"/>
    <w:rsid w:val="00201AA8"/>
    <w:rsid w:val="002365ED"/>
    <w:rsid w:val="00237AC2"/>
    <w:rsid w:val="0024086C"/>
    <w:rsid w:val="00265409"/>
    <w:rsid w:val="002750D7"/>
    <w:rsid w:val="00282A27"/>
    <w:rsid w:val="002A26EE"/>
    <w:rsid w:val="002F024C"/>
    <w:rsid w:val="002F4F18"/>
    <w:rsid w:val="0031249A"/>
    <w:rsid w:val="00335637"/>
    <w:rsid w:val="00336A9E"/>
    <w:rsid w:val="00365144"/>
    <w:rsid w:val="0037295D"/>
    <w:rsid w:val="00390BD9"/>
    <w:rsid w:val="00393A26"/>
    <w:rsid w:val="003954AC"/>
    <w:rsid w:val="003977A8"/>
    <w:rsid w:val="003E7F06"/>
    <w:rsid w:val="003F7E19"/>
    <w:rsid w:val="0040086F"/>
    <w:rsid w:val="0042581E"/>
    <w:rsid w:val="004304A6"/>
    <w:rsid w:val="00431B7F"/>
    <w:rsid w:val="00443DC9"/>
    <w:rsid w:val="004B06C7"/>
    <w:rsid w:val="004B4CA0"/>
    <w:rsid w:val="004C2A52"/>
    <w:rsid w:val="004C7FBA"/>
    <w:rsid w:val="00503E1F"/>
    <w:rsid w:val="0051721B"/>
    <w:rsid w:val="005232C1"/>
    <w:rsid w:val="00532FEF"/>
    <w:rsid w:val="0053576C"/>
    <w:rsid w:val="00537308"/>
    <w:rsid w:val="005438E6"/>
    <w:rsid w:val="00552C77"/>
    <w:rsid w:val="005531B0"/>
    <w:rsid w:val="00565A1D"/>
    <w:rsid w:val="005929BD"/>
    <w:rsid w:val="005930E9"/>
    <w:rsid w:val="005F266B"/>
    <w:rsid w:val="00604279"/>
    <w:rsid w:val="00611EA6"/>
    <w:rsid w:val="00614307"/>
    <w:rsid w:val="006302F7"/>
    <w:rsid w:val="00650211"/>
    <w:rsid w:val="006B1334"/>
    <w:rsid w:val="006D60D3"/>
    <w:rsid w:val="006D64BE"/>
    <w:rsid w:val="006E29E5"/>
    <w:rsid w:val="0071346F"/>
    <w:rsid w:val="00716272"/>
    <w:rsid w:val="00770FD9"/>
    <w:rsid w:val="00772B06"/>
    <w:rsid w:val="0078233A"/>
    <w:rsid w:val="007C7708"/>
    <w:rsid w:val="007E4811"/>
    <w:rsid w:val="008475C4"/>
    <w:rsid w:val="00863D2E"/>
    <w:rsid w:val="0086585F"/>
    <w:rsid w:val="00866DD6"/>
    <w:rsid w:val="00883523"/>
    <w:rsid w:val="00894C08"/>
    <w:rsid w:val="008B00D0"/>
    <w:rsid w:val="008C0CF4"/>
    <w:rsid w:val="008C48C2"/>
    <w:rsid w:val="008F485F"/>
    <w:rsid w:val="00903DA4"/>
    <w:rsid w:val="00957D72"/>
    <w:rsid w:val="0097211C"/>
    <w:rsid w:val="009A2CF4"/>
    <w:rsid w:val="009B22FE"/>
    <w:rsid w:val="009B57B1"/>
    <w:rsid w:val="009E485F"/>
    <w:rsid w:val="009E6A0E"/>
    <w:rsid w:val="009E7DDF"/>
    <w:rsid w:val="00A06C2C"/>
    <w:rsid w:val="00A0729A"/>
    <w:rsid w:val="00A201D2"/>
    <w:rsid w:val="00A40B6F"/>
    <w:rsid w:val="00A62754"/>
    <w:rsid w:val="00A74AE4"/>
    <w:rsid w:val="00AB1E17"/>
    <w:rsid w:val="00AB38B6"/>
    <w:rsid w:val="00AC3E57"/>
    <w:rsid w:val="00AD6F58"/>
    <w:rsid w:val="00B24FE6"/>
    <w:rsid w:val="00B34B6D"/>
    <w:rsid w:val="00B370C1"/>
    <w:rsid w:val="00B55773"/>
    <w:rsid w:val="00BA319E"/>
    <w:rsid w:val="00BA4240"/>
    <w:rsid w:val="00BA474F"/>
    <w:rsid w:val="00BB0444"/>
    <w:rsid w:val="00BB0C9C"/>
    <w:rsid w:val="00BB40AA"/>
    <w:rsid w:val="00BD2563"/>
    <w:rsid w:val="00C04B12"/>
    <w:rsid w:val="00C1537C"/>
    <w:rsid w:val="00C17F05"/>
    <w:rsid w:val="00C52B22"/>
    <w:rsid w:val="00C93032"/>
    <w:rsid w:val="00CB6791"/>
    <w:rsid w:val="00D02123"/>
    <w:rsid w:val="00D02568"/>
    <w:rsid w:val="00D17495"/>
    <w:rsid w:val="00D34DA2"/>
    <w:rsid w:val="00D36D9B"/>
    <w:rsid w:val="00D52B33"/>
    <w:rsid w:val="00D658CC"/>
    <w:rsid w:val="00D7312C"/>
    <w:rsid w:val="00E13565"/>
    <w:rsid w:val="00E136F3"/>
    <w:rsid w:val="00E356A7"/>
    <w:rsid w:val="00E846C9"/>
    <w:rsid w:val="00EA6999"/>
    <w:rsid w:val="00EA7223"/>
    <w:rsid w:val="00EB0BA3"/>
    <w:rsid w:val="00EE43A6"/>
    <w:rsid w:val="00EF0AA2"/>
    <w:rsid w:val="00F06498"/>
    <w:rsid w:val="00F14F8D"/>
    <w:rsid w:val="00F73DD6"/>
    <w:rsid w:val="00F83895"/>
    <w:rsid w:val="00F91258"/>
    <w:rsid w:val="00F9774C"/>
    <w:rsid w:val="00F97AB8"/>
    <w:rsid w:val="00FB1CEC"/>
    <w:rsid w:val="00FB65CD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2018-10-15T14:49:00Z</cp:lastPrinted>
  <dcterms:created xsi:type="dcterms:W3CDTF">2018-10-16T12:06:00Z</dcterms:created>
  <dcterms:modified xsi:type="dcterms:W3CDTF">2018-10-16T12:06:00Z</dcterms:modified>
</cp:coreProperties>
</file>