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0" w:rsidRPr="00BC1663" w:rsidRDefault="00423620" w:rsidP="00423620"/>
    <w:p w:rsidR="008B5D64" w:rsidRPr="00BC1663" w:rsidRDefault="008B5D64" w:rsidP="008B5D64">
      <w:pPr>
        <w:pStyle w:val="1"/>
        <w:jc w:val="center"/>
        <w:rPr>
          <w:b w:val="0"/>
        </w:rPr>
      </w:pPr>
      <w:r w:rsidRPr="00BC1663">
        <w:rPr>
          <w:b w:val="0"/>
        </w:rPr>
        <w:t>РОССИЙСКАЯ     ФЕДЕРАЦИЯ</w:t>
      </w:r>
    </w:p>
    <w:p w:rsidR="008B5D64" w:rsidRPr="00BC1663" w:rsidRDefault="008B5D64" w:rsidP="008B5D64">
      <w:pPr>
        <w:rPr>
          <w:b/>
          <w:sz w:val="24"/>
        </w:rPr>
      </w:pPr>
      <w:r w:rsidRPr="00BC1663">
        <w:rPr>
          <w:b/>
          <w:sz w:val="24"/>
        </w:rPr>
        <w:t xml:space="preserve">                                     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Ленинградская область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Муниципальное образование Колтушское сельское поселение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Всеволожского муниципального района</w:t>
      </w:r>
    </w:p>
    <w:p w:rsidR="008B5D64" w:rsidRPr="00BC1663" w:rsidRDefault="008B5D64" w:rsidP="008B5D64">
      <w:pPr>
        <w:rPr>
          <w:sz w:val="24"/>
        </w:rPr>
      </w:pP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А Д М И Н И С Т Р А Ц И Я</w:t>
      </w:r>
    </w:p>
    <w:p w:rsidR="008B5D64" w:rsidRPr="00BC1663" w:rsidRDefault="008B5D64" w:rsidP="008B5D64">
      <w:pPr>
        <w:pStyle w:val="2"/>
      </w:pPr>
      <w:r w:rsidRPr="00BC1663">
        <w:t xml:space="preserve">                                               </w:t>
      </w:r>
    </w:p>
    <w:p w:rsidR="008B5D64" w:rsidRPr="00BC1663" w:rsidRDefault="008B5D64" w:rsidP="008B5D64">
      <w:pPr>
        <w:pStyle w:val="2"/>
        <w:jc w:val="center"/>
        <w:rPr>
          <w:b/>
        </w:rPr>
      </w:pPr>
      <w:r w:rsidRPr="00BC1663">
        <w:rPr>
          <w:b/>
        </w:rPr>
        <w:t>П О С Т А Н О В Л Е Н И Е</w:t>
      </w:r>
    </w:p>
    <w:p w:rsidR="008B5D64" w:rsidRPr="00BC1663" w:rsidRDefault="008B5D64" w:rsidP="008B5D64">
      <w:pPr>
        <w:rPr>
          <w:b/>
          <w:sz w:val="24"/>
        </w:rPr>
      </w:pPr>
    </w:p>
    <w:p w:rsidR="008B5D64" w:rsidRPr="000B741E" w:rsidRDefault="008B5D64" w:rsidP="008B5D64">
      <w:pPr>
        <w:rPr>
          <w:sz w:val="24"/>
        </w:rPr>
      </w:pPr>
    </w:p>
    <w:p w:rsidR="008B5D64" w:rsidRPr="00BC1663" w:rsidRDefault="004244D4" w:rsidP="008B5D64">
      <w:pPr>
        <w:rPr>
          <w:b/>
          <w:sz w:val="24"/>
        </w:rPr>
      </w:pPr>
      <w:r>
        <w:rPr>
          <w:sz w:val="24"/>
          <w:u w:val="single"/>
        </w:rPr>
        <w:t>03.09.2018</w:t>
      </w:r>
      <w:r w:rsidR="00456E58">
        <w:rPr>
          <w:sz w:val="24"/>
          <w:u w:val="single"/>
        </w:rPr>
        <w:t>_</w:t>
      </w:r>
      <w:r w:rsidR="008B5D64" w:rsidRPr="000B741E">
        <w:rPr>
          <w:sz w:val="24"/>
        </w:rPr>
        <w:t>№</w:t>
      </w:r>
      <w:r>
        <w:rPr>
          <w:sz w:val="24"/>
          <w:u w:val="single"/>
        </w:rPr>
        <w:t>385</w:t>
      </w:r>
    </w:p>
    <w:p w:rsidR="008B5D64" w:rsidRPr="00BC1663" w:rsidRDefault="008B5D64" w:rsidP="008B5D64">
      <w:pPr>
        <w:rPr>
          <w:sz w:val="22"/>
        </w:rPr>
      </w:pPr>
      <w:r w:rsidRPr="00BC1663">
        <w:rPr>
          <w:sz w:val="22"/>
        </w:rPr>
        <w:t>д. Колтуши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краткосрочного плана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региональной программы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капитального ремонта общего имущества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в многоквартирных домах, расположенных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>на те</w:t>
      </w:r>
      <w:r w:rsidR="00986003">
        <w:rPr>
          <w:rFonts w:ascii="Times New Roman" w:hAnsi="Times New Roman" w:cs="Times New Roman"/>
          <w:color w:val="000000"/>
          <w:sz w:val="26"/>
          <w:szCs w:val="26"/>
        </w:rPr>
        <w:t>ррито</w:t>
      </w:r>
      <w:r w:rsidR="008F58B3">
        <w:rPr>
          <w:rFonts w:ascii="Times New Roman" w:hAnsi="Times New Roman" w:cs="Times New Roman"/>
          <w:color w:val="000000"/>
          <w:sz w:val="26"/>
          <w:szCs w:val="26"/>
        </w:rPr>
        <w:t>рии МО Колтушское СП в 2018</w:t>
      </w: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</w:p>
    <w:p w:rsidR="00BC1663" w:rsidRPr="00BC1663" w:rsidRDefault="00BC1663" w:rsidP="008B5D64">
      <w:pPr>
        <w:rPr>
          <w:sz w:val="26"/>
          <w:szCs w:val="26"/>
        </w:rPr>
      </w:pPr>
    </w:p>
    <w:p w:rsidR="008B5D64" w:rsidRPr="00BC1663" w:rsidRDefault="008B5D64" w:rsidP="008B5D64">
      <w:pPr>
        <w:jc w:val="both"/>
        <w:rPr>
          <w:sz w:val="26"/>
          <w:szCs w:val="26"/>
        </w:rPr>
      </w:pPr>
    </w:p>
    <w:p w:rsidR="008B5D64" w:rsidRPr="00BC1663" w:rsidRDefault="008B5D64" w:rsidP="008B5D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B5D64" w:rsidRPr="00456E58" w:rsidRDefault="00BC1663" w:rsidP="00456E5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40D4">
        <w:rPr>
          <w:rStyle w:val="blk"/>
          <w:sz w:val="26"/>
          <w:szCs w:val="26"/>
        </w:rPr>
        <w:t xml:space="preserve"> </w:t>
      </w:r>
      <w:r w:rsidRPr="007F40D4">
        <w:rPr>
          <w:sz w:val="26"/>
          <w:szCs w:val="26"/>
        </w:rPr>
        <w:t>В соответствии с Жилищным кодексом Российской Федерации,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па территории Ленинградской области»,</w:t>
      </w:r>
      <w:r w:rsidR="007F40D4" w:rsidRPr="007F40D4">
        <w:rPr>
          <w:sz w:val="26"/>
          <w:szCs w:val="26"/>
        </w:rPr>
        <w:t xml:space="preserve"> </w:t>
      </w:r>
      <w:r w:rsidR="007F40D4" w:rsidRPr="007F40D4">
        <w:rPr>
          <w:rFonts w:eastAsiaTheme="minorHAnsi"/>
          <w:sz w:val="26"/>
          <w:szCs w:val="26"/>
          <w:lang w:eastAsia="en-US"/>
        </w:rPr>
        <w:t xml:space="preserve"> </w:t>
      </w:r>
      <w:hyperlink w:anchor="sub_1000" w:history="1">
        <w:r w:rsidR="007F40D4">
          <w:rPr>
            <w:rFonts w:eastAsiaTheme="minorHAnsi"/>
            <w:sz w:val="26"/>
            <w:szCs w:val="26"/>
            <w:lang w:eastAsia="en-US"/>
          </w:rPr>
          <w:t>Поряд</w:t>
        </w:r>
        <w:r w:rsidR="007F40D4" w:rsidRPr="007F40D4">
          <w:rPr>
            <w:rFonts w:eastAsiaTheme="minorHAnsi"/>
            <w:sz w:val="26"/>
            <w:szCs w:val="26"/>
            <w:lang w:eastAsia="en-US"/>
          </w:rPr>
          <w:t>к</w:t>
        </w:r>
      </w:hyperlink>
      <w:r w:rsidR="00456E58">
        <w:rPr>
          <w:rFonts w:eastAsiaTheme="minorHAnsi"/>
          <w:sz w:val="26"/>
          <w:szCs w:val="26"/>
          <w:lang w:eastAsia="en-US"/>
        </w:rPr>
        <w:t>ом</w:t>
      </w:r>
      <w:r w:rsidR="007F40D4" w:rsidRPr="007F40D4">
        <w:rPr>
          <w:rFonts w:eastAsiaTheme="minorHAnsi"/>
          <w:sz w:val="26"/>
          <w:szCs w:val="26"/>
          <w:lang w:eastAsia="en-US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</w:t>
      </w:r>
      <w:r w:rsidR="00456E58">
        <w:rPr>
          <w:rFonts w:eastAsiaTheme="minorHAnsi"/>
          <w:sz w:val="26"/>
          <w:szCs w:val="26"/>
          <w:lang w:eastAsia="en-US"/>
        </w:rPr>
        <w:t xml:space="preserve"> 2014 - 2043 годы, утвержденном</w:t>
      </w:r>
      <w:r w:rsidR="007F40D4" w:rsidRPr="007F40D4">
        <w:rPr>
          <w:rFonts w:eastAsiaTheme="minorHAnsi"/>
          <w:sz w:val="26"/>
          <w:szCs w:val="26"/>
          <w:lang w:eastAsia="en-US"/>
        </w:rPr>
        <w:t xml:space="preserve"> </w:t>
      </w:r>
      <w:r w:rsidR="007F40D4" w:rsidRPr="007F40D4">
        <w:rPr>
          <w:sz w:val="26"/>
          <w:szCs w:val="26"/>
        </w:rPr>
        <w:t>постановлением Правительства Ленинградской области от 27 марта 2018 г. N 105</w:t>
      </w:r>
      <w:r w:rsidR="008F58B3">
        <w:rPr>
          <w:sz w:val="26"/>
          <w:szCs w:val="26"/>
        </w:rPr>
        <w:t xml:space="preserve">, </w:t>
      </w:r>
      <w:r w:rsidR="008F58B3" w:rsidRPr="008F58B3">
        <w:rPr>
          <w:sz w:val="26"/>
          <w:szCs w:val="26"/>
        </w:rPr>
        <w:t>постановление</w:t>
      </w:r>
      <w:r w:rsidR="00456E58">
        <w:rPr>
          <w:sz w:val="26"/>
          <w:szCs w:val="26"/>
        </w:rPr>
        <w:t xml:space="preserve">м </w:t>
      </w:r>
      <w:r w:rsidR="008F58B3" w:rsidRPr="008F58B3">
        <w:rPr>
          <w:sz w:val="26"/>
          <w:szCs w:val="26"/>
        </w:rPr>
        <w:t xml:space="preserve"> Правительства Ленинградской области от 3 августа 2017 года N 312 "Об утверждении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Ленинградской области, на 2014 - 2043 годы"</w:t>
      </w:r>
      <w:r w:rsidR="008F58B3">
        <w:rPr>
          <w:sz w:val="26"/>
          <w:szCs w:val="26"/>
        </w:rPr>
        <w:t xml:space="preserve"> (с изменениями)</w:t>
      </w:r>
    </w:p>
    <w:p w:rsidR="008F58B3" w:rsidRPr="00BC1663" w:rsidRDefault="008F58B3" w:rsidP="00BC1663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5D64" w:rsidRPr="00BC1663" w:rsidRDefault="008B5D64" w:rsidP="00BC1663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C1663">
        <w:rPr>
          <w:sz w:val="26"/>
          <w:szCs w:val="26"/>
        </w:rPr>
        <w:t>ПОСТАНОВЛЯЮ:</w:t>
      </w:r>
    </w:p>
    <w:p w:rsidR="008B5D64" w:rsidRPr="00BC1663" w:rsidRDefault="008B5D64" w:rsidP="00BC1663">
      <w:pPr>
        <w:ind w:firstLine="567"/>
        <w:jc w:val="both"/>
        <w:rPr>
          <w:sz w:val="26"/>
          <w:szCs w:val="26"/>
        </w:rPr>
      </w:pPr>
    </w:p>
    <w:p w:rsidR="00BC1663" w:rsidRPr="00BC1663" w:rsidRDefault="00BC1663" w:rsidP="00BC1663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Колтушское сельское поселение Всеволожского муниципального райо</w:t>
      </w:r>
      <w:r w:rsidR="00F30A91">
        <w:rPr>
          <w:rFonts w:ascii="Times New Roman" w:hAnsi="Times New Roman" w:cs="Times New Roman"/>
          <w:color w:val="000000"/>
          <w:sz w:val="26"/>
          <w:szCs w:val="26"/>
        </w:rPr>
        <w:t>на Ленинг</w:t>
      </w:r>
      <w:r w:rsidR="008F58B3">
        <w:rPr>
          <w:rFonts w:ascii="Times New Roman" w:hAnsi="Times New Roman" w:cs="Times New Roman"/>
          <w:color w:val="000000"/>
          <w:sz w:val="26"/>
          <w:szCs w:val="26"/>
        </w:rPr>
        <w:t xml:space="preserve">радской области  в 2018 году </w:t>
      </w:r>
      <w:r w:rsidRPr="00BC1663">
        <w:rPr>
          <w:rFonts w:ascii="Times New Roman" w:hAnsi="Times New Roman" w:cs="Times New Roman"/>
          <w:color w:val="000000"/>
          <w:sz w:val="26"/>
          <w:szCs w:val="26"/>
        </w:rPr>
        <w:t>согласно Приложению.</w:t>
      </w:r>
    </w:p>
    <w:p w:rsidR="00BC1663" w:rsidRPr="00BC1663" w:rsidRDefault="00BC1663" w:rsidP="00BC1663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BC16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BC1663" w:rsidRPr="00BC1663" w:rsidRDefault="00BC1663" w:rsidP="00BC166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C1663">
        <w:rPr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="00DE2E88">
        <w:rPr>
          <w:color w:val="000000"/>
          <w:sz w:val="26"/>
          <w:szCs w:val="26"/>
        </w:rPr>
        <w:t>.</w:t>
      </w:r>
    </w:p>
    <w:p w:rsidR="008B5D64" w:rsidRPr="00BC1663" w:rsidRDefault="008B5D64" w:rsidP="00BC1663">
      <w:pPr>
        <w:pStyle w:val="a3"/>
        <w:ind w:firstLine="567"/>
        <w:jc w:val="both"/>
        <w:rPr>
          <w:sz w:val="26"/>
          <w:szCs w:val="26"/>
        </w:rPr>
      </w:pPr>
    </w:p>
    <w:p w:rsidR="00BC1663" w:rsidRPr="00BC1663" w:rsidRDefault="00BC1663" w:rsidP="00456E58">
      <w:pPr>
        <w:pStyle w:val="a3"/>
        <w:jc w:val="both"/>
        <w:rPr>
          <w:sz w:val="26"/>
          <w:szCs w:val="26"/>
        </w:rPr>
      </w:pPr>
    </w:p>
    <w:p w:rsidR="007C28C4" w:rsidRDefault="007C28C4" w:rsidP="007C28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обязанности </w:t>
      </w:r>
    </w:p>
    <w:p w:rsidR="00E16E24" w:rsidRDefault="00F30A91" w:rsidP="00F30A9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                                                                           </w:t>
      </w:r>
      <w:proofErr w:type="spellStart"/>
      <w:r>
        <w:rPr>
          <w:sz w:val="26"/>
          <w:szCs w:val="26"/>
        </w:rPr>
        <w:t>Т.Н.Черенина</w:t>
      </w:r>
      <w:proofErr w:type="spellEnd"/>
    </w:p>
    <w:p w:rsidR="00DE2E88" w:rsidRPr="00E16E24" w:rsidRDefault="00DE2E88" w:rsidP="00F30A91">
      <w:pPr>
        <w:pStyle w:val="a3"/>
        <w:rPr>
          <w:sz w:val="26"/>
          <w:szCs w:val="26"/>
        </w:rPr>
        <w:sectPr w:rsidR="00DE2E88" w:rsidRPr="00E16E24" w:rsidSect="00DE2E88">
          <w:pgSz w:w="11906" w:h="16838"/>
          <w:pgMar w:top="737" w:right="851" w:bottom="907" w:left="1418" w:header="709" w:footer="709" w:gutter="0"/>
          <w:cols w:space="708"/>
          <w:docGrid w:linePitch="360"/>
        </w:sectPr>
      </w:pPr>
    </w:p>
    <w:p w:rsidR="00E16E24" w:rsidRDefault="00E16E24" w:rsidP="00DE2E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"/>
        <w:gridCol w:w="812"/>
        <w:gridCol w:w="449"/>
        <w:gridCol w:w="617"/>
        <w:gridCol w:w="617"/>
        <w:gridCol w:w="617"/>
        <w:gridCol w:w="617"/>
        <w:gridCol w:w="617"/>
        <w:gridCol w:w="617"/>
        <w:gridCol w:w="617"/>
        <w:gridCol w:w="620"/>
        <w:gridCol w:w="617"/>
        <w:gridCol w:w="1049"/>
        <w:gridCol w:w="1191"/>
        <w:gridCol w:w="865"/>
        <w:gridCol w:w="1189"/>
        <w:gridCol w:w="876"/>
        <w:gridCol w:w="859"/>
        <w:gridCol w:w="859"/>
        <w:gridCol w:w="701"/>
        <w:gridCol w:w="526"/>
      </w:tblGrid>
      <w:tr w:rsidR="004244D4" w:rsidRPr="004244D4" w:rsidTr="004244D4">
        <w:trPr>
          <w:trHeight w:val="109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4D4" w:rsidRDefault="004244D4" w:rsidP="004244D4">
            <w:r w:rsidRPr="004244D4">
              <w:t>Приложение к постано</w:t>
            </w:r>
            <w:bookmarkStart w:id="0" w:name="_GoBack"/>
            <w:bookmarkEnd w:id="0"/>
            <w:r w:rsidRPr="004244D4">
              <w:t>влению адм</w:t>
            </w:r>
            <w:r>
              <w:t xml:space="preserve">инистрации МО Колтушское СП   </w:t>
            </w:r>
          </w:p>
          <w:p w:rsidR="004244D4" w:rsidRPr="004244D4" w:rsidRDefault="004244D4" w:rsidP="004244D4">
            <w:r>
              <w:t>№ 385</w:t>
            </w:r>
            <w:r w:rsidRPr="004244D4">
              <w:t xml:space="preserve"> от </w:t>
            </w:r>
            <w:r>
              <w:t>03.09.2018</w:t>
            </w:r>
            <w:r w:rsidRPr="004244D4">
              <w:t xml:space="preserve"> </w:t>
            </w:r>
          </w:p>
        </w:tc>
      </w:tr>
      <w:tr w:rsidR="004244D4" w:rsidRPr="004244D4" w:rsidTr="004244D4">
        <w:trPr>
          <w:trHeight w:val="315"/>
        </w:trPr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</w:tcBorders>
            <w:noWrap/>
            <w:hideMark/>
          </w:tcPr>
          <w:p w:rsidR="004244D4" w:rsidRPr="004244D4" w:rsidRDefault="004244D4">
            <w:r w:rsidRPr="004244D4">
              <w:t> </w:t>
            </w:r>
          </w:p>
        </w:tc>
      </w:tr>
      <w:tr w:rsidR="004244D4" w:rsidRPr="004244D4" w:rsidTr="004244D4">
        <w:trPr>
          <w:trHeight w:val="315"/>
        </w:trPr>
        <w:tc>
          <w:tcPr>
            <w:tcW w:w="700" w:type="dxa"/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1320" w:type="dxa"/>
            <w:noWrap/>
            <w:hideMark/>
          </w:tcPr>
          <w:p w:rsidR="004244D4" w:rsidRPr="004244D4" w:rsidRDefault="004244D4">
            <w:r w:rsidRPr="004244D4">
              <w:t> </w:t>
            </w:r>
          </w:p>
        </w:tc>
        <w:tc>
          <w:tcPr>
            <w:tcW w:w="646" w:type="dxa"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3296" w:type="dxa"/>
            <w:gridSpan w:val="3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</w:tr>
      <w:tr w:rsidR="004244D4" w:rsidRPr="004244D4" w:rsidTr="004244D4">
        <w:trPr>
          <w:trHeight w:val="435"/>
        </w:trPr>
        <w:tc>
          <w:tcPr>
            <w:tcW w:w="70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2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646" w:type="dxa"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92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</w:tr>
      <w:tr w:rsidR="004244D4" w:rsidRPr="004244D4" w:rsidTr="004244D4">
        <w:trPr>
          <w:trHeight w:val="1050"/>
        </w:trPr>
        <w:tc>
          <w:tcPr>
            <w:tcW w:w="70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2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646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20030" w:type="dxa"/>
            <w:gridSpan w:val="16"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Перечень многоквартирных домов, лифтовое оборудование которых подлежат капитальному ремонту в 2018 году, с оплатой в рассрочку с 2018 по 2021 год, за счет средств собственников помещений МКД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</w:tr>
      <w:tr w:rsidR="004244D4" w:rsidRPr="004244D4" w:rsidTr="004244D4">
        <w:trPr>
          <w:trHeight w:val="300"/>
        </w:trPr>
        <w:tc>
          <w:tcPr>
            <w:tcW w:w="70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132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646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 </w:t>
            </w:r>
          </w:p>
        </w:tc>
      </w:tr>
      <w:tr w:rsidR="004244D4" w:rsidRPr="004244D4" w:rsidTr="004244D4">
        <w:trPr>
          <w:trHeight w:val="300"/>
        </w:trPr>
        <w:tc>
          <w:tcPr>
            <w:tcW w:w="700" w:type="dxa"/>
            <w:vMerge w:val="restart"/>
            <w:hideMark/>
          </w:tcPr>
          <w:p w:rsidR="004244D4" w:rsidRPr="004244D4" w:rsidRDefault="004244D4" w:rsidP="004244D4">
            <w:r w:rsidRPr="004244D4">
              <w:t xml:space="preserve">№ </w:t>
            </w:r>
            <w:proofErr w:type="gramStart"/>
            <w:r w:rsidRPr="004244D4">
              <w:t>п</w:t>
            </w:r>
            <w:proofErr w:type="gramEnd"/>
            <w:r w:rsidRPr="004244D4">
              <w:t>/п</w:t>
            </w:r>
          </w:p>
        </w:tc>
        <w:tc>
          <w:tcPr>
            <w:tcW w:w="1320" w:type="dxa"/>
            <w:vMerge w:val="restart"/>
            <w:hideMark/>
          </w:tcPr>
          <w:p w:rsidR="004244D4" w:rsidRPr="004244D4" w:rsidRDefault="004244D4" w:rsidP="004244D4">
            <w:r w:rsidRPr="004244D4">
              <w:t>Адрес МКД</w:t>
            </w:r>
          </w:p>
        </w:tc>
        <w:tc>
          <w:tcPr>
            <w:tcW w:w="1606" w:type="dxa"/>
            <w:gridSpan w:val="2"/>
            <w:noWrap/>
            <w:hideMark/>
          </w:tcPr>
          <w:p w:rsidR="004244D4" w:rsidRPr="004244D4" w:rsidRDefault="004244D4" w:rsidP="004244D4">
            <w:r w:rsidRPr="004244D4">
              <w:t>Год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4244D4" w:rsidRPr="004244D4" w:rsidRDefault="004244D4" w:rsidP="004244D4">
            <w:r w:rsidRPr="004244D4">
              <w:t>Материал стен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4244D4" w:rsidRPr="004244D4" w:rsidRDefault="004244D4" w:rsidP="004244D4">
            <w:r w:rsidRPr="004244D4">
              <w:t>Количество этажей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4244D4" w:rsidRPr="004244D4" w:rsidRDefault="004244D4" w:rsidP="004244D4">
            <w:r w:rsidRPr="004244D4">
              <w:t>Количество подъездов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4244D4" w:rsidRPr="004244D4" w:rsidRDefault="004244D4" w:rsidP="004244D4">
            <w:proofErr w:type="spellStart"/>
            <w:r w:rsidRPr="004244D4">
              <w:t>Колличество</w:t>
            </w:r>
            <w:proofErr w:type="spellEnd"/>
            <w:r w:rsidRPr="004244D4">
              <w:t xml:space="preserve"> лифтов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общая площадь МКД, всего</w:t>
            </w:r>
          </w:p>
        </w:tc>
        <w:tc>
          <w:tcPr>
            <w:tcW w:w="1920" w:type="dxa"/>
            <w:gridSpan w:val="2"/>
            <w:hideMark/>
          </w:tcPr>
          <w:p w:rsidR="004244D4" w:rsidRPr="004244D4" w:rsidRDefault="004244D4" w:rsidP="004244D4">
            <w:r w:rsidRPr="004244D4">
              <w:t>Площадь помещений МКД: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Количество жителей, зарегистрированных в МКД</w:t>
            </w:r>
          </w:p>
        </w:tc>
        <w:tc>
          <w:tcPr>
            <w:tcW w:w="3779" w:type="dxa"/>
            <w:gridSpan w:val="2"/>
            <w:vMerge w:val="restart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оборудования, в том числе                            </w:t>
            </w:r>
          </w:p>
        </w:tc>
        <w:tc>
          <w:tcPr>
            <w:tcW w:w="7611" w:type="dxa"/>
            <w:gridSpan w:val="5"/>
            <w:vMerge w:val="restart"/>
            <w:hideMark/>
          </w:tcPr>
          <w:p w:rsidR="004244D4" w:rsidRPr="004244D4" w:rsidRDefault="004244D4" w:rsidP="004244D4">
            <w:r w:rsidRPr="004244D4">
              <w:t>Период оплаты</w:t>
            </w:r>
          </w:p>
        </w:tc>
        <w:tc>
          <w:tcPr>
            <w:tcW w:w="1114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Плановая дата завершения работ</w:t>
            </w:r>
          </w:p>
        </w:tc>
        <w:tc>
          <w:tcPr>
            <w:tcW w:w="79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способ формирования фонда капитального ремонта</w:t>
            </w:r>
          </w:p>
        </w:tc>
      </w:tr>
      <w:tr w:rsidR="004244D4" w:rsidRPr="004244D4" w:rsidTr="004244D4">
        <w:trPr>
          <w:trHeight w:val="300"/>
        </w:trPr>
        <w:tc>
          <w:tcPr>
            <w:tcW w:w="700" w:type="dxa"/>
            <w:vMerge/>
            <w:hideMark/>
          </w:tcPr>
          <w:p w:rsidR="004244D4" w:rsidRPr="004244D4" w:rsidRDefault="004244D4"/>
        </w:tc>
        <w:tc>
          <w:tcPr>
            <w:tcW w:w="1320" w:type="dxa"/>
            <w:vMerge/>
            <w:hideMark/>
          </w:tcPr>
          <w:p w:rsidR="004244D4" w:rsidRPr="004244D4" w:rsidRDefault="004244D4"/>
        </w:tc>
        <w:tc>
          <w:tcPr>
            <w:tcW w:w="646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ввода в эксплуатацию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завершение последнего капитального ремонта</w:t>
            </w:r>
          </w:p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всего: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244D4" w:rsidRPr="004244D4" w:rsidRDefault="004244D4" w:rsidP="004244D4">
            <w:r w:rsidRPr="004244D4">
              <w:t>в том числе жилых помещений, находящихся в собственности граждан</w:t>
            </w:r>
          </w:p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3779" w:type="dxa"/>
            <w:gridSpan w:val="2"/>
            <w:vMerge/>
            <w:hideMark/>
          </w:tcPr>
          <w:p w:rsidR="004244D4" w:rsidRPr="004244D4" w:rsidRDefault="004244D4"/>
        </w:tc>
        <w:tc>
          <w:tcPr>
            <w:tcW w:w="7611" w:type="dxa"/>
            <w:gridSpan w:val="5"/>
            <w:vMerge/>
            <w:hideMark/>
          </w:tcPr>
          <w:p w:rsidR="004244D4" w:rsidRPr="004244D4" w:rsidRDefault="004244D4"/>
        </w:tc>
        <w:tc>
          <w:tcPr>
            <w:tcW w:w="1114" w:type="dxa"/>
            <w:vMerge/>
            <w:hideMark/>
          </w:tcPr>
          <w:p w:rsidR="004244D4" w:rsidRPr="004244D4" w:rsidRDefault="004244D4"/>
        </w:tc>
        <w:tc>
          <w:tcPr>
            <w:tcW w:w="790" w:type="dxa"/>
            <w:vMerge/>
            <w:hideMark/>
          </w:tcPr>
          <w:p w:rsidR="004244D4" w:rsidRPr="004244D4" w:rsidRDefault="004244D4"/>
        </w:tc>
      </w:tr>
      <w:tr w:rsidR="004244D4" w:rsidRPr="004244D4" w:rsidTr="004244D4">
        <w:trPr>
          <w:trHeight w:val="300"/>
        </w:trPr>
        <w:tc>
          <w:tcPr>
            <w:tcW w:w="700" w:type="dxa"/>
            <w:vMerge/>
            <w:hideMark/>
          </w:tcPr>
          <w:p w:rsidR="004244D4" w:rsidRPr="004244D4" w:rsidRDefault="004244D4"/>
        </w:tc>
        <w:tc>
          <w:tcPr>
            <w:tcW w:w="1320" w:type="dxa"/>
            <w:vMerge/>
            <w:hideMark/>
          </w:tcPr>
          <w:p w:rsidR="004244D4" w:rsidRPr="004244D4" w:rsidRDefault="004244D4"/>
        </w:tc>
        <w:tc>
          <w:tcPr>
            <w:tcW w:w="646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3779" w:type="dxa"/>
            <w:gridSpan w:val="2"/>
            <w:vMerge/>
            <w:hideMark/>
          </w:tcPr>
          <w:p w:rsidR="004244D4" w:rsidRPr="004244D4" w:rsidRDefault="004244D4"/>
        </w:tc>
        <w:tc>
          <w:tcPr>
            <w:tcW w:w="3436" w:type="dxa"/>
            <w:gridSpan w:val="2"/>
            <w:vMerge w:val="restart"/>
            <w:noWrap/>
            <w:hideMark/>
          </w:tcPr>
          <w:p w:rsidR="004244D4" w:rsidRPr="004244D4" w:rsidRDefault="004244D4" w:rsidP="004244D4">
            <w:r w:rsidRPr="004244D4">
              <w:t>2018</w:t>
            </w:r>
          </w:p>
        </w:tc>
        <w:tc>
          <w:tcPr>
            <w:tcW w:w="1440" w:type="dxa"/>
            <w:vMerge w:val="restart"/>
            <w:noWrap/>
            <w:hideMark/>
          </w:tcPr>
          <w:p w:rsidR="004244D4" w:rsidRPr="004244D4" w:rsidRDefault="004244D4" w:rsidP="004244D4">
            <w:r w:rsidRPr="004244D4">
              <w:t>2019</w:t>
            </w:r>
          </w:p>
        </w:tc>
        <w:tc>
          <w:tcPr>
            <w:tcW w:w="1343" w:type="dxa"/>
            <w:vMerge w:val="restart"/>
            <w:noWrap/>
            <w:hideMark/>
          </w:tcPr>
          <w:p w:rsidR="004244D4" w:rsidRPr="004244D4" w:rsidRDefault="004244D4" w:rsidP="004244D4">
            <w:r w:rsidRPr="004244D4">
              <w:t>2020</w:t>
            </w:r>
          </w:p>
        </w:tc>
        <w:tc>
          <w:tcPr>
            <w:tcW w:w="1392" w:type="dxa"/>
            <w:vMerge w:val="restart"/>
            <w:noWrap/>
            <w:hideMark/>
          </w:tcPr>
          <w:p w:rsidR="004244D4" w:rsidRPr="004244D4" w:rsidRDefault="004244D4" w:rsidP="004244D4">
            <w:r w:rsidRPr="004244D4">
              <w:t>2021</w:t>
            </w:r>
          </w:p>
        </w:tc>
        <w:tc>
          <w:tcPr>
            <w:tcW w:w="1114" w:type="dxa"/>
            <w:vMerge/>
            <w:hideMark/>
          </w:tcPr>
          <w:p w:rsidR="004244D4" w:rsidRPr="004244D4" w:rsidRDefault="004244D4"/>
        </w:tc>
        <w:tc>
          <w:tcPr>
            <w:tcW w:w="790" w:type="dxa"/>
            <w:vMerge/>
            <w:hideMark/>
          </w:tcPr>
          <w:p w:rsidR="004244D4" w:rsidRPr="004244D4" w:rsidRDefault="004244D4"/>
        </w:tc>
      </w:tr>
      <w:tr w:rsidR="004244D4" w:rsidRPr="004244D4" w:rsidTr="004244D4">
        <w:trPr>
          <w:trHeight w:val="300"/>
        </w:trPr>
        <w:tc>
          <w:tcPr>
            <w:tcW w:w="700" w:type="dxa"/>
            <w:vMerge/>
            <w:hideMark/>
          </w:tcPr>
          <w:p w:rsidR="004244D4" w:rsidRPr="004244D4" w:rsidRDefault="004244D4"/>
        </w:tc>
        <w:tc>
          <w:tcPr>
            <w:tcW w:w="1320" w:type="dxa"/>
            <w:vMerge/>
            <w:hideMark/>
          </w:tcPr>
          <w:p w:rsidR="004244D4" w:rsidRPr="004244D4" w:rsidRDefault="004244D4"/>
        </w:tc>
        <w:tc>
          <w:tcPr>
            <w:tcW w:w="646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3779" w:type="dxa"/>
            <w:gridSpan w:val="2"/>
            <w:vMerge/>
            <w:hideMark/>
          </w:tcPr>
          <w:p w:rsidR="004244D4" w:rsidRPr="004244D4" w:rsidRDefault="004244D4"/>
        </w:tc>
        <w:tc>
          <w:tcPr>
            <w:tcW w:w="3436" w:type="dxa"/>
            <w:gridSpan w:val="2"/>
            <w:vMerge/>
            <w:hideMark/>
          </w:tcPr>
          <w:p w:rsidR="004244D4" w:rsidRPr="004244D4" w:rsidRDefault="004244D4"/>
        </w:tc>
        <w:tc>
          <w:tcPr>
            <w:tcW w:w="1440" w:type="dxa"/>
            <w:vMerge/>
            <w:hideMark/>
          </w:tcPr>
          <w:p w:rsidR="004244D4" w:rsidRPr="004244D4" w:rsidRDefault="004244D4"/>
        </w:tc>
        <w:tc>
          <w:tcPr>
            <w:tcW w:w="1343" w:type="dxa"/>
            <w:vMerge/>
            <w:hideMark/>
          </w:tcPr>
          <w:p w:rsidR="004244D4" w:rsidRPr="004244D4" w:rsidRDefault="004244D4"/>
        </w:tc>
        <w:tc>
          <w:tcPr>
            <w:tcW w:w="1392" w:type="dxa"/>
            <w:vMerge/>
            <w:hideMark/>
          </w:tcPr>
          <w:p w:rsidR="004244D4" w:rsidRPr="004244D4" w:rsidRDefault="004244D4"/>
        </w:tc>
        <w:tc>
          <w:tcPr>
            <w:tcW w:w="1114" w:type="dxa"/>
            <w:vMerge/>
            <w:hideMark/>
          </w:tcPr>
          <w:p w:rsidR="004244D4" w:rsidRPr="004244D4" w:rsidRDefault="004244D4"/>
        </w:tc>
        <w:tc>
          <w:tcPr>
            <w:tcW w:w="790" w:type="dxa"/>
            <w:vMerge/>
            <w:hideMark/>
          </w:tcPr>
          <w:p w:rsidR="004244D4" w:rsidRPr="004244D4" w:rsidRDefault="004244D4"/>
        </w:tc>
      </w:tr>
      <w:tr w:rsidR="004244D4" w:rsidRPr="004244D4" w:rsidTr="004244D4">
        <w:trPr>
          <w:trHeight w:val="2100"/>
        </w:trPr>
        <w:tc>
          <w:tcPr>
            <w:tcW w:w="700" w:type="dxa"/>
            <w:vMerge/>
            <w:hideMark/>
          </w:tcPr>
          <w:p w:rsidR="004244D4" w:rsidRPr="004244D4" w:rsidRDefault="004244D4"/>
        </w:tc>
        <w:tc>
          <w:tcPr>
            <w:tcW w:w="1320" w:type="dxa"/>
            <w:vMerge/>
            <w:hideMark/>
          </w:tcPr>
          <w:p w:rsidR="004244D4" w:rsidRPr="004244D4" w:rsidRDefault="004244D4"/>
        </w:tc>
        <w:tc>
          <w:tcPr>
            <w:tcW w:w="646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1760" w:type="dxa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        </w:t>
            </w:r>
          </w:p>
        </w:tc>
        <w:tc>
          <w:tcPr>
            <w:tcW w:w="2019" w:type="dxa"/>
            <w:hideMark/>
          </w:tcPr>
          <w:p w:rsidR="004244D4" w:rsidRPr="004244D4" w:rsidRDefault="004244D4" w:rsidP="004244D4">
            <w:r w:rsidRPr="004244D4">
              <w:t xml:space="preserve">Стоимость технического освидетельствования </w:t>
            </w:r>
          </w:p>
        </w:tc>
        <w:tc>
          <w:tcPr>
            <w:tcW w:w="1420" w:type="dxa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        </w:t>
            </w:r>
          </w:p>
        </w:tc>
        <w:tc>
          <w:tcPr>
            <w:tcW w:w="2016" w:type="dxa"/>
            <w:hideMark/>
          </w:tcPr>
          <w:p w:rsidR="004244D4" w:rsidRPr="004244D4" w:rsidRDefault="004244D4" w:rsidP="004244D4">
            <w:r w:rsidRPr="004244D4">
              <w:t xml:space="preserve">Техническое освидетельствование    </w:t>
            </w:r>
          </w:p>
        </w:tc>
        <w:tc>
          <w:tcPr>
            <w:tcW w:w="1440" w:type="dxa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        </w:t>
            </w:r>
          </w:p>
        </w:tc>
        <w:tc>
          <w:tcPr>
            <w:tcW w:w="1343" w:type="dxa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        </w:t>
            </w:r>
          </w:p>
        </w:tc>
        <w:tc>
          <w:tcPr>
            <w:tcW w:w="1392" w:type="dxa"/>
            <w:hideMark/>
          </w:tcPr>
          <w:p w:rsidR="004244D4" w:rsidRPr="004244D4" w:rsidRDefault="004244D4" w:rsidP="004244D4">
            <w:r w:rsidRPr="004244D4">
              <w:t xml:space="preserve">Стоимость капитального ремонта или замены лифтового оборудования        </w:t>
            </w:r>
          </w:p>
        </w:tc>
        <w:tc>
          <w:tcPr>
            <w:tcW w:w="1114" w:type="dxa"/>
            <w:vMerge/>
            <w:hideMark/>
          </w:tcPr>
          <w:p w:rsidR="004244D4" w:rsidRPr="004244D4" w:rsidRDefault="004244D4"/>
        </w:tc>
        <w:tc>
          <w:tcPr>
            <w:tcW w:w="790" w:type="dxa"/>
            <w:vMerge/>
            <w:hideMark/>
          </w:tcPr>
          <w:p w:rsidR="004244D4" w:rsidRPr="004244D4" w:rsidRDefault="004244D4"/>
        </w:tc>
      </w:tr>
      <w:tr w:rsidR="004244D4" w:rsidRPr="004244D4" w:rsidTr="004244D4">
        <w:trPr>
          <w:trHeight w:val="300"/>
        </w:trPr>
        <w:tc>
          <w:tcPr>
            <w:tcW w:w="700" w:type="dxa"/>
            <w:vMerge/>
            <w:hideMark/>
          </w:tcPr>
          <w:p w:rsidR="004244D4" w:rsidRPr="004244D4" w:rsidRDefault="004244D4"/>
        </w:tc>
        <w:tc>
          <w:tcPr>
            <w:tcW w:w="1320" w:type="dxa"/>
            <w:vMerge/>
            <w:hideMark/>
          </w:tcPr>
          <w:p w:rsidR="004244D4" w:rsidRPr="004244D4" w:rsidRDefault="004244D4"/>
        </w:tc>
        <w:tc>
          <w:tcPr>
            <w:tcW w:w="646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vMerge/>
            <w:hideMark/>
          </w:tcPr>
          <w:p w:rsidR="004244D4" w:rsidRPr="004244D4" w:rsidRDefault="004244D4"/>
        </w:tc>
        <w:tc>
          <w:tcPr>
            <w:tcW w:w="960" w:type="dxa"/>
            <w:hideMark/>
          </w:tcPr>
          <w:p w:rsidR="004244D4" w:rsidRPr="004244D4" w:rsidRDefault="004244D4" w:rsidP="004244D4">
            <w:proofErr w:type="spellStart"/>
            <w:r w:rsidRPr="004244D4">
              <w:t>кв</w:t>
            </w:r>
            <w:proofErr w:type="gramStart"/>
            <w:r w:rsidRPr="004244D4">
              <w:t>.м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4244D4" w:rsidRPr="004244D4" w:rsidRDefault="004244D4" w:rsidP="004244D4">
            <w:proofErr w:type="spellStart"/>
            <w:r w:rsidRPr="004244D4">
              <w:t>кв</w:t>
            </w:r>
            <w:proofErr w:type="gramStart"/>
            <w:r w:rsidRPr="004244D4">
              <w:t>.м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4244D4" w:rsidRPr="004244D4" w:rsidRDefault="004244D4" w:rsidP="004244D4">
            <w:proofErr w:type="spellStart"/>
            <w:r w:rsidRPr="004244D4">
              <w:t>кв</w:t>
            </w:r>
            <w:proofErr w:type="gramStart"/>
            <w:r w:rsidRPr="004244D4">
              <w:t>.м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4244D4" w:rsidRPr="004244D4" w:rsidRDefault="004244D4" w:rsidP="004244D4">
            <w:r w:rsidRPr="004244D4">
              <w:t>чел.</w:t>
            </w:r>
          </w:p>
        </w:tc>
        <w:tc>
          <w:tcPr>
            <w:tcW w:w="1760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2019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1420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2016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1440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1343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1392" w:type="dxa"/>
            <w:hideMark/>
          </w:tcPr>
          <w:p w:rsidR="004244D4" w:rsidRPr="004244D4" w:rsidRDefault="004244D4" w:rsidP="004244D4">
            <w:r w:rsidRPr="004244D4">
              <w:t>руб.</w:t>
            </w:r>
          </w:p>
        </w:tc>
        <w:tc>
          <w:tcPr>
            <w:tcW w:w="1114" w:type="dxa"/>
            <w:vMerge/>
            <w:hideMark/>
          </w:tcPr>
          <w:p w:rsidR="004244D4" w:rsidRPr="004244D4" w:rsidRDefault="004244D4"/>
        </w:tc>
        <w:tc>
          <w:tcPr>
            <w:tcW w:w="790" w:type="dxa"/>
            <w:vMerge/>
            <w:hideMark/>
          </w:tcPr>
          <w:p w:rsidR="004244D4" w:rsidRPr="004244D4" w:rsidRDefault="004244D4"/>
        </w:tc>
      </w:tr>
      <w:tr w:rsidR="004244D4" w:rsidRPr="004244D4" w:rsidTr="004244D4">
        <w:trPr>
          <w:trHeight w:val="300"/>
        </w:trPr>
        <w:tc>
          <w:tcPr>
            <w:tcW w:w="700" w:type="dxa"/>
            <w:noWrap/>
            <w:hideMark/>
          </w:tcPr>
          <w:p w:rsidR="004244D4" w:rsidRPr="004244D4" w:rsidRDefault="004244D4" w:rsidP="004244D4">
            <w:r w:rsidRPr="004244D4">
              <w:t>1</w:t>
            </w:r>
          </w:p>
        </w:tc>
        <w:tc>
          <w:tcPr>
            <w:tcW w:w="1320" w:type="dxa"/>
            <w:noWrap/>
            <w:hideMark/>
          </w:tcPr>
          <w:p w:rsidR="004244D4" w:rsidRPr="004244D4" w:rsidRDefault="004244D4" w:rsidP="004244D4">
            <w:r w:rsidRPr="004244D4">
              <w:t>2</w:t>
            </w:r>
          </w:p>
        </w:tc>
        <w:tc>
          <w:tcPr>
            <w:tcW w:w="646" w:type="dxa"/>
            <w:noWrap/>
            <w:hideMark/>
          </w:tcPr>
          <w:p w:rsidR="004244D4" w:rsidRPr="004244D4" w:rsidRDefault="004244D4" w:rsidP="004244D4">
            <w:r w:rsidRPr="004244D4">
              <w:t>3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4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5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6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8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9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10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11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12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r w:rsidRPr="004244D4">
              <w:t>13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r w:rsidRPr="004244D4">
              <w:t>14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r w:rsidRPr="004244D4">
              <w:t>15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r w:rsidRPr="004244D4">
              <w:t>16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r w:rsidRPr="004244D4">
              <w:t>17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r w:rsidRPr="004244D4">
              <w:t>18</w:t>
            </w:r>
          </w:p>
        </w:tc>
        <w:tc>
          <w:tcPr>
            <w:tcW w:w="1392" w:type="dxa"/>
            <w:noWrap/>
            <w:hideMark/>
          </w:tcPr>
          <w:p w:rsidR="004244D4" w:rsidRPr="004244D4" w:rsidRDefault="004244D4" w:rsidP="004244D4">
            <w:r w:rsidRPr="004244D4">
              <w:t>19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20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21</w:t>
            </w:r>
          </w:p>
        </w:tc>
      </w:tr>
      <w:tr w:rsidR="004244D4" w:rsidRPr="004244D4" w:rsidTr="004244D4">
        <w:trPr>
          <w:trHeight w:val="300"/>
        </w:trPr>
        <w:tc>
          <w:tcPr>
            <w:tcW w:w="24600" w:type="dxa"/>
            <w:gridSpan w:val="21"/>
            <w:hideMark/>
          </w:tcPr>
          <w:p w:rsidR="004244D4" w:rsidRPr="004244D4" w:rsidRDefault="004244D4" w:rsidP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Всеволожский муниципальный район</w:t>
            </w:r>
          </w:p>
        </w:tc>
      </w:tr>
      <w:tr w:rsidR="004244D4" w:rsidRPr="004244D4" w:rsidTr="004244D4">
        <w:trPr>
          <w:trHeight w:val="300"/>
        </w:trPr>
        <w:tc>
          <w:tcPr>
            <w:tcW w:w="24600" w:type="dxa"/>
            <w:gridSpan w:val="21"/>
            <w:noWrap/>
            <w:hideMark/>
          </w:tcPr>
          <w:p w:rsidR="004244D4" w:rsidRPr="004244D4" w:rsidRDefault="004244D4">
            <w:pPr>
              <w:rPr>
                <w:b/>
                <w:bCs/>
              </w:rPr>
            </w:pPr>
            <w:r w:rsidRPr="004244D4">
              <w:rPr>
                <w:b/>
                <w:bCs/>
              </w:rPr>
              <w:t>Муниципальное образование Колтушское сельское поселение</w:t>
            </w:r>
          </w:p>
        </w:tc>
      </w:tr>
      <w:tr w:rsidR="004244D4" w:rsidRPr="004244D4" w:rsidTr="004244D4">
        <w:trPr>
          <w:trHeight w:val="1125"/>
        </w:trPr>
        <w:tc>
          <w:tcPr>
            <w:tcW w:w="700" w:type="dxa"/>
            <w:noWrap/>
            <w:hideMark/>
          </w:tcPr>
          <w:p w:rsidR="004244D4" w:rsidRPr="004244D4" w:rsidRDefault="004244D4" w:rsidP="004244D4">
            <w:r w:rsidRPr="004244D4">
              <w:lastRenderedPageBreak/>
              <w:t>1</w:t>
            </w:r>
          </w:p>
        </w:tc>
        <w:tc>
          <w:tcPr>
            <w:tcW w:w="1320" w:type="dxa"/>
            <w:hideMark/>
          </w:tcPr>
          <w:p w:rsidR="004244D4" w:rsidRPr="004244D4" w:rsidRDefault="004244D4">
            <w:r w:rsidRPr="004244D4">
              <w:t>д. Старая, ул. Верхняя, д. 16</w:t>
            </w:r>
          </w:p>
        </w:tc>
        <w:tc>
          <w:tcPr>
            <w:tcW w:w="646" w:type="dxa"/>
            <w:hideMark/>
          </w:tcPr>
          <w:p w:rsidR="004244D4" w:rsidRPr="004244D4" w:rsidRDefault="004244D4" w:rsidP="004244D4">
            <w:r w:rsidRPr="004244D4">
              <w:t>1992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-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панели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9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16048,5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14356,3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13514,37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714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r w:rsidRPr="004244D4">
              <w:t>14 714 735,77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r w:rsidRPr="004244D4">
              <w:t>475 683,11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r w:rsidRPr="004244D4">
              <w:t>4 414 421,77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r w:rsidRPr="004244D4">
              <w:t>475 683,11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392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30.12.2019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РО</w:t>
            </w:r>
          </w:p>
        </w:tc>
      </w:tr>
      <w:tr w:rsidR="004244D4" w:rsidRPr="004244D4" w:rsidTr="004244D4">
        <w:trPr>
          <w:trHeight w:val="1035"/>
        </w:trPr>
        <w:tc>
          <w:tcPr>
            <w:tcW w:w="2020" w:type="dxa"/>
            <w:gridSpan w:val="2"/>
            <w:hideMark/>
          </w:tcPr>
          <w:p w:rsidR="004244D4" w:rsidRPr="004244D4" w:rsidRDefault="004244D4">
            <w:r w:rsidRPr="004244D4">
              <w:t>Итого по муниципальному образованию</w:t>
            </w:r>
          </w:p>
        </w:tc>
        <w:tc>
          <w:tcPr>
            <w:tcW w:w="646" w:type="dxa"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16048,5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14356,3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13514,37</w:t>
            </w:r>
          </w:p>
        </w:tc>
        <w:tc>
          <w:tcPr>
            <w:tcW w:w="960" w:type="dxa"/>
            <w:noWrap/>
            <w:hideMark/>
          </w:tcPr>
          <w:p w:rsidR="004244D4" w:rsidRPr="004244D4" w:rsidRDefault="004244D4" w:rsidP="004244D4">
            <w:r w:rsidRPr="004244D4">
              <w:t>714</w:t>
            </w:r>
          </w:p>
        </w:tc>
        <w:tc>
          <w:tcPr>
            <w:tcW w:w="1760" w:type="dxa"/>
            <w:noWrap/>
            <w:hideMark/>
          </w:tcPr>
          <w:p w:rsidR="004244D4" w:rsidRPr="004244D4" w:rsidRDefault="004244D4" w:rsidP="004244D4">
            <w:r w:rsidRPr="004244D4">
              <w:t>14 714 735,77</w:t>
            </w:r>
          </w:p>
        </w:tc>
        <w:tc>
          <w:tcPr>
            <w:tcW w:w="2019" w:type="dxa"/>
            <w:noWrap/>
            <w:hideMark/>
          </w:tcPr>
          <w:p w:rsidR="004244D4" w:rsidRPr="004244D4" w:rsidRDefault="004244D4" w:rsidP="004244D4">
            <w:r w:rsidRPr="004244D4">
              <w:t>475 683,11</w:t>
            </w:r>
          </w:p>
        </w:tc>
        <w:tc>
          <w:tcPr>
            <w:tcW w:w="1420" w:type="dxa"/>
            <w:noWrap/>
            <w:hideMark/>
          </w:tcPr>
          <w:p w:rsidR="004244D4" w:rsidRPr="004244D4" w:rsidRDefault="004244D4" w:rsidP="004244D4">
            <w:r w:rsidRPr="004244D4">
              <w:t>4 414 421,77</w:t>
            </w:r>
          </w:p>
        </w:tc>
        <w:tc>
          <w:tcPr>
            <w:tcW w:w="2016" w:type="dxa"/>
            <w:noWrap/>
            <w:hideMark/>
          </w:tcPr>
          <w:p w:rsidR="004244D4" w:rsidRPr="004244D4" w:rsidRDefault="004244D4" w:rsidP="004244D4">
            <w:r w:rsidRPr="004244D4">
              <w:t>475 683,11</w:t>
            </w:r>
          </w:p>
        </w:tc>
        <w:tc>
          <w:tcPr>
            <w:tcW w:w="1440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343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392" w:type="dxa"/>
            <w:noWrap/>
            <w:hideMark/>
          </w:tcPr>
          <w:p w:rsidR="004244D4" w:rsidRPr="004244D4" w:rsidRDefault="004244D4" w:rsidP="004244D4">
            <w:r w:rsidRPr="004244D4">
              <w:t>3 433 438,00</w:t>
            </w:r>
          </w:p>
        </w:tc>
        <w:tc>
          <w:tcPr>
            <w:tcW w:w="1114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  <w:tc>
          <w:tcPr>
            <w:tcW w:w="790" w:type="dxa"/>
            <w:noWrap/>
            <w:hideMark/>
          </w:tcPr>
          <w:p w:rsidR="004244D4" w:rsidRPr="004244D4" w:rsidRDefault="004244D4" w:rsidP="004244D4">
            <w:r w:rsidRPr="004244D4">
              <w:t>х</w:t>
            </w:r>
          </w:p>
        </w:tc>
      </w:tr>
    </w:tbl>
    <w:p w:rsidR="004244D4" w:rsidRPr="00BC1663" w:rsidRDefault="004244D4" w:rsidP="00DE2E88"/>
    <w:sectPr w:rsidR="004244D4" w:rsidRPr="00BC1663" w:rsidSect="00E16E24">
      <w:pgSz w:w="16838" w:h="11906" w:orient="landscape"/>
      <w:pgMar w:top="1134" w:right="73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86CAE"/>
    <w:multiLevelType w:val="multilevel"/>
    <w:tmpl w:val="5E1E0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8"/>
    <w:rsid w:val="00015CD8"/>
    <w:rsid w:val="000B741E"/>
    <w:rsid w:val="00423620"/>
    <w:rsid w:val="004244D4"/>
    <w:rsid w:val="00456E58"/>
    <w:rsid w:val="007C28C4"/>
    <w:rsid w:val="007F40D4"/>
    <w:rsid w:val="008247E7"/>
    <w:rsid w:val="008B5D64"/>
    <w:rsid w:val="008F58B3"/>
    <w:rsid w:val="00986003"/>
    <w:rsid w:val="00A132BE"/>
    <w:rsid w:val="00BC1663"/>
    <w:rsid w:val="00DE2E88"/>
    <w:rsid w:val="00E16E24"/>
    <w:rsid w:val="00E419D4"/>
    <w:rsid w:val="00F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Основной текст_"/>
    <w:link w:val="11"/>
    <w:rsid w:val="00BC1663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1663"/>
    <w:pPr>
      <w:widowControl w:val="0"/>
      <w:shd w:val="clear" w:color="auto" w:fill="FFFFFF"/>
      <w:spacing w:before="480" w:after="180" w:line="28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7">
    <w:name w:val="Table Grid"/>
    <w:basedOn w:val="a1"/>
    <w:uiPriority w:val="39"/>
    <w:rsid w:val="00E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7F40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Основной текст_"/>
    <w:link w:val="11"/>
    <w:rsid w:val="00BC1663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1663"/>
    <w:pPr>
      <w:widowControl w:val="0"/>
      <w:shd w:val="clear" w:color="auto" w:fill="FFFFFF"/>
      <w:spacing w:before="480" w:after="180" w:line="28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7">
    <w:name w:val="Table Grid"/>
    <w:basedOn w:val="a1"/>
    <w:uiPriority w:val="39"/>
    <w:rsid w:val="00E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7F40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2018-09-04T09:35:00Z</dcterms:created>
  <dcterms:modified xsi:type="dcterms:W3CDTF">2018-09-04T09:35:00Z</dcterms:modified>
</cp:coreProperties>
</file>