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</w:t>
      </w:r>
      <w:r w:rsidR="00D47EE1">
        <w:rPr>
          <w:color w:val="000000"/>
          <w:szCs w:val="28"/>
        </w:rPr>
        <w:t>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D47EE1" w:rsidRDefault="00D47EE1" w:rsidP="006F33D7">
      <w:pPr>
        <w:jc w:val="both"/>
        <w:rPr>
          <w:color w:val="000000"/>
          <w:szCs w:val="28"/>
        </w:rPr>
      </w:pPr>
    </w:p>
    <w:p w:rsidR="006F33D7" w:rsidRPr="00A2616E" w:rsidRDefault="00F51D71" w:rsidP="006F33D7">
      <w:pPr>
        <w:ind w:firstLine="0"/>
        <w:jc w:val="both"/>
        <w:rPr>
          <w:color w:val="000000"/>
          <w:szCs w:val="28"/>
          <w:u w:val="single"/>
        </w:rPr>
      </w:pPr>
      <w:r w:rsidRPr="00F51D71">
        <w:rPr>
          <w:color w:val="000000"/>
          <w:szCs w:val="28"/>
          <w:u w:val="single"/>
        </w:rPr>
        <w:t>14.08.2018</w:t>
      </w:r>
      <w:r w:rsidR="002547A8">
        <w:rPr>
          <w:color w:val="000000"/>
          <w:szCs w:val="28"/>
        </w:rPr>
        <w:t xml:space="preserve"> 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382</w:t>
      </w:r>
    </w:p>
    <w:p w:rsidR="006F33D7" w:rsidRDefault="008D7159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207645</wp:posOffset>
                </wp:positionV>
                <wp:extent cx="3829050" cy="11811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9" w:rsidRPr="00F64900" w:rsidRDefault="00B5686A" w:rsidP="008D7159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D47EE1">
                              <w:rPr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="00B9033E"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="00B9033E"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 xml:space="preserve">(с изменениями, внесенными постановлением администрации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№ 233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15.05.2018</w:t>
                            </w:r>
                            <w:r w:rsidR="003F5DD5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, №292 от 18.06.2018 г.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701051" w:rsidRPr="00271C38" w:rsidRDefault="00701051" w:rsidP="008D7159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8103EF" id="Rectangle 5" o:spid="_x0000_s1026" style="position:absolute;left:0;text-align:left;margin-left:-9.1pt;margin-top:16.35pt;width:301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" strokecolor="white">
                <v:textbox>
                  <w:txbxContent>
                    <w:p w:rsidR="008D7159" w:rsidRPr="00F64900" w:rsidRDefault="00B5686A" w:rsidP="008D7159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D47EE1">
                        <w:rPr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="00B9033E"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="00B9033E"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(с изменениями, внесенными постановлением администрации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№ 233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 от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15.05.2018</w:t>
                      </w:r>
                      <w:r w:rsidR="003F5DD5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, №292 от 18.06.2018 г.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)</w:t>
                      </w:r>
                    </w:p>
                    <w:p w:rsidR="00701051" w:rsidRPr="00271C38" w:rsidRDefault="00701051" w:rsidP="008D7159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D47EE1" w:rsidRDefault="00D47EE1" w:rsidP="00106CC1">
      <w:pPr>
        <w:jc w:val="both"/>
        <w:rPr>
          <w:color w:val="000000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0F3EA6">
        <w:rPr>
          <w:color w:val="000000"/>
          <w:szCs w:val="28"/>
        </w:rPr>
        <w:t xml:space="preserve"> </w:t>
      </w:r>
      <w:r w:rsidR="000F3EA6">
        <w:rPr>
          <w:szCs w:val="28"/>
          <w:lang w:eastAsia="ru-RU"/>
        </w:rPr>
        <w:t>(</w:t>
      </w:r>
      <w:r w:rsidR="008D7159">
        <w:rPr>
          <w:szCs w:val="28"/>
          <w:lang w:eastAsia="ru-RU"/>
        </w:rPr>
        <w:t xml:space="preserve">с изменениями, внесенными постановлением администрации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 233</w:t>
      </w:r>
      <w:r w:rsid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от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15.05.2018</w:t>
      </w:r>
      <w:r w:rsid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>,</w:t>
      </w:r>
      <w:r w:rsidR="003F5DD5" w:rsidRP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</w:t>
      </w:r>
      <w:r w:rsidR="003F5DD5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№292 от 18.06.2018 г.</w:t>
      </w:r>
      <w:r w:rsidR="000F3EA6">
        <w:rPr>
          <w:szCs w:val="28"/>
          <w:lang w:eastAsia="ru-RU"/>
        </w:rPr>
        <w:t>)</w:t>
      </w:r>
      <w:r w:rsidRPr="002E41FC">
        <w:rPr>
          <w:color w:val="000000"/>
          <w:szCs w:val="28"/>
        </w:rPr>
        <w:t xml:space="preserve"> (далее по тексту</w:t>
      </w:r>
      <w:proofErr w:type="gramEnd"/>
      <w:r w:rsidRPr="002E41FC">
        <w:rPr>
          <w:color w:val="000000"/>
          <w:szCs w:val="28"/>
        </w:rPr>
        <w:t xml:space="preserve"> </w:t>
      </w:r>
      <w:proofErr w:type="gramStart"/>
      <w:r w:rsidRPr="002E41FC">
        <w:rPr>
          <w:color w:val="000000"/>
          <w:szCs w:val="28"/>
        </w:rPr>
        <w:t>Программа) следующие изменения:</w:t>
      </w:r>
      <w:proofErr w:type="gramEnd"/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Pr="008D7159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="008D7159" w:rsidRPr="008D7159">
        <w:rPr>
          <w:rFonts w:cs="Times New Roman"/>
          <w:b/>
          <w:szCs w:val="28"/>
        </w:rPr>
        <w:t xml:space="preserve">80 567 414,75 </w:t>
      </w:r>
      <w:r w:rsidRPr="008D7159">
        <w:rPr>
          <w:rFonts w:cs="Times New Roman"/>
          <w:szCs w:val="28"/>
        </w:rPr>
        <w:t>рублей, в том числе по годам:</w:t>
      </w:r>
    </w:p>
    <w:p w:rsidR="00B9033E" w:rsidRPr="008D7159" w:rsidRDefault="00B9033E" w:rsidP="00B9033E">
      <w:pPr>
        <w:ind w:firstLine="0"/>
        <w:rPr>
          <w:rFonts w:cs="Times New Roman"/>
          <w:b/>
          <w:bCs/>
          <w:color w:val="000000"/>
          <w:szCs w:val="28"/>
          <w:lang w:eastAsia="ru-RU"/>
        </w:rPr>
      </w:pPr>
      <w:r w:rsidRPr="008D7159">
        <w:rPr>
          <w:rFonts w:cs="Times New Roman"/>
          <w:szCs w:val="28"/>
        </w:rPr>
        <w:t>2018</w:t>
      </w:r>
      <w:r w:rsidR="00106CC1" w:rsidRPr="008D7159">
        <w:rPr>
          <w:rFonts w:cs="Times New Roman"/>
          <w:szCs w:val="28"/>
        </w:rPr>
        <w:t xml:space="preserve"> год</w:t>
      </w:r>
      <w:r w:rsidRPr="008D7159">
        <w:rPr>
          <w:rFonts w:cs="Times New Roman"/>
          <w:szCs w:val="28"/>
        </w:rPr>
        <w:t xml:space="preserve"> – </w:t>
      </w:r>
      <w:r w:rsidR="008D7159" w:rsidRPr="008D7159">
        <w:rPr>
          <w:b/>
          <w:bCs/>
          <w:color w:val="000000"/>
          <w:szCs w:val="28"/>
        </w:rPr>
        <w:t>47 666 428,75</w:t>
      </w:r>
      <w:r w:rsidR="008D7159" w:rsidRPr="008D715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8D7159">
        <w:rPr>
          <w:rFonts w:cs="Times New Roman"/>
          <w:szCs w:val="28"/>
        </w:rPr>
        <w:t>руб., в том числе:</w:t>
      </w:r>
    </w:p>
    <w:p w:rsidR="008D7159" w:rsidRPr="008D7159" w:rsidRDefault="00B9033E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Из бюджет</w:t>
      </w:r>
      <w:r w:rsidR="00106CC1" w:rsidRPr="008D7159">
        <w:rPr>
          <w:rFonts w:cs="Times New Roman"/>
          <w:szCs w:val="28"/>
        </w:rPr>
        <w:t>а МО Колтушское СП</w:t>
      </w:r>
      <w:r w:rsidRPr="008D7159">
        <w:rPr>
          <w:rFonts w:cs="Times New Roman"/>
          <w:szCs w:val="28"/>
        </w:rPr>
        <w:t xml:space="preserve"> - </w:t>
      </w:r>
      <w:r w:rsidR="008D7159" w:rsidRPr="008D7159">
        <w:rPr>
          <w:b/>
          <w:bCs/>
          <w:color w:val="000000"/>
          <w:szCs w:val="28"/>
        </w:rPr>
        <w:t>34 402 434,75</w:t>
      </w:r>
      <w:r w:rsidRPr="008D7159">
        <w:rPr>
          <w:rFonts w:cs="Times New Roman"/>
          <w:szCs w:val="28"/>
        </w:rPr>
        <w:t xml:space="preserve"> руб.</w:t>
      </w:r>
    </w:p>
    <w:p w:rsidR="008D7159" w:rsidRPr="008D7159" w:rsidRDefault="00106CC1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lastRenderedPageBreak/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8D7159" w:rsidRPr="008D7159">
        <w:rPr>
          <w:b/>
          <w:bCs/>
          <w:color w:val="000000"/>
          <w:szCs w:val="28"/>
        </w:rPr>
        <w:t>13 263 994,00</w:t>
      </w:r>
    </w:p>
    <w:p w:rsidR="00E81947" w:rsidRPr="008D7159" w:rsidRDefault="002F6DAE" w:rsidP="002F6DAE">
      <w:pPr>
        <w:ind w:firstLine="0"/>
        <w:rPr>
          <w:rFonts w:cs="Times New Roman"/>
          <w:b/>
          <w:bCs/>
          <w:szCs w:val="28"/>
          <w:lang w:eastAsia="ru-RU"/>
        </w:rPr>
      </w:pPr>
      <w:r w:rsidRPr="008D7159">
        <w:rPr>
          <w:rFonts w:cs="Times New Roman"/>
          <w:b/>
          <w:bCs/>
          <w:szCs w:val="28"/>
          <w:lang w:eastAsia="ru-RU"/>
        </w:rPr>
        <w:t xml:space="preserve"> </w:t>
      </w:r>
      <w:r w:rsidR="00B9033E" w:rsidRPr="008D7159">
        <w:rPr>
          <w:rFonts w:cs="Times New Roman"/>
          <w:szCs w:val="28"/>
        </w:rPr>
        <w:t>руб.</w:t>
      </w:r>
      <w:r w:rsidR="00106CC1" w:rsidRPr="008D7159">
        <w:rPr>
          <w:rFonts w:cs="Times New Roman"/>
          <w:szCs w:val="28"/>
        </w:rPr>
        <w:t>;</w:t>
      </w:r>
    </w:p>
    <w:p w:rsidR="00B9033E" w:rsidRPr="008D7159" w:rsidRDefault="00E81947" w:rsidP="00E81947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2</w:t>
      </w:r>
      <w:r w:rsidR="00B9033E" w:rsidRPr="008D7159">
        <w:rPr>
          <w:rFonts w:cs="Times New Roman"/>
          <w:szCs w:val="28"/>
        </w:rPr>
        <w:t xml:space="preserve">019 год –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>руб., в том числе:</w:t>
      </w:r>
    </w:p>
    <w:p w:rsidR="00B9033E" w:rsidRPr="008D7159" w:rsidRDefault="00106CC1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СП </w:t>
      </w:r>
      <w:r w:rsidR="00B9033E" w:rsidRPr="008D7159">
        <w:rPr>
          <w:rFonts w:cs="Times New Roman"/>
          <w:szCs w:val="28"/>
        </w:rPr>
        <w:t xml:space="preserve">-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 xml:space="preserve"> руб.</w:t>
      </w:r>
    </w:p>
    <w:p w:rsidR="00B9033E" w:rsidRPr="008D7159" w:rsidRDefault="00106CC1" w:rsidP="00E81947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областного </w:t>
      </w:r>
      <w:r w:rsidR="00B9033E" w:rsidRPr="008D7159">
        <w:rPr>
          <w:rFonts w:cs="Times New Roman"/>
          <w:szCs w:val="28"/>
        </w:rPr>
        <w:t xml:space="preserve">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Pr="008D7159">
        <w:rPr>
          <w:rFonts w:cs="Times New Roman"/>
          <w:szCs w:val="28"/>
        </w:rPr>
        <w:t>;</w:t>
      </w:r>
    </w:p>
    <w:p w:rsidR="00B9033E" w:rsidRPr="008D7159" w:rsidRDefault="00B9033E" w:rsidP="00B9033E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2020 год – </w:t>
      </w:r>
      <w:r w:rsidRPr="008D7159">
        <w:rPr>
          <w:rFonts w:cs="Times New Roman"/>
          <w:b/>
          <w:szCs w:val="28"/>
        </w:rPr>
        <w:t>14 290 000,00</w:t>
      </w:r>
      <w:r w:rsidRPr="008D7159">
        <w:rPr>
          <w:rFonts w:cs="Times New Roman"/>
          <w:szCs w:val="28"/>
        </w:rPr>
        <w:t xml:space="preserve"> руб., в том числе:</w:t>
      </w:r>
    </w:p>
    <w:p w:rsidR="00B9033E" w:rsidRPr="008D7159" w:rsidRDefault="00B9033E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</w:t>
      </w:r>
      <w:r w:rsidR="00106CC1" w:rsidRPr="008D7159">
        <w:rPr>
          <w:rFonts w:cs="Times New Roman"/>
          <w:szCs w:val="28"/>
        </w:rPr>
        <w:t xml:space="preserve">СП </w:t>
      </w:r>
      <w:r w:rsidRPr="008D7159">
        <w:rPr>
          <w:rFonts w:cs="Times New Roman"/>
          <w:szCs w:val="28"/>
        </w:rPr>
        <w:t xml:space="preserve">- </w:t>
      </w:r>
      <w:r w:rsidRPr="008D7159">
        <w:rPr>
          <w:rFonts w:cs="Times New Roman"/>
          <w:b/>
          <w:szCs w:val="28"/>
        </w:rPr>
        <w:t>14 290 000,00</w:t>
      </w:r>
      <w:r w:rsidR="00C07D39">
        <w:rPr>
          <w:rFonts w:cs="Times New Roman"/>
          <w:szCs w:val="28"/>
        </w:rPr>
        <w:t xml:space="preserve"> руб.</w:t>
      </w:r>
    </w:p>
    <w:p w:rsidR="00E81947" w:rsidRPr="008D7159" w:rsidRDefault="00106CC1" w:rsidP="00E81947">
      <w:pPr>
        <w:jc w:val="both"/>
        <w:rPr>
          <w:color w:val="000000"/>
          <w:szCs w:val="28"/>
        </w:rPr>
      </w:pPr>
      <w:r w:rsidRPr="008D7159">
        <w:rPr>
          <w:rFonts w:cs="Times New Roman"/>
          <w:szCs w:val="28"/>
        </w:rPr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="00C07D39">
        <w:rPr>
          <w:rFonts w:cs="Times New Roman"/>
          <w:szCs w:val="28"/>
        </w:rPr>
        <w:t>»</w:t>
      </w:r>
      <w:r w:rsidR="00C07D39">
        <w:rPr>
          <w:color w:val="000000"/>
          <w:szCs w:val="28"/>
        </w:rPr>
        <w:tab/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C07D39">
        <w:rPr>
          <w:color w:val="000000"/>
          <w:szCs w:val="28"/>
        </w:rPr>
        <w:t xml:space="preserve"> 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C07D39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Pr="003B158B" w:rsidRDefault="00E81947" w:rsidP="00E81947">
      <w:pPr>
        <w:ind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3B158B">
        <w:rPr>
          <w:sz w:val="26"/>
          <w:szCs w:val="26"/>
          <w:u w:val="single"/>
        </w:rPr>
        <w:t>14.08.2018</w:t>
      </w:r>
      <w:r>
        <w:rPr>
          <w:sz w:val="26"/>
          <w:szCs w:val="26"/>
        </w:rPr>
        <w:t>№</w:t>
      </w:r>
      <w:bookmarkStart w:id="0" w:name="_GoBack"/>
      <w:r w:rsidR="003B158B" w:rsidRPr="003B158B">
        <w:rPr>
          <w:sz w:val="26"/>
          <w:szCs w:val="26"/>
          <w:u w:val="single"/>
        </w:rPr>
        <w:t>382</w:t>
      </w:r>
    </w:p>
    <w:bookmarkEnd w:id="0"/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8D7159" w:rsidRDefault="008D7159" w:rsidP="008D7159">
      <w:pPr>
        <w:ind w:firstLine="0"/>
        <w:jc w:val="right"/>
        <w:rPr>
          <w:sz w:val="26"/>
          <w:szCs w:val="26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8D7159" w:rsidRPr="005C0611" w:rsidRDefault="008D7159" w:rsidP="008D7159">
      <w:pPr>
        <w:ind w:firstLine="0"/>
        <w:rPr>
          <w:b/>
          <w:bCs/>
          <w:sz w:val="24"/>
          <w:szCs w:val="24"/>
        </w:r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"/>
        <w:gridCol w:w="7140"/>
        <w:gridCol w:w="11"/>
        <w:gridCol w:w="2254"/>
        <w:gridCol w:w="45"/>
        <w:gridCol w:w="2640"/>
        <w:gridCol w:w="24"/>
        <w:gridCol w:w="6"/>
        <w:gridCol w:w="2262"/>
      </w:tblGrid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D7159" w:rsidRPr="005C0611" w:rsidTr="006F4537">
        <w:trPr>
          <w:trHeight w:val="67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3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. Организация в границах поселения газоснабжения населения</w:t>
            </w:r>
          </w:p>
        </w:tc>
      </w:tr>
      <w:tr w:rsidR="008D7159" w:rsidRPr="005C0611" w:rsidTr="006F4537">
        <w:trPr>
          <w:trHeight w:val="69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E2490">
              <w:rPr>
                <w:rFonts w:cs="Times New Roman"/>
                <w:sz w:val="22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д. </w:t>
            </w:r>
            <w:r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8D7159" w:rsidRPr="005C0611" w:rsidTr="006F4537">
        <w:trPr>
          <w:trHeight w:val="70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</w:tr>
      <w:tr w:rsidR="008D7159" w:rsidRPr="005C0611" w:rsidTr="006F4537">
        <w:trPr>
          <w:trHeight w:val="54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604 010,00</w:t>
            </w: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10 067 010,00</w:t>
            </w:r>
          </w:p>
        </w:tc>
      </w:tr>
      <w:tr w:rsidR="008D7159" w:rsidRPr="005C0611" w:rsidTr="006F4537">
        <w:trPr>
          <w:trHeight w:val="60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190 396,70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3 791 396,70</w:t>
            </w:r>
          </w:p>
        </w:tc>
      </w:tr>
      <w:tr w:rsidR="008D7159" w:rsidRPr="005C0611" w:rsidTr="006F4537">
        <w:trPr>
          <w:trHeight w:val="1182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E41FC">
              <w:rPr>
                <w:color w:val="00000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48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E31479">
              <w:rPr>
                <w:color w:val="000000"/>
                <w:sz w:val="22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</w:tr>
      <w:tr w:rsidR="008D7159" w:rsidRPr="005C0611" w:rsidTr="006F4537">
        <w:trPr>
          <w:trHeight w:val="57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 xml:space="preserve">Услуги </w:t>
            </w:r>
            <w:r w:rsidRPr="00E31479">
              <w:rPr>
                <w:rFonts w:cs="Times New Roman"/>
                <w:sz w:val="22"/>
              </w:rPr>
              <w:t>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1208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BE2490">
              <w:rPr>
                <w:rFonts w:cs="Times New Roman"/>
                <w:sz w:val="22"/>
              </w:rPr>
              <w:t>Разработка проектно-сметной документации и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проекта планировки и проекта межевания территории 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</w:tr>
      <w:tr w:rsidR="008D7159" w:rsidRPr="005C0611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064F2D" w:rsidRPr="00947ACF" w:rsidRDefault="00064F2D" w:rsidP="00064F2D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8D7159" w:rsidRDefault="008D7159" w:rsidP="008D715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470C85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470C85" w:rsidP="00064F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Экспертиза проектно-сметной документации (распределительный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)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Разработка проектно-сметной документации линейного объекта: «Распределительный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470C85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470C85">
              <w:rPr>
                <w:rFonts w:cs="Times New Roman"/>
                <w:sz w:val="22"/>
                <w:lang w:eastAsia="ru-RU"/>
              </w:rPr>
              <w:t>769595,94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470C85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470C85">
              <w:rPr>
                <w:rFonts w:cs="Times New Roman"/>
                <w:sz w:val="22"/>
                <w:lang w:eastAsia="ru-RU"/>
              </w:rPr>
              <w:t>769595,94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.К</w:t>
            </w:r>
            <w:proofErr w:type="gramEnd"/>
            <w:r w:rsidRPr="0034558C">
              <w:rPr>
                <w:sz w:val="24"/>
                <w:szCs w:val="24"/>
              </w:rPr>
              <w:t>расная</w:t>
            </w:r>
            <w:proofErr w:type="spellEnd"/>
            <w:r w:rsidRPr="0034558C">
              <w:rPr>
                <w:sz w:val="24"/>
                <w:szCs w:val="24"/>
              </w:rPr>
              <w:t xml:space="preserve"> Горка</w:t>
            </w:r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.О</w:t>
            </w:r>
            <w:proofErr w:type="gramEnd"/>
            <w:r w:rsidRPr="0034558C">
              <w:rPr>
                <w:sz w:val="24"/>
                <w:szCs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</w:tr>
      <w:tr w:rsidR="00064F2D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064F2D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shd w:val="clear" w:color="auto" w:fill="auto"/>
          </w:tcPr>
          <w:p w:rsidR="00064F2D" w:rsidRPr="008376A1" w:rsidRDefault="00064F2D" w:rsidP="00837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376A1">
              <w:rPr>
                <w:sz w:val="24"/>
              </w:rPr>
              <w:t xml:space="preserve">Оказание услуг по техническому обслуживанию газопроводов в </w:t>
            </w:r>
            <w:proofErr w:type="spellStart"/>
            <w:r w:rsidRPr="008376A1">
              <w:rPr>
                <w:sz w:val="24"/>
              </w:rPr>
              <w:t>д</w:t>
            </w:r>
            <w:proofErr w:type="gramStart"/>
            <w:r w:rsidRPr="008376A1">
              <w:rPr>
                <w:sz w:val="24"/>
              </w:rPr>
              <w:t>.О</w:t>
            </w:r>
            <w:proofErr w:type="gramEnd"/>
            <w:r w:rsidRPr="008376A1">
              <w:rPr>
                <w:sz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64F2D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</w:tr>
      <w:tr w:rsidR="008D7159" w:rsidRPr="0034558C" w:rsidTr="006F4537">
        <w:trPr>
          <w:trHeight w:val="533"/>
        </w:trPr>
        <w:tc>
          <w:tcPr>
            <w:tcW w:w="516" w:type="dxa"/>
            <w:shd w:val="clear" w:color="auto" w:fill="auto"/>
            <w:noWrap/>
          </w:tcPr>
          <w:p w:rsidR="008D7159" w:rsidRPr="0034558C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8D7159"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.Р</w:t>
            </w:r>
            <w:proofErr w:type="gramEnd"/>
            <w:r w:rsidRPr="0034558C">
              <w:rPr>
                <w:sz w:val="24"/>
                <w:szCs w:val="24"/>
              </w:rPr>
              <w:t>азметелево</w:t>
            </w:r>
            <w:proofErr w:type="spellEnd"/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5C0611" w:rsidTr="006F4537">
        <w:trPr>
          <w:trHeight w:val="533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9954F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Организация в границах поселения электроснабжения населения (в части уличного освещения) 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3 478 106,25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8D7159" w:rsidRPr="005C0611" w:rsidTr="006F4537">
        <w:trPr>
          <w:trHeight w:val="1005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452 021,00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               452 021,00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238 762,00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199  994,00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438 756,00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12666F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устранению аварий на сетях электроснабжения к объектам: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ТП-2992-дом №4; местечко Карьер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(кордон); д. Старая, Школьный пер. ТП-2150-дом№10.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954FC">
              <w:rPr>
                <w:rFonts w:cs="Times New Roman"/>
                <w:sz w:val="24"/>
                <w:szCs w:val="20"/>
              </w:rPr>
              <w:t xml:space="preserve">Выполнение работ по ремонту уличного освещения в населенному пункте: д. </w:t>
            </w:r>
            <w:proofErr w:type="spellStart"/>
            <w:r w:rsidRPr="009954FC">
              <w:rPr>
                <w:rFonts w:cs="Times New Roman"/>
                <w:sz w:val="24"/>
                <w:szCs w:val="20"/>
              </w:rPr>
              <w:t>Хязельки</w:t>
            </w:r>
            <w:proofErr w:type="spellEnd"/>
            <w:r w:rsidRPr="009954FC">
              <w:rPr>
                <w:rFonts w:cs="Times New Roman"/>
                <w:sz w:val="24"/>
                <w:szCs w:val="20"/>
              </w:rPr>
              <w:t>, д.10 - д.27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336 020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336 020,00</w:t>
            </w:r>
          </w:p>
        </w:tc>
      </w:tr>
      <w:tr w:rsidR="008D7159" w:rsidRPr="005C0611" w:rsidTr="006F4537">
        <w:trPr>
          <w:trHeight w:val="93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услуги по разработке паспорта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и программы в области энергосбережения и повышения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954FC">
              <w:rPr>
                <w:rFonts w:cs="Times New Roman"/>
                <w:sz w:val="22"/>
              </w:rPr>
              <w:t>Выполнение работ по устройству уличного освещения в населенному пункте: д. Аро, (</w:t>
            </w:r>
            <w:proofErr w:type="gramStart"/>
            <w:r w:rsidRPr="009954FC">
              <w:rPr>
                <w:rFonts w:cs="Times New Roman"/>
                <w:sz w:val="22"/>
              </w:rPr>
              <w:t>Ольховый</w:t>
            </w:r>
            <w:proofErr w:type="gramEnd"/>
            <w:r w:rsidRPr="009954FC">
              <w:rPr>
                <w:rFonts w:cs="Times New Roman"/>
                <w:sz w:val="22"/>
              </w:rPr>
              <w:t xml:space="preserve"> пер.)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Устройство уличного освещения - электромонтажные работы по сборке, установке и подключению щита учета электроэнергии в </w:t>
            </w:r>
            <w:proofErr w:type="spell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зерки</w:t>
            </w:r>
            <w:proofErr w:type="spell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24000,00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обслуживанию </w:t>
            </w:r>
            <w:r w:rsidR="00470C85">
              <w:rPr>
                <w:rFonts w:cs="Times New Roman"/>
                <w:sz w:val="22"/>
              </w:rPr>
              <w:t>электрических</w:t>
            </w:r>
            <w:r w:rsidRPr="00BE2490">
              <w:rPr>
                <w:rFonts w:cs="Times New Roman"/>
                <w:sz w:val="22"/>
              </w:rPr>
              <w:t xml:space="preserve"> сетей на территории МО Колтушское СП</w:t>
            </w:r>
            <w:r>
              <w:rPr>
                <w:rFonts w:cs="Times New Roman"/>
                <w:sz w:val="22"/>
              </w:rPr>
              <w:t xml:space="preserve"> в период с 01.01.2019 г. по 30.06.2019 г.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Прочие расходы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</w:tr>
      <w:tr w:rsidR="008D7159" w:rsidRPr="005C0611" w:rsidTr="006F4537">
        <w:trPr>
          <w:trHeight w:val="71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</w:t>
            </w:r>
            <w:r w:rsidRPr="00BE2490">
              <w:rPr>
                <w:rFonts w:cs="Times New Roman"/>
                <w:bCs/>
                <w:sz w:val="22"/>
              </w:rPr>
              <w:t>территории в д. Озерки Всеволожского района Ленинградской области.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color w:val="000000" w:themeColor="text1"/>
                <w:sz w:val="22"/>
                <w:lang w:eastAsia="ru-RU"/>
              </w:rPr>
              <w:t>1 400 000,00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BE2490" w:rsidRDefault="008D7159" w:rsidP="006F4537">
            <w:pPr>
              <w:ind w:firstLine="0"/>
              <w:jc w:val="right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700 000,00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8D7159" w:rsidRPr="00A339BD" w:rsidTr="006F4537">
        <w:trPr>
          <w:trHeight w:val="22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8D7159" w:rsidRPr="00A339BD" w:rsidRDefault="008D7159" w:rsidP="006F4537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8D7159" w:rsidRPr="005C0611" w:rsidTr="006F4537">
        <w:trPr>
          <w:trHeight w:val="759"/>
        </w:trPr>
        <w:tc>
          <w:tcPr>
            <w:tcW w:w="7727" w:type="dxa"/>
            <w:gridSpan w:val="4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34 402 434,75</w:t>
            </w: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BF681C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13 263 994</w:t>
            </w:r>
            <w:r>
              <w:rPr>
                <w:b/>
                <w:bCs/>
                <w:color w:val="000000"/>
              </w:rPr>
              <w:t>,00</w:t>
            </w:r>
          </w:p>
          <w:p w:rsidR="008D7159" w:rsidRPr="002F6DAE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rPr>
                <w:b/>
                <w:bCs/>
                <w:color w:val="000000"/>
                <w:szCs w:val="28"/>
              </w:rPr>
            </w:pPr>
          </w:p>
          <w:p w:rsidR="008D7159" w:rsidRDefault="008D7159" w:rsidP="006F4537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47 666 428,75</w:t>
            </w:r>
          </w:p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3F5DD5" w:rsidRDefault="003F5DD5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3F5DD5" w:rsidRPr="005C0611" w:rsidRDefault="003F5DD5" w:rsidP="003F5DD5">
      <w:pPr>
        <w:tabs>
          <w:tab w:val="left" w:pos="6510"/>
        </w:tabs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lastRenderedPageBreak/>
        <w:t>на 2019 год</w:t>
      </w:r>
    </w:p>
    <w:p w:rsidR="003F5DD5" w:rsidRPr="005C0611" w:rsidRDefault="003F5DD5" w:rsidP="003F5DD5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0"/>
        <w:gridCol w:w="7"/>
        <w:gridCol w:w="2352"/>
        <w:gridCol w:w="2488"/>
        <w:gridCol w:w="2233"/>
      </w:tblGrid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3F5DD5" w:rsidRDefault="003F5DD5" w:rsidP="006D6803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Восстановительные работы ливневой канализации по адресу: Ленинградская область, Всеволожский район, д. Старая, ул. Верхняя</w:t>
            </w: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3F5DD5" w:rsidRDefault="003F5DD5" w:rsidP="006D6803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3 267 686,00</w:t>
            </w: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3F5DD5" w:rsidRPr="00DB72C1" w:rsidRDefault="003F5DD5" w:rsidP="006D6803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F5DD5" w:rsidRPr="00DB72C1" w:rsidRDefault="003F5DD5" w:rsidP="006D6803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3 267 686,00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3F5DD5" w:rsidRPr="005C0611" w:rsidTr="006D6803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3F5DD5" w:rsidRPr="005C0611" w:rsidTr="006D6803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F5DD5" w:rsidRPr="005C0611" w:rsidTr="006D6803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3F5DD5" w:rsidRPr="005C0611" w:rsidTr="006D6803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3F5DD5" w:rsidRPr="005C0611" w:rsidTr="006D6803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3F5DD5" w:rsidRPr="005C0611" w:rsidTr="006D6803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7827" w:type="dxa"/>
            <w:gridSpan w:val="3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3F5DD5" w:rsidRPr="005C0611" w:rsidTr="006D6803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3F5DD5" w:rsidRPr="005C0611" w:rsidTr="006D6803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3F5DD5" w:rsidRPr="005C0611" w:rsidTr="006D6803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 3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3F5DD5" w:rsidRPr="005C0611" w:rsidTr="006D6803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F5DD5" w:rsidRPr="005C0611" w:rsidTr="006D6803">
        <w:trPr>
          <w:trHeight w:val="597"/>
        </w:trPr>
        <w:tc>
          <w:tcPr>
            <w:tcW w:w="14900" w:type="dxa"/>
            <w:gridSpan w:val="6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3F5DD5" w:rsidRPr="005C0611" w:rsidTr="006D6803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3F5DD5" w:rsidRPr="005C0611" w:rsidTr="006D6803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F5DD5" w:rsidRPr="005C0611" w:rsidTr="006D6803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3F5DD5" w:rsidRPr="005C0611" w:rsidTr="006D6803">
        <w:trPr>
          <w:trHeight w:val="691"/>
        </w:trPr>
        <w:tc>
          <w:tcPr>
            <w:tcW w:w="7827" w:type="dxa"/>
            <w:gridSpan w:val="3"/>
            <w:shd w:val="clear" w:color="auto" w:fill="auto"/>
            <w:noWrap/>
          </w:tcPr>
          <w:p w:rsidR="003F5DD5" w:rsidRPr="005C0611" w:rsidRDefault="003F5DD5" w:rsidP="006D6803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F5DD5" w:rsidRPr="005C0611" w:rsidRDefault="003F5DD5" w:rsidP="006D680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3F5DD5" w:rsidRDefault="003F5DD5" w:rsidP="003F5DD5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sectPr w:rsidR="008D7159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FF" w:rsidRDefault="004827FF" w:rsidP="0049199F">
      <w:r>
        <w:separator/>
      </w:r>
    </w:p>
  </w:endnote>
  <w:endnote w:type="continuationSeparator" w:id="0">
    <w:p w:rsidR="004827FF" w:rsidRDefault="004827FF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FF" w:rsidRDefault="004827FF" w:rsidP="0049199F">
      <w:r>
        <w:separator/>
      </w:r>
    </w:p>
  </w:footnote>
  <w:footnote w:type="continuationSeparator" w:id="0">
    <w:p w:rsidR="004827FF" w:rsidRDefault="004827FF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64F2D"/>
    <w:rsid w:val="00085F82"/>
    <w:rsid w:val="00097131"/>
    <w:rsid w:val="000A28EB"/>
    <w:rsid w:val="000A5F9A"/>
    <w:rsid w:val="000A769A"/>
    <w:rsid w:val="000B26E6"/>
    <w:rsid w:val="000B60EA"/>
    <w:rsid w:val="000B6E58"/>
    <w:rsid w:val="000E0A61"/>
    <w:rsid w:val="000E512E"/>
    <w:rsid w:val="000F3EA6"/>
    <w:rsid w:val="000F5844"/>
    <w:rsid w:val="0010031B"/>
    <w:rsid w:val="00100C8F"/>
    <w:rsid w:val="00106CC1"/>
    <w:rsid w:val="001070C8"/>
    <w:rsid w:val="00116872"/>
    <w:rsid w:val="00117B2F"/>
    <w:rsid w:val="0012666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47A8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2F6DAE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690"/>
    <w:rsid w:val="003A4BA3"/>
    <w:rsid w:val="003A5B43"/>
    <w:rsid w:val="003A5E38"/>
    <w:rsid w:val="003B158B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5DD5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0C85"/>
    <w:rsid w:val="0047120E"/>
    <w:rsid w:val="004827FF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7BE0"/>
    <w:rsid w:val="007A52AD"/>
    <w:rsid w:val="007B1106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0B"/>
    <w:rsid w:val="00803A61"/>
    <w:rsid w:val="008047FC"/>
    <w:rsid w:val="00813644"/>
    <w:rsid w:val="00821A51"/>
    <w:rsid w:val="0082396B"/>
    <w:rsid w:val="0082502E"/>
    <w:rsid w:val="0082576C"/>
    <w:rsid w:val="00825BD8"/>
    <w:rsid w:val="008376A1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1A5B"/>
    <w:rsid w:val="008A3D86"/>
    <w:rsid w:val="008A60AA"/>
    <w:rsid w:val="008B1D12"/>
    <w:rsid w:val="008B23C2"/>
    <w:rsid w:val="008B275C"/>
    <w:rsid w:val="008D3B9E"/>
    <w:rsid w:val="008D7159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01E7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07D39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CF6C69"/>
    <w:rsid w:val="00D0022D"/>
    <w:rsid w:val="00D00584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47EE1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0A7B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5C92"/>
    <w:rsid w:val="00F2640F"/>
    <w:rsid w:val="00F26E00"/>
    <w:rsid w:val="00F34AC4"/>
    <w:rsid w:val="00F350C1"/>
    <w:rsid w:val="00F43119"/>
    <w:rsid w:val="00F44B4D"/>
    <w:rsid w:val="00F50C02"/>
    <w:rsid w:val="00F51D71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1B3A-5724-44F7-A12B-C1ACDDF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2018-06-15T13:30:00Z</cp:lastPrinted>
  <dcterms:created xsi:type="dcterms:W3CDTF">2018-09-05T08:28:00Z</dcterms:created>
  <dcterms:modified xsi:type="dcterms:W3CDTF">2018-09-05T08:28:00Z</dcterms:modified>
</cp:coreProperties>
</file>