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4106D4" w:rsidRDefault="004106D4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08.08.2018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4106D4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367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Pr="002A014A" w:rsidRDefault="00C625D0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399 от 13.11.2017 года</w:t>
            </w:r>
            <w:r w:rsidR="0038289E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,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решением совета депутатов №80 от 01.12.2017 года «О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годов»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C625D0" w:rsidRDefault="002A014A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399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от 13.11.2017г. «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Обеспечение деятельности администрации муниципального образования Колтушское сельское поселение Всеволожского муниципально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>го района Ленинградской области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измененями)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C625D0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="002A014A" w:rsidRPr="002A014A">
        <w:rPr>
          <w:rFonts w:eastAsia="Arial Unicode MS" w:cs="Times New Roman"/>
          <w:kern w:val="1"/>
          <w:szCs w:val="28"/>
          <w:lang w:eastAsia="ru-RU"/>
        </w:rPr>
        <w:t>Временно исполняющий обязанности</w:t>
      </w:r>
    </w:p>
    <w:p w:rsidR="002A014A" w:rsidRPr="002A014A" w:rsidRDefault="0038289E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 </w:t>
      </w:r>
      <w:r w:rsidR="002A014A" w:rsidRPr="002A014A">
        <w:rPr>
          <w:rFonts w:eastAsia="Arial Unicode MS" w:cs="Times New Roman"/>
          <w:kern w:val="1"/>
          <w:szCs w:val="28"/>
          <w:lang w:eastAsia="ru-RU"/>
        </w:rPr>
        <w:t xml:space="preserve">главы администрации                                                            </w:t>
      </w:r>
      <w:r w:rsidR="002A014A" w:rsidRPr="002A014A">
        <w:rPr>
          <w:rFonts w:eastAsia="Arial Unicode MS" w:cs="Times New Roman"/>
          <w:kern w:val="1"/>
          <w:szCs w:val="28"/>
          <w:lang w:eastAsia="ru-RU"/>
        </w:rPr>
        <w:tab/>
      </w:r>
      <w:r w:rsidR="002A014A" w:rsidRPr="002A014A">
        <w:rPr>
          <w:rFonts w:eastAsia="Arial Unicode MS" w:cs="Times New Roman"/>
          <w:kern w:val="1"/>
          <w:szCs w:val="28"/>
          <w:lang w:eastAsia="ru-RU"/>
        </w:rPr>
        <w:tab/>
        <w:t xml:space="preserve">  </w:t>
      </w:r>
      <w:r>
        <w:rPr>
          <w:rFonts w:eastAsia="Arial Unicode MS" w:cs="Times New Roman"/>
          <w:kern w:val="1"/>
          <w:szCs w:val="28"/>
          <w:lang w:eastAsia="ru-RU"/>
        </w:rPr>
        <w:t>Т.Н.Черенина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94231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65536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38289E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4106D4">
        <w:rPr>
          <w:szCs w:val="28"/>
          <w:u w:val="single"/>
        </w:rPr>
        <w:t>367</w:t>
      </w:r>
      <w:r>
        <w:rPr>
          <w:szCs w:val="28"/>
        </w:rPr>
        <w:t xml:space="preserve">от </w:t>
      </w:r>
      <w:r w:rsidR="004106D4">
        <w:rPr>
          <w:szCs w:val="28"/>
          <w:u w:val="single"/>
        </w:rPr>
        <w:t>08.08.2018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2A014A">
        <w:t>8</w:t>
      </w:r>
      <w:r>
        <w:t xml:space="preserve"> 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2A014A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2A014A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2A014A">
      <w:pPr>
        <w:ind w:left="426" w:right="-2"/>
        <w:jc w:val="center"/>
        <w:rPr>
          <w:szCs w:val="28"/>
        </w:rPr>
      </w:pPr>
    </w:p>
    <w:tbl>
      <w:tblPr>
        <w:tblW w:w="4697" w:type="pct"/>
        <w:tblInd w:w="534" w:type="dxa"/>
        <w:tblLook w:val="04A0" w:firstRow="1" w:lastRow="0" w:firstColumn="1" w:lastColumn="0" w:noHBand="0" w:noVBand="1"/>
      </w:tblPr>
      <w:tblGrid>
        <w:gridCol w:w="2396"/>
        <w:gridCol w:w="7526"/>
      </w:tblGrid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района Ленинградской области, утвержденный решением советом депутатов № 12 от 20 апреля 2017 года;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Решение совета депутатов № 74 от 25.11.2016 г. «Об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  <w:u w:val="single"/>
              </w:rPr>
            </w:pPr>
            <w:r w:rsidRPr="00A50643">
              <w:rPr>
                <w:sz w:val="24"/>
                <w:szCs w:val="24"/>
              </w:rPr>
              <w:t>- Распоряжение главы администрации № 61 от 05.05.2015 «Об утверждении положения "Об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области».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2A014A">
        <w:trPr>
          <w:trHeight w:val="114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2A014A">
        <w:trPr>
          <w:trHeight w:val="127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2A014A">
        <w:trPr>
          <w:trHeight w:val="123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2A014A">
        <w:trPr>
          <w:trHeight w:val="981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2A014A">
        <w:trPr>
          <w:trHeight w:val="86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2A014A">
            <w:pPr>
              <w:suppressAutoHyphens/>
              <w:ind w:left="426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2018-2020 года</w:t>
            </w:r>
          </w:p>
        </w:tc>
      </w:tr>
      <w:tr w:rsidR="00A50643" w:rsidRPr="00A50643" w:rsidTr="002A014A">
        <w:trPr>
          <w:trHeight w:val="999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</w:t>
            </w:r>
            <w:r w:rsidRPr="00A50643">
              <w:rPr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области»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на период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 xml:space="preserve">с 2018-2020 гг. составляет – </w:t>
            </w:r>
            <w:r w:rsidR="00F22ED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63</w:t>
            </w:r>
            <w:r w:rsidR="00F01DF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 901 519,60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70C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7039F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01D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892 519,60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9000 рублей.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ind w:left="426" w:firstLine="0"/>
              <w:rPr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2018 год -  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19</w:t>
            </w:r>
            <w:r w:rsid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562</w:t>
            </w:r>
            <w:r w:rsid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905,08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22ED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19 559 905,0</w:t>
            </w:r>
            <w:r w:rsidR="0079423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3000 рублей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2019 год </w:t>
            </w:r>
            <w:r w:rsidR="008D555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–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555C" w:rsidRPr="008D555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22</w:t>
            </w:r>
            <w:r w:rsidR="00F01DFE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 179 308,76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–</w:t>
            </w:r>
            <w:r w:rsidR="008D555C" w:rsidRPr="008D555C">
              <w:rPr>
                <w:rFonts w:eastAsia="Lucida Sans Unicode" w:cs="Times New Roman"/>
                <w:bCs/>
                <w:color w:val="000000"/>
                <w:sz w:val="24"/>
                <w:szCs w:val="24"/>
                <w:lang w:bidi="en-US"/>
              </w:rPr>
              <w:t>22</w:t>
            </w:r>
            <w:r w:rsidR="00F01DFE">
              <w:rPr>
                <w:rFonts w:eastAsia="Lucida Sans Unicode" w:cs="Times New Roman"/>
                <w:bCs/>
                <w:color w:val="000000"/>
                <w:sz w:val="24"/>
                <w:szCs w:val="24"/>
                <w:lang w:bidi="en-US"/>
              </w:rPr>
              <w:t> 176 308,76</w:t>
            </w:r>
            <w:r w:rsidR="008D555C">
              <w:rPr>
                <w:rFonts w:eastAsia="Lucida Sans Unicode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2020 год 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–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8D555C" w:rsidRP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22</w:t>
            </w:r>
            <w:r w:rsidR="00F01DFE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 159 305,76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рублей: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 –</w:t>
            </w:r>
            <w:r w:rsidRPr="00A50643">
              <w:t xml:space="preserve"> </w:t>
            </w:r>
            <w:r w:rsidR="00F01DFE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22 156 305,76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</w:t>
            </w:r>
            <w:r w:rsidR="008D07D6">
              <w:rPr>
                <w:color w:val="000000"/>
                <w:spacing w:val="-1"/>
                <w:sz w:val="24"/>
                <w:szCs w:val="24"/>
              </w:rPr>
              <w:t xml:space="preserve"> сотрудниками администрации</w:t>
            </w:r>
            <w:r w:rsidRPr="00A5064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5732CF" w:rsidP="002A014A">
            <w:pPr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A50643" w:rsidRPr="00A50643">
              <w:rPr>
                <w:sz w:val="24"/>
                <w:szCs w:val="24"/>
              </w:rPr>
              <w:t>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2A014A">
      <w:pPr>
        <w:ind w:left="426"/>
      </w:pPr>
    </w:p>
    <w:p w:rsidR="00DD0527" w:rsidRDefault="00DD0527" w:rsidP="002A014A">
      <w:pPr>
        <w:ind w:left="426"/>
        <w:rPr>
          <w:b/>
          <w:szCs w:val="28"/>
        </w:rPr>
      </w:pPr>
    </w:p>
    <w:p w:rsidR="00A50643" w:rsidRPr="00A50643" w:rsidRDefault="00A50643" w:rsidP="002A014A">
      <w:pPr>
        <w:ind w:left="426"/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2A014A">
      <w:pPr>
        <w:ind w:left="426"/>
        <w:jc w:val="both"/>
        <w:rPr>
          <w:rFonts w:cs="Times New Roman"/>
          <w:szCs w:val="28"/>
        </w:rPr>
      </w:pP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2A014A">
      <w:pPr>
        <w:ind w:left="426"/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2A014A">
      <w:pPr>
        <w:shd w:val="clear" w:color="auto" w:fill="FFFFFF"/>
        <w:ind w:left="426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lastRenderedPageBreak/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2A014A">
      <w:pPr>
        <w:shd w:val="clear" w:color="auto" w:fill="FFFFFF"/>
        <w:spacing w:line="365" w:lineRule="exact"/>
        <w:ind w:left="426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2A014A">
      <w:pPr>
        <w:shd w:val="clear" w:color="auto" w:fill="FFFFFF"/>
        <w:spacing w:line="365" w:lineRule="exact"/>
        <w:ind w:left="426" w:firstLine="0"/>
        <w:jc w:val="both"/>
        <w:rPr>
          <w:color w:val="000000"/>
          <w:szCs w:val="28"/>
        </w:rPr>
      </w:pPr>
    </w:p>
    <w:p w:rsidR="00CC3792" w:rsidRDefault="00CC3792" w:rsidP="002A014A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2A014A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777364">
        <w:rPr>
          <w:rFonts w:cs="Times New Roman"/>
          <w:color w:val="242424"/>
          <w:szCs w:val="28"/>
          <w:lang w:eastAsia="ru-RU"/>
        </w:rPr>
        <w:t xml:space="preserve"> 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2A014A">
      <w:pPr>
        <w:ind w:left="426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2A014A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</w:p>
    <w:p w:rsidR="00CC3792" w:rsidRPr="00DD0527" w:rsidRDefault="00CC3792" w:rsidP="002A014A">
      <w:pPr>
        <w:shd w:val="clear" w:color="auto" w:fill="FFFFFF"/>
        <w:ind w:left="426" w:firstLine="72"/>
        <w:rPr>
          <w:szCs w:val="28"/>
        </w:rPr>
      </w:pPr>
      <w:r w:rsidRPr="00DD0527">
        <w:rPr>
          <w:color w:val="000000"/>
          <w:spacing w:val="-2"/>
          <w:szCs w:val="28"/>
        </w:rPr>
        <w:lastRenderedPageBreak/>
        <w:t>Реализация программы позволит обеспечить:</w:t>
      </w:r>
    </w:p>
    <w:p w:rsidR="00CC3792" w:rsidRDefault="00E6534B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</w:t>
      </w:r>
      <w:r w:rsidR="00CC3792" w:rsidRPr="00DD0527">
        <w:rPr>
          <w:color w:val="000000"/>
          <w:spacing w:val="-1"/>
          <w:szCs w:val="28"/>
        </w:rPr>
        <w:t>- Повышение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2A014A">
      <w:pPr>
        <w:ind w:left="426" w:firstLine="0"/>
        <w:rPr>
          <w:rFonts w:cs="Times New Roman"/>
          <w:b/>
          <w:szCs w:val="28"/>
        </w:rPr>
      </w:pPr>
    </w:p>
    <w:p w:rsidR="00CC3792" w:rsidRPr="00DD0527" w:rsidRDefault="00CC3792" w:rsidP="002A014A">
      <w:pPr>
        <w:ind w:left="426"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DD0527" w:rsidRDefault="00CC3792" w:rsidP="002A014A">
      <w:pPr>
        <w:ind w:left="426" w:firstLine="0"/>
        <w:jc w:val="center"/>
        <w:rPr>
          <w:rFonts w:cs="Times New Roman"/>
          <w:szCs w:val="28"/>
        </w:rPr>
      </w:pPr>
    </w:p>
    <w:p w:rsidR="00CC3792" w:rsidRPr="00DD0527" w:rsidRDefault="00CC3792" w:rsidP="002A014A">
      <w:pPr>
        <w:ind w:left="426"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>Реализация Программы рассчитана на 2018-2020 г.г..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DD0527">
          <w:footerReference w:type="default" r:id="rId9"/>
          <w:pgSz w:w="11906" w:h="16838"/>
          <w:pgMar w:top="426" w:right="851" w:bottom="0" w:left="709" w:header="709" w:footer="709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8D555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200 026,00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155E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8D07D6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16 812 680,00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</w:tr>
      <w:tr w:rsidR="00CC3792" w:rsidRPr="00A124DD" w:rsidTr="00F031F3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86 400,00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2208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CC3792" w:rsidRPr="00A124DD" w:rsidTr="00F031F3">
        <w:trPr>
          <w:trHeight w:val="466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 для нужд МО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49 920,00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51 917,00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CC3792" w:rsidRPr="00A124DD" w:rsidRDefault="00CC3792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5 000, 00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8D555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CC3792" w:rsidRPr="00A124DD" w:rsidTr="00187F11">
        <w:trPr>
          <w:trHeight w:val="551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 через ТКС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9 000,00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маркированных </w:t>
            </w:r>
            <w:r w:rsidRPr="00272B59">
              <w:rPr>
                <w:bCs/>
                <w:sz w:val="24"/>
                <w:szCs w:val="24"/>
              </w:rPr>
              <w:lastRenderedPageBreak/>
              <w:t>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155E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119 000,00</w:t>
            </w:r>
          </w:p>
        </w:tc>
      </w:tr>
      <w:tr w:rsidR="00CC3792" w:rsidRPr="00A124DD" w:rsidTr="00F031F3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52 500,00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38289E" w:rsidRPr="00A124DD" w:rsidTr="00F031F3">
        <w:trPr>
          <w:trHeight w:val="615"/>
        </w:trPr>
        <w:tc>
          <w:tcPr>
            <w:tcW w:w="709" w:type="dxa"/>
            <w:shd w:val="clear" w:color="auto" w:fill="auto"/>
            <w:noWrap/>
          </w:tcPr>
          <w:p w:rsidR="0038289E" w:rsidRPr="003A1416" w:rsidRDefault="0038289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  <w:noWrap/>
          </w:tcPr>
          <w:p w:rsidR="0038289E" w:rsidRPr="00272B59" w:rsidRDefault="0038289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Нотариальные услуги дла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38289E" w:rsidRPr="00A124DD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38289E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38289E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</w:tcPr>
          <w:p w:rsidR="0038289E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17 500,00</w:t>
            </w:r>
          </w:p>
        </w:tc>
        <w:tc>
          <w:tcPr>
            <w:tcW w:w="1843" w:type="dxa"/>
          </w:tcPr>
          <w:p w:rsidR="0038289E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8289E" w:rsidRDefault="0038289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3A1416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8289E"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8289E"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8289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04D26">
              <w:rPr>
                <w:bCs/>
                <w:sz w:val="24"/>
                <w:szCs w:val="24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  <w:r w:rsidR="00CC37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8289E">
              <w:rPr>
                <w:b/>
                <w:bCs/>
                <w:sz w:val="24"/>
                <w:szCs w:val="24"/>
              </w:rPr>
              <w:t>9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9011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9011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9011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72 800,00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77 200,00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8289E">
              <w:rPr>
                <w:b/>
                <w:bCs/>
                <w:sz w:val="24"/>
                <w:szCs w:val="24"/>
              </w:rPr>
              <w:t>10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1</w:t>
            </w:r>
            <w:r w:rsidR="0038289E">
              <w:rPr>
                <w:b/>
                <w:bCs/>
                <w:sz w:val="24"/>
                <w:szCs w:val="24"/>
              </w:rPr>
              <w:t>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99 792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8289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 w:rsidR="0038289E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937797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8289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8289E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8289E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8289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8289E"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F01DF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24 874,16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7C7DA4" w:rsidRDefault="007E2A8D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>Уплата административного штрафа ПОСТАНОВЛЕНИЕ № 8-ПП/2018-53/25/1/6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50 208,00 </w:t>
            </w:r>
          </w:p>
        </w:tc>
        <w:tc>
          <w:tcPr>
            <w:tcW w:w="1843" w:type="dxa"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7C7DA4" w:rsidRDefault="007E2A8D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>Денежное взыскание (штраф) за нарушение условий соглашения о предоставлении субсидий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5 125,84</w:t>
            </w:r>
          </w:p>
        </w:tc>
        <w:tc>
          <w:tcPr>
            <w:tcW w:w="1843" w:type="dxa"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7E2A8D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448 618,00</w:t>
            </w:r>
          </w:p>
        </w:tc>
        <w:tc>
          <w:tcPr>
            <w:tcW w:w="1843" w:type="dxa"/>
          </w:tcPr>
          <w:p w:rsidR="00CC3792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 w:rsidRPr="007E2A8D">
              <w:rPr>
                <w:bCs/>
                <w:sz w:val="24"/>
                <w:szCs w:val="24"/>
              </w:rPr>
              <w:t>448 618,00</w:t>
            </w:r>
          </w:p>
        </w:tc>
        <w:tc>
          <w:tcPr>
            <w:tcW w:w="1843" w:type="dxa"/>
          </w:tcPr>
          <w:p w:rsidR="00CC3792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 w:rsidRPr="007E2A8D">
              <w:rPr>
                <w:bCs/>
                <w:sz w:val="24"/>
                <w:szCs w:val="24"/>
              </w:rPr>
              <w:t>448 618,00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8D07D6" w:rsidP="00CC681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4961A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4961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905,08</w:t>
            </w:r>
          </w:p>
        </w:tc>
        <w:tc>
          <w:tcPr>
            <w:tcW w:w="1843" w:type="dxa"/>
          </w:tcPr>
          <w:p w:rsidR="00CC3792" w:rsidRPr="00A124DD" w:rsidRDefault="00F01DF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22 179 308,76</w:t>
            </w:r>
          </w:p>
        </w:tc>
        <w:tc>
          <w:tcPr>
            <w:tcW w:w="1843" w:type="dxa"/>
          </w:tcPr>
          <w:p w:rsidR="00CC3792" w:rsidRPr="00A124DD" w:rsidRDefault="00F01DF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22 159 305,76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"Развитие градостроительной и землеустроительной деятельности на территории муниципального образования </w:t>
            </w:r>
            <w:r w:rsidRPr="00D60810">
              <w:rPr>
                <w:szCs w:val="28"/>
              </w:rPr>
              <w:lastRenderedPageBreak/>
              <w:t>Колтушское сельское поселение Всеволожского муниципального района Ленинградской"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9E" w:rsidRDefault="0038289E" w:rsidP="00A124DD">
      <w:r>
        <w:separator/>
      </w:r>
    </w:p>
  </w:endnote>
  <w:endnote w:type="continuationSeparator" w:id="0">
    <w:p w:rsidR="0038289E" w:rsidRDefault="0038289E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106D4">
      <w:rPr>
        <w:noProof/>
      </w:rPr>
      <w:t>2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106D4">
      <w:rPr>
        <w:noProof/>
      </w:rPr>
      <w:t>15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9E" w:rsidRDefault="0038289E" w:rsidP="00A124DD">
      <w:r>
        <w:separator/>
      </w:r>
    </w:p>
  </w:footnote>
  <w:footnote w:type="continuationSeparator" w:id="0">
    <w:p w:rsidR="0038289E" w:rsidRDefault="0038289E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289E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06D4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118D"/>
    <w:rsid w:val="00905BEA"/>
    <w:rsid w:val="0090769B"/>
    <w:rsid w:val="00912A96"/>
    <w:rsid w:val="00914E48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8680-1C8C-4E28-956B-5A66232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2018-08-08T11:26:00Z</cp:lastPrinted>
  <dcterms:created xsi:type="dcterms:W3CDTF">2018-08-08T11:28:00Z</dcterms:created>
  <dcterms:modified xsi:type="dcterms:W3CDTF">2018-08-08T11:28:00Z</dcterms:modified>
</cp:coreProperties>
</file>