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2A9C" w14:textId="77777777" w:rsidR="00F24ADD" w:rsidRPr="00E301DD" w:rsidRDefault="00F24ADD" w:rsidP="00F24ADD">
      <w:pPr>
        <w:spacing w:after="0" w:line="240" w:lineRule="auto"/>
        <w:jc w:val="both"/>
        <w:rPr>
          <w:rFonts w:ascii="Times New Roman" w:eastAsia="Times New Roman" w:hAnsi="Times New Roman" w:cs="Times New Roman"/>
          <w:sz w:val="27"/>
          <w:szCs w:val="27"/>
        </w:rPr>
      </w:pPr>
      <w:bookmarkStart w:id="0" w:name="_GoBack"/>
      <w:bookmarkEnd w:id="0"/>
    </w:p>
    <w:p w14:paraId="146E6151"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МУНИЦИПАЛЬНОЕ ОБРАЗОВАНИЕ</w:t>
      </w:r>
    </w:p>
    <w:p w14:paraId="69980E34"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КОЛТУШСКОЕ СЕЛЬСКОЕ ПОСЕЛЕНИЕ</w:t>
      </w:r>
    </w:p>
    <w:p w14:paraId="0965E06C"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ВСЕВОЛОЖСКОГО МУНИЦИПАЛЬНОГО РАЙОНА</w:t>
      </w:r>
    </w:p>
    <w:p w14:paraId="245F488E" w14:textId="77777777" w:rsidR="00F24ADD" w:rsidRPr="00E301DD" w:rsidRDefault="00F24ADD" w:rsidP="00F24ADD">
      <w:pPr>
        <w:spacing w:after="0" w:line="24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ЛЕНИНГРАДСКОЙ ОБЛАСТИ</w:t>
      </w:r>
    </w:p>
    <w:p w14:paraId="766F47B3" w14:textId="77777777" w:rsidR="00F24ADD" w:rsidRPr="00E301DD" w:rsidRDefault="00F24ADD" w:rsidP="00F24ADD">
      <w:pPr>
        <w:spacing w:after="0" w:line="240" w:lineRule="auto"/>
        <w:jc w:val="center"/>
        <w:rPr>
          <w:rFonts w:ascii="Times New Roman" w:eastAsia="Times New Roman" w:hAnsi="Times New Roman" w:cs="Times New Roman"/>
          <w:b/>
          <w:sz w:val="27"/>
          <w:szCs w:val="27"/>
        </w:rPr>
      </w:pPr>
    </w:p>
    <w:p w14:paraId="261E8F3F" w14:textId="77777777" w:rsidR="00F24ADD" w:rsidRPr="00E301DD" w:rsidRDefault="00F24ADD" w:rsidP="00F24ADD">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АДМИНИСТРАЦИЯ</w:t>
      </w:r>
    </w:p>
    <w:p w14:paraId="7D6A290B" w14:textId="77777777" w:rsidR="00F24ADD" w:rsidRPr="00E301DD" w:rsidRDefault="00F24ADD" w:rsidP="00F24ADD">
      <w:pPr>
        <w:spacing w:after="0" w:line="360" w:lineRule="auto"/>
        <w:jc w:val="center"/>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ПОСТАНОВЛЕНИЕ</w:t>
      </w:r>
    </w:p>
    <w:p w14:paraId="6CB57DEF" w14:textId="50DAB8DB" w:rsidR="00F24ADD" w:rsidRPr="00E301DD" w:rsidRDefault="00526AF8" w:rsidP="00F24ADD">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______________</w:t>
      </w:r>
      <w:r w:rsidR="00505B2D">
        <w:rPr>
          <w:rFonts w:ascii="Times New Roman" w:eastAsia="Times New Roman" w:hAnsi="Times New Roman" w:cs="Times New Roman"/>
          <w:sz w:val="27"/>
          <w:szCs w:val="27"/>
        </w:rPr>
        <w:t xml:space="preserve"> </w:t>
      </w:r>
      <w:r w:rsidR="00F24ADD" w:rsidRPr="00E301DD">
        <w:rPr>
          <w:rFonts w:ascii="Times New Roman" w:eastAsia="Times New Roman" w:hAnsi="Times New Roman" w:cs="Times New Roman"/>
          <w:sz w:val="27"/>
          <w:szCs w:val="27"/>
        </w:rPr>
        <w:t>№</w:t>
      </w:r>
      <w:r w:rsidR="00505B2D">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______</w:t>
      </w:r>
      <w:r w:rsidR="00F24ADD" w:rsidRPr="00E301DD">
        <w:rPr>
          <w:rFonts w:ascii="Times New Roman" w:eastAsia="Times New Roman" w:hAnsi="Times New Roman" w:cs="Times New Roman"/>
          <w:sz w:val="27"/>
          <w:szCs w:val="27"/>
        </w:rPr>
        <w:t xml:space="preserve">                                                                                   </w:t>
      </w:r>
    </w:p>
    <w:p w14:paraId="09AD2C3E" w14:textId="77777777" w:rsidR="00F24ADD" w:rsidRPr="00E301DD" w:rsidRDefault="00F24ADD" w:rsidP="00F24ADD">
      <w:pPr>
        <w:spacing w:after="0" w:line="240" w:lineRule="auto"/>
        <w:rPr>
          <w:rFonts w:ascii="Times New Roman" w:eastAsia="Times New Roman" w:hAnsi="Times New Roman" w:cs="Times New Roman"/>
          <w:sz w:val="27"/>
          <w:szCs w:val="27"/>
        </w:rPr>
      </w:pPr>
      <w:r w:rsidRPr="00E301DD">
        <w:rPr>
          <w:rFonts w:ascii="Times New Roman" w:eastAsia="Times New Roman" w:hAnsi="Times New Roman" w:cs="Times New Roman"/>
          <w:sz w:val="27"/>
          <w:szCs w:val="27"/>
        </w:rPr>
        <w:t xml:space="preserve"> дер. Колтуши    </w:t>
      </w:r>
    </w:p>
    <w:p w14:paraId="53870816" w14:textId="77777777" w:rsidR="00F24ADD" w:rsidRPr="00E301DD" w:rsidRDefault="00F24ADD" w:rsidP="00F24ADD">
      <w:pPr>
        <w:spacing w:after="0" w:line="240" w:lineRule="auto"/>
        <w:rPr>
          <w:rFonts w:ascii="Times New Roman" w:eastAsia="Times New Roman" w:hAnsi="Times New Roman" w:cs="Times New Roman"/>
          <w:sz w:val="27"/>
          <w:szCs w:val="27"/>
        </w:rPr>
      </w:pPr>
    </w:p>
    <w:tbl>
      <w:tblPr>
        <w:tblW w:w="10170" w:type="dxa"/>
        <w:tblLayout w:type="fixed"/>
        <w:tblLook w:val="04A0" w:firstRow="1" w:lastRow="0" w:firstColumn="1" w:lastColumn="0" w:noHBand="0" w:noVBand="1"/>
      </w:tblPr>
      <w:tblGrid>
        <w:gridCol w:w="6910"/>
        <w:gridCol w:w="3260"/>
      </w:tblGrid>
      <w:tr w:rsidR="00F24ADD" w:rsidRPr="00E301DD" w14:paraId="652B03CB" w14:textId="77777777" w:rsidTr="00CF5393">
        <w:tc>
          <w:tcPr>
            <w:tcW w:w="6912" w:type="dxa"/>
            <w:hideMark/>
          </w:tcPr>
          <w:p w14:paraId="05427807" w14:textId="1985442F" w:rsidR="006B793A" w:rsidRDefault="004476D2" w:rsidP="00CD3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00CD3A16">
              <w:rPr>
                <w:rFonts w:ascii="Times New Roman" w:hAnsi="Times New Roman" w:cs="Times New Roman"/>
                <w:sz w:val="28"/>
                <w:szCs w:val="28"/>
              </w:rPr>
              <w:t xml:space="preserve">в постановление </w:t>
            </w:r>
            <w:r w:rsidR="0037629A">
              <w:rPr>
                <w:rFonts w:ascii="Times New Roman" w:hAnsi="Times New Roman" w:cs="Times New Roman"/>
                <w:sz w:val="28"/>
                <w:szCs w:val="28"/>
              </w:rPr>
              <w:t xml:space="preserve">администрации </w:t>
            </w:r>
            <w:r w:rsidR="00CD3A16">
              <w:rPr>
                <w:rFonts w:ascii="Times New Roman" w:hAnsi="Times New Roman" w:cs="Times New Roman"/>
                <w:sz w:val="28"/>
                <w:szCs w:val="28"/>
              </w:rPr>
              <w:t>№ 370 от 03.11.2017 го</w:t>
            </w:r>
            <w:r w:rsidR="004E45DE">
              <w:rPr>
                <w:rFonts w:ascii="Times New Roman" w:hAnsi="Times New Roman" w:cs="Times New Roman"/>
                <w:sz w:val="28"/>
                <w:szCs w:val="28"/>
              </w:rPr>
              <w:t>д</w:t>
            </w:r>
            <w:r w:rsidR="00CD3A16">
              <w:rPr>
                <w:rFonts w:ascii="Times New Roman" w:hAnsi="Times New Roman" w:cs="Times New Roman"/>
                <w:sz w:val="28"/>
                <w:szCs w:val="28"/>
              </w:rPr>
              <w:t>а «</w:t>
            </w:r>
            <w:r w:rsidR="004E45DE" w:rsidRPr="004E45DE">
              <w:rPr>
                <w:rFonts w:ascii="Times New Roman" w:hAnsi="Times New Roman" w:cs="Times New Roman"/>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14:paraId="7E4E0B5B" w14:textId="6D7DFC57" w:rsidR="00F24ADD" w:rsidRPr="00E301DD" w:rsidRDefault="00F24ADD" w:rsidP="00CD3A16">
            <w:pPr>
              <w:spacing w:after="0" w:line="240" w:lineRule="auto"/>
              <w:jc w:val="both"/>
              <w:rPr>
                <w:rFonts w:ascii="Times New Roman" w:eastAsia="Arial Unicode MS" w:hAnsi="Times New Roman" w:cs="Times New Roman"/>
                <w:color w:val="000000"/>
                <w:sz w:val="27"/>
                <w:szCs w:val="27"/>
                <w:lang w:eastAsia="ar-SA"/>
              </w:rPr>
            </w:pPr>
          </w:p>
        </w:tc>
        <w:tc>
          <w:tcPr>
            <w:tcW w:w="3261" w:type="dxa"/>
          </w:tcPr>
          <w:p w14:paraId="13169A52" w14:textId="77777777" w:rsidR="00F24ADD" w:rsidRPr="00E301DD" w:rsidRDefault="00F24ADD" w:rsidP="00CF5393">
            <w:pPr>
              <w:suppressAutoHyphens/>
              <w:snapToGrid w:val="0"/>
              <w:spacing w:after="0" w:line="240" w:lineRule="auto"/>
              <w:jc w:val="both"/>
              <w:rPr>
                <w:rFonts w:ascii="Times New Roman" w:eastAsia="Arial Unicode MS" w:hAnsi="Times New Roman" w:cs="Times New Roman"/>
                <w:color w:val="000000"/>
                <w:sz w:val="27"/>
                <w:szCs w:val="27"/>
                <w:lang w:eastAsia="ar-SA"/>
              </w:rPr>
            </w:pPr>
          </w:p>
        </w:tc>
      </w:tr>
    </w:tbl>
    <w:p w14:paraId="3E3D71F1" w14:textId="77777777" w:rsidR="00F24ADD" w:rsidRPr="00E301DD" w:rsidRDefault="00F24ADD" w:rsidP="00F24ADD">
      <w:pPr>
        <w:spacing w:after="0" w:line="240" w:lineRule="auto"/>
        <w:ind w:firstLine="567"/>
        <w:jc w:val="both"/>
        <w:rPr>
          <w:rFonts w:ascii="Times New Roman" w:eastAsia="Times New Roman" w:hAnsi="Times New Roman" w:cs="Times New Roman"/>
          <w:sz w:val="27"/>
          <w:szCs w:val="27"/>
        </w:rPr>
      </w:pPr>
    </w:p>
    <w:p w14:paraId="5648F34E"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47AADF7C"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014C8453"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 ПОСТАНОВЛЯЮ:</w:t>
      </w:r>
    </w:p>
    <w:p w14:paraId="6F7D0352"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35213402" w14:textId="1794A694" w:rsidR="0037629A"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1.</w:t>
      </w:r>
      <w:r w:rsidR="005A50B3">
        <w:rPr>
          <w:rFonts w:ascii="Times New Roman" w:hAnsi="Times New Roman" w:cs="Times New Roman"/>
          <w:sz w:val="28"/>
          <w:szCs w:val="28"/>
        </w:rPr>
        <w:t xml:space="preserve"> </w:t>
      </w:r>
      <w:r w:rsidR="00EA128F">
        <w:rPr>
          <w:rFonts w:ascii="Times New Roman" w:hAnsi="Times New Roman" w:cs="Times New Roman"/>
          <w:sz w:val="28"/>
          <w:szCs w:val="28"/>
        </w:rPr>
        <w:t xml:space="preserve">Внести в </w:t>
      </w:r>
      <w:r w:rsidR="0037629A" w:rsidRPr="0037629A">
        <w:rPr>
          <w:rFonts w:ascii="Times New Roman" w:hAnsi="Times New Roman" w:cs="Times New Roman"/>
          <w:sz w:val="28"/>
          <w:szCs w:val="28"/>
        </w:rPr>
        <w:t xml:space="preserve">постановление </w:t>
      </w:r>
      <w:r w:rsidR="0037629A">
        <w:rPr>
          <w:rFonts w:ascii="Times New Roman" w:hAnsi="Times New Roman" w:cs="Times New Roman"/>
          <w:sz w:val="28"/>
          <w:szCs w:val="28"/>
        </w:rPr>
        <w:t xml:space="preserve">администрации </w:t>
      </w:r>
      <w:r w:rsidR="00933E52">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w:t>
      </w:r>
      <w:r w:rsidR="00933E52">
        <w:rPr>
          <w:rFonts w:ascii="Times New Roman" w:hAnsi="Times New Roman" w:cs="Times New Roman"/>
          <w:sz w:val="28"/>
          <w:szCs w:val="28"/>
        </w:rPr>
        <w:tab/>
        <w:t xml:space="preserve"> области </w:t>
      </w:r>
      <w:r w:rsidR="0037629A" w:rsidRPr="0037629A">
        <w:rPr>
          <w:rFonts w:ascii="Times New Roman" w:hAnsi="Times New Roman" w:cs="Times New Roman"/>
          <w:sz w:val="28"/>
          <w:szCs w:val="28"/>
        </w:rPr>
        <w:t>№ 370 от 03.11.2017 года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8D00CB">
        <w:rPr>
          <w:rFonts w:ascii="Times New Roman" w:hAnsi="Times New Roman" w:cs="Times New Roman"/>
          <w:sz w:val="28"/>
          <w:szCs w:val="28"/>
        </w:rPr>
        <w:t xml:space="preserve"> (далее – административный регламент) следующие изменения:</w:t>
      </w:r>
    </w:p>
    <w:p w14:paraId="5E7A493D" w14:textId="77777777" w:rsidR="00260889" w:rsidRPr="0007267C" w:rsidRDefault="005A50B3" w:rsidP="00260889">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1.1. </w:t>
      </w:r>
      <w:r w:rsidR="00260889">
        <w:rPr>
          <w:rFonts w:ascii="Times New Roman" w:eastAsia="Times New Roman" w:hAnsi="Times New Roman" w:cs="Times New Roman"/>
          <w:sz w:val="28"/>
          <w:szCs w:val="28"/>
        </w:rPr>
        <w:t>Изложить а</w:t>
      </w:r>
      <w:r w:rsidR="00260889" w:rsidRPr="0007267C">
        <w:rPr>
          <w:rFonts w:ascii="Times New Roman" w:eastAsia="Times New Roman" w:hAnsi="Times New Roman" w:cs="Times New Roman"/>
          <w:sz w:val="28"/>
          <w:szCs w:val="28"/>
        </w:rPr>
        <w:t xml:space="preserve">дминистративный регламент </w:t>
      </w:r>
      <w:r w:rsidR="00260889">
        <w:rPr>
          <w:rFonts w:ascii="Times New Roman" w:eastAsia="Times New Roman" w:hAnsi="Times New Roman" w:cs="Times New Roman"/>
          <w:sz w:val="28"/>
          <w:szCs w:val="28"/>
        </w:rPr>
        <w:t xml:space="preserve">в новой редакции </w:t>
      </w:r>
      <w:r w:rsidR="00260889" w:rsidRPr="0007267C">
        <w:rPr>
          <w:rFonts w:ascii="Times New Roman" w:eastAsia="Times New Roman" w:hAnsi="Times New Roman" w:cs="Times New Roman"/>
          <w:sz w:val="28"/>
          <w:szCs w:val="28"/>
        </w:rPr>
        <w:t>согласно Приложению</w:t>
      </w:r>
      <w:r w:rsidR="00260889">
        <w:rPr>
          <w:rFonts w:ascii="Times New Roman" w:eastAsia="Times New Roman" w:hAnsi="Times New Roman" w:cs="Times New Roman"/>
          <w:sz w:val="28"/>
          <w:szCs w:val="28"/>
        </w:rPr>
        <w:t xml:space="preserve"> к настоящему постановлению.</w:t>
      </w:r>
    </w:p>
    <w:p w14:paraId="4312EA87"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2. Постановление вступает в силу после его официального опубликования.</w:t>
      </w:r>
    </w:p>
    <w:p w14:paraId="47BC1EC0"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3.Опубликовать постановление в газете «Колтушский вестник» и разместить  на официальном сайте МО Колтушское СП в сети Интернет по </w:t>
      </w:r>
      <w:r w:rsidRPr="005D5239">
        <w:rPr>
          <w:rFonts w:ascii="Times New Roman" w:hAnsi="Times New Roman" w:cs="Times New Roman"/>
          <w:sz w:val="28"/>
          <w:szCs w:val="28"/>
        </w:rPr>
        <w:lastRenderedPageBreak/>
        <w:t>адресу: www.mo-koltushi.ru.</w:t>
      </w:r>
    </w:p>
    <w:p w14:paraId="16F48032"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4. Контроль за исполнением постановления оставляю за собой.</w:t>
      </w:r>
    </w:p>
    <w:p w14:paraId="3CE6CCD7" w14:textId="77777777"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F5EC280" w14:textId="77777777" w:rsidR="009D19FB" w:rsidRPr="005D5239" w:rsidRDefault="009D19FB"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D4D234D" w14:textId="77777777" w:rsidR="00F24ADD" w:rsidRPr="005D5239" w:rsidRDefault="00F24ADD" w:rsidP="004F1BE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Временно исполняющий обязанности </w:t>
      </w:r>
    </w:p>
    <w:p w14:paraId="135040F4" w14:textId="01D1F517" w:rsidR="00F24ADD" w:rsidRPr="005D5239" w:rsidRDefault="00F24ADD" w:rsidP="004F1BE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D5239">
        <w:rPr>
          <w:rFonts w:ascii="Times New Roman" w:hAnsi="Times New Roman" w:cs="Times New Roman"/>
          <w:sz w:val="28"/>
          <w:szCs w:val="28"/>
        </w:rPr>
        <w:t>главы администрации                                                                         Р.А. Слинчак</w:t>
      </w:r>
    </w:p>
    <w:p w14:paraId="76B5B488" w14:textId="25934B39" w:rsidR="00F24ADD" w:rsidRPr="005D5239" w:rsidRDefault="00F24ADD" w:rsidP="005D523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D5239">
        <w:rPr>
          <w:rFonts w:ascii="Times New Roman" w:hAnsi="Times New Roman" w:cs="Times New Roman"/>
          <w:sz w:val="28"/>
          <w:szCs w:val="28"/>
        </w:rPr>
        <w:t xml:space="preserve">    </w:t>
      </w:r>
    </w:p>
    <w:p w14:paraId="632593BE" w14:textId="288B1009" w:rsidR="00AC3B48" w:rsidRPr="005D5239" w:rsidRDefault="00F24AD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sidRPr="005D5239">
        <w:rPr>
          <w:rFonts w:ascii="Times New Roman" w:hAnsi="Times New Roman" w:cs="Times New Roman"/>
          <w:sz w:val="28"/>
          <w:szCs w:val="28"/>
        </w:rPr>
        <w:t xml:space="preserve">  </w:t>
      </w:r>
    </w:p>
    <w:p w14:paraId="60004805" w14:textId="77777777" w:rsidR="00641B8E" w:rsidRDefault="00F24ADD"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r w:rsidRPr="00257F8D">
        <w:rPr>
          <w:rFonts w:ascii="Times New Roman" w:hAnsi="Times New Roman" w:cs="Times New Roman"/>
          <w:sz w:val="28"/>
          <w:szCs w:val="28"/>
        </w:rPr>
        <w:t xml:space="preserve">  </w:t>
      </w:r>
    </w:p>
    <w:p w14:paraId="426C2D59"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4B148BA5"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6E3E0A63"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5D2162D0"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64D8A04C"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658A8289"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0DBEB670"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6869930B"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353AFB37"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32C44E3D"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2FFA4B29"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302224EF" w14:textId="77777777" w:rsidR="00641B8E" w:rsidRDefault="00641B8E" w:rsidP="00257F8D">
      <w:pPr>
        <w:widowControl w:val="0"/>
        <w:autoSpaceDE w:val="0"/>
        <w:autoSpaceDN w:val="0"/>
        <w:adjustRightInd w:val="0"/>
        <w:spacing w:after="0" w:line="240" w:lineRule="auto"/>
        <w:ind w:firstLine="567"/>
        <w:jc w:val="right"/>
        <w:outlineLvl w:val="2"/>
        <w:rPr>
          <w:rFonts w:ascii="Times New Roman" w:hAnsi="Times New Roman" w:cs="Times New Roman"/>
          <w:sz w:val="28"/>
          <w:szCs w:val="28"/>
        </w:rPr>
      </w:pPr>
    </w:p>
    <w:p w14:paraId="28EFB1C7"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0E83E7AD"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755B9D27"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56A8E20B"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27F4AA05"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702B5C7A"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4A87AC48"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51E918A7"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766397FB"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65CA65CD"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20B05FC9"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29577498"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1B20A524"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4E6C1937"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2410233B"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1A245684"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7F17D5C0"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507011BF"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7665B4E9"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36DA3765"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6C8BF521"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5047F237"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7324124D"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49DF0A82" w14:textId="77777777"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p>
    <w:p w14:paraId="23B0DFDA" w14:textId="64FE010D" w:rsidR="00F24ADD"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14:paraId="0CA304DB" w14:textId="20F8A99A"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0B002E30" w14:textId="615A79FC" w:rsidR="00641B8E"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МО Колтушское СП</w:t>
      </w:r>
    </w:p>
    <w:p w14:paraId="6706B1EE" w14:textId="6CF6C4F0" w:rsidR="00641B8E" w:rsidRPr="00257F8D" w:rsidRDefault="00641B8E" w:rsidP="00257F8D">
      <w:pPr>
        <w:widowControl w:val="0"/>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от_______________№____</w:t>
      </w:r>
    </w:p>
    <w:p w14:paraId="53887CDF" w14:textId="77777777" w:rsidR="00F24ADD" w:rsidRDefault="00F24ADD" w:rsidP="00F24ADD">
      <w:pPr>
        <w:pStyle w:val="ConsPlusTitle"/>
        <w:widowControl/>
        <w:jc w:val="center"/>
        <w:rPr>
          <w:b w:val="0"/>
        </w:rPr>
      </w:pPr>
    </w:p>
    <w:p w14:paraId="00EE9009" w14:textId="77777777" w:rsidR="00F24ADD" w:rsidRDefault="00F24ADD" w:rsidP="00F5133F">
      <w:pPr>
        <w:pStyle w:val="ConsPlusTitle"/>
        <w:widowControl/>
        <w:jc w:val="center"/>
      </w:pPr>
    </w:p>
    <w:p w14:paraId="7F243967" w14:textId="77777777" w:rsidR="00F5133F" w:rsidRPr="00454FF9" w:rsidRDefault="00F5133F" w:rsidP="00F5133F">
      <w:pPr>
        <w:pStyle w:val="ConsPlusTitle"/>
        <w:widowControl/>
        <w:jc w:val="center"/>
      </w:pPr>
      <w:r w:rsidRPr="00454FF9">
        <w:t xml:space="preserve">АДМИНИСТРАТИВНЫЙ РЕГЛАМЕНТ </w:t>
      </w:r>
    </w:p>
    <w:p w14:paraId="4603B5C4" w14:textId="1EB983A1" w:rsidR="00FE54E6" w:rsidRPr="00F5133F" w:rsidRDefault="00F5133F" w:rsidP="00F5133F">
      <w:pPr>
        <w:pStyle w:val="ConsPlusTitle"/>
        <w:widowControl/>
        <w:jc w:val="center"/>
      </w:pPr>
      <w:r w:rsidRPr="00454FF9">
        <w:t xml:space="preserve">ПО ПРЕДОСТАВЛЕНИЮ </w:t>
      </w:r>
      <w:r>
        <w:t>МУНИЦИПАЛЬНОЙ УСЛУГИ «ПРЕДВАРИТЕЛЬНОЕ СОГЛАСОВАНИЕ ПРЕДОСТАВЛЕНИЯ ЗЕМЕЛЬНОГО УЧАСТКА»</w:t>
      </w:r>
    </w:p>
    <w:p w14:paraId="1760F819"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C4A20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1" w:name="Par43"/>
      <w:bookmarkEnd w:id="1"/>
    </w:p>
    <w:p w14:paraId="77895D21" w14:textId="77777777" w:rsidR="00BD4E79" w:rsidRPr="00BD4E79" w:rsidRDefault="00BD4E79" w:rsidP="00BD4E7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Общие положения</w:t>
      </w:r>
    </w:p>
    <w:p w14:paraId="6BC6B2B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40C3471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муниципальных услуг.</w:t>
      </w:r>
    </w:p>
    <w:p w14:paraId="1E8AF5C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14:paraId="5403A48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ACB31E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физические лица;</w:t>
      </w:r>
    </w:p>
    <w:p w14:paraId="5046052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индивидуальные предприниматели;</w:t>
      </w:r>
    </w:p>
    <w:p w14:paraId="294025F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юридические лица.</w:t>
      </w:r>
    </w:p>
    <w:p w14:paraId="1CFC960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1.3. Информация о месте нахождения администрации муниципального образования Колтушское сельское поселение Всеволожского муниципального района Ленинградской области (далее - орган местного самоуправления, ОМСУ, Администрация), предоставляющей муниципальную услугу (далее - сведения информационного характера), размещается:</w:t>
      </w:r>
    </w:p>
    <w:p w14:paraId="2114273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323EC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 сайте Администрации;</w:t>
      </w:r>
    </w:p>
    <w:p w14:paraId="2BA0310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B861C0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2EF339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4D9B9813" w14:textId="77777777" w:rsidR="00BD4E79" w:rsidRPr="00BD4E79" w:rsidRDefault="00BD4E79" w:rsidP="00BD4E7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Стандарт предоставления муниципальной услуги</w:t>
      </w:r>
    </w:p>
    <w:p w14:paraId="6525F7C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7C9F763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 Полное наименование муниципальной услуги:</w:t>
      </w:r>
    </w:p>
    <w:p w14:paraId="0C861B0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Предварительное согласование предоставления земельного участка (далее - муниципальная услуга).</w:t>
      </w:r>
    </w:p>
    <w:p w14:paraId="0FC7C4A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Сокращенное наименование муниципальной услуги:</w:t>
      </w:r>
    </w:p>
    <w:p w14:paraId="7DD0A7E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Предварительное согласование предоставления земельного участка.</w:t>
      </w:r>
    </w:p>
    <w:p w14:paraId="48C5B28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2.2. 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w:t>
      </w:r>
    </w:p>
    <w:p w14:paraId="635E3FF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предоставлении услуги участвуют:</w:t>
      </w:r>
    </w:p>
    <w:p w14:paraId="31C850D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6CD2938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6572CE8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при личной явке:</w:t>
      </w:r>
    </w:p>
    <w:p w14:paraId="0069F02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Администрации;</w:t>
      </w:r>
    </w:p>
    <w:p w14:paraId="7B2DE8B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2B45C6A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без личной явки:</w:t>
      </w:r>
    </w:p>
    <w:p w14:paraId="2EE35E8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почтовым отправлением в Администрацию;</w:t>
      </w:r>
    </w:p>
    <w:p w14:paraId="63ADEA5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203ACC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208F9D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посредством ПГУ ЛО/ЕПГУ - в Администрацию, МФЦ;</w:t>
      </w:r>
    </w:p>
    <w:p w14:paraId="2D66280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431AED8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по телефону - в Администрацию, МФЦ.</w:t>
      </w:r>
    </w:p>
    <w:p w14:paraId="7B1792C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267FA9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2.3. Результатом предоставления муниципальной услуги является:</w:t>
      </w:r>
    </w:p>
    <w:p w14:paraId="7A04981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решение о предварительном согласовании предоставления земельного участка;</w:t>
      </w:r>
    </w:p>
    <w:p w14:paraId="1D4C920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решение об отказе в предоставлении муниципальной услуги.</w:t>
      </w:r>
    </w:p>
    <w:p w14:paraId="1D8A522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Результат предоставления муниципальной услуги предоставляется:</w:t>
      </w:r>
    </w:p>
    <w:p w14:paraId="5E7DC26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при личной явке:</w:t>
      </w:r>
    </w:p>
    <w:p w14:paraId="19980A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Администрации;</w:t>
      </w:r>
    </w:p>
    <w:p w14:paraId="78E0D14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филиалах, отделах, удаленных рабочих местах ГБУ ЛО "МФЦ";</w:t>
      </w:r>
    </w:p>
    <w:p w14:paraId="63C9316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без личной явки:</w:t>
      </w:r>
    </w:p>
    <w:p w14:paraId="38787D6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посредством ПГУ ЛО/ЕПГУ (при технической реализации);</w:t>
      </w:r>
    </w:p>
    <w:p w14:paraId="016FBB7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почтовым отправлением.</w:t>
      </w:r>
    </w:p>
    <w:p w14:paraId="3677EF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2.4. Срок предоставления муниципальной услуги составляет не более 30 (тридцати) календарных дней со дня поступления заявления о предварительном согласовании предоставления земельного участка в Администрацию.</w:t>
      </w:r>
    </w:p>
    <w:p w14:paraId="32351D3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2.4.1. В случае опубликования извещения о предоставлении земельного участка в соответствии с требованиями пункта 3.1.3.11 настоящего  административного </w:t>
      </w:r>
      <w:r w:rsidRPr="00BD4E79">
        <w:rPr>
          <w:rFonts w:ascii="Times New Roman" w:eastAsia="Times New Roman" w:hAnsi="Times New Roman" w:cs="Times New Roman"/>
          <w:sz w:val="28"/>
          <w:szCs w:val="28"/>
        </w:rPr>
        <w:lastRenderedPageBreak/>
        <w:t>регламента, срок предоставления муниципальной услуги продлевается до окончания 30-дневного срока публикации.</w:t>
      </w:r>
    </w:p>
    <w:p w14:paraId="3AAFDB4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BD4E79">
          <w:rPr>
            <w:rFonts w:ascii="Times New Roman" w:eastAsia="Times New Roman" w:hAnsi="Times New Roman" w:cs="Times New Roman"/>
            <w:sz w:val="28"/>
            <w:szCs w:val="28"/>
          </w:rPr>
          <w:t>статьей 3.5</w:t>
        </w:r>
      </w:hyperlink>
      <w:r w:rsidRPr="00BD4E79">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14:paraId="077CAB2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2.4.3. Максимальный срок предоставления муниципальный услуги, с учетом выполнения требований пунктов 2.4.1 и 2.4.2 настоящих методических рекомендаций, составляет не более 75 (семидесяти пяти) календарных дней со дня поступления заявления</w:t>
      </w:r>
      <w:r w:rsidRPr="00BD4E79">
        <w:rPr>
          <w:rFonts w:ascii="Calibri" w:eastAsia="Times New Roman" w:hAnsi="Calibri" w:cs="Calibri"/>
          <w:szCs w:val="20"/>
        </w:rPr>
        <w:t xml:space="preserve"> </w:t>
      </w:r>
      <w:r w:rsidRPr="00BD4E79">
        <w:rPr>
          <w:rFonts w:ascii="Times New Roman" w:eastAsia="Times New Roman" w:hAnsi="Times New Roman" w:cs="Times New Roman"/>
          <w:sz w:val="28"/>
          <w:szCs w:val="28"/>
        </w:rPr>
        <w:t>о предварительном согласовании предоставления земельного участка в Администрацию.</w:t>
      </w:r>
    </w:p>
    <w:p w14:paraId="54BFE2D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2.5. Правовые основания для предоставления муниципальной услуги:</w:t>
      </w:r>
    </w:p>
    <w:p w14:paraId="606F52B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Земельный </w:t>
      </w:r>
      <w:hyperlink r:id="rId10" w:history="1">
        <w:r w:rsidRPr="00BD4E79">
          <w:rPr>
            <w:rFonts w:ascii="Times New Roman" w:eastAsia="Times New Roman" w:hAnsi="Times New Roman" w:cs="Times New Roman"/>
            <w:sz w:val="28"/>
            <w:szCs w:val="28"/>
          </w:rPr>
          <w:t>кодекс</w:t>
        </w:r>
      </w:hyperlink>
      <w:r w:rsidRPr="00BD4E79">
        <w:rPr>
          <w:rFonts w:ascii="Times New Roman" w:eastAsia="Times New Roman" w:hAnsi="Times New Roman" w:cs="Times New Roman"/>
          <w:sz w:val="28"/>
          <w:szCs w:val="28"/>
        </w:rPr>
        <w:t xml:space="preserve"> Российской Федерации;</w:t>
      </w:r>
    </w:p>
    <w:p w14:paraId="29C4F7D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Федеральный </w:t>
      </w:r>
      <w:hyperlink r:id="rId11" w:history="1">
        <w:r w:rsidRPr="00BD4E79">
          <w:rPr>
            <w:rFonts w:ascii="Times New Roman" w:eastAsia="Times New Roman" w:hAnsi="Times New Roman" w:cs="Times New Roman"/>
            <w:sz w:val="28"/>
            <w:szCs w:val="28"/>
          </w:rPr>
          <w:t>закон</w:t>
        </w:r>
      </w:hyperlink>
      <w:r w:rsidRPr="00BD4E79">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14:paraId="0463F5C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w:t>
      </w:r>
      <w:hyperlink r:id="rId12" w:history="1">
        <w:r w:rsidRPr="00BD4E79">
          <w:rPr>
            <w:rFonts w:ascii="Times New Roman" w:eastAsia="Times New Roman" w:hAnsi="Times New Roman" w:cs="Times New Roman"/>
            <w:sz w:val="28"/>
            <w:szCs w:val="28"/>
          </w:rPr>
          <w:t>Приказ</w:t>
        </w:r>
      </w:hyperlink>
      <w:r w:rsidRPr="00BD4E79">
        <w:rPr>
          <w:rFonts w:ascii="Times New Roman" w:eastAsia="Times New Roman" w:hAnsi="Times New Roman"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09D7A50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2" w:name="P99"/>
      <w:bookmarkEnd w:id="2"/>
      <w:r w:rsidRPr="00BD4E79">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E22AE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3" w:name="P100"/>
      <w:bookmarkEnd w:id="3"/>
      <w:r w:rsidRPr="00BD4E79">
        <w:rPr>
          <w:rFonts w:ascii="Times New Roman" w:eastAsia="Times New Roman" w:hAnsi="Times New Roman" w:cs="Times New Roman"/>
          <w:sz w:val="28"/>
          <w:szCs w:val="28"/>
        </w:rPr>
        <w:t xml:space="preserve">1) </w:t>
      </w:r>
      <w:hyperlink r:id="rId13" w:anchor="P439" w:history="1">
        <w:r w:rsidRPr="00BD4E79">
          <w:rPr>
            <w:rFonts w:ascii="Times New Roman" w:eastAsia="Times New Roman" w:hAnsi="Times New Roman" w:cs="Times New Roman"/>
            <w:sz w:val="28"/>
            <w:szCs w:val="28"/>
          </w:rPr>
          <w:t>заявление</w:t>
        </w:r>
      </w:hyperlink>
      <w:r w:rsidRPr="00BD4E79">
        <w:rPr>
          <w:rFonts w:ascii="Times New Roman" w:eastAsia="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административному регламенту), в котором указываются:</w:t>
      </w:r>
    </w:p>
    <w:p w14:paraId="6F9485F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2FE4D28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86CCDD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BD4E79">
          <w:rPr>
            <w:rFonts w:ascii="Times New Roman" w:eastAsia="Times New Roman" w:hAnsi="Times New Roman" w:cs="Times New Roman"/>
            <w:sz w:val="28"/>
            <w:szCs w:val="28"/>
          </w:rPr>
          <w:t>законом</w:t>
        </w:r>
      </w:hyperlink>
      <w:r w:rsidRPr="00BD4E79">
        <w:rPr>
          <w:rFonts w:ascii="Times New Roman" w:eastAsia="Times New Roman" w:hAnsi="Times New Roman" w:cs="Times New Roman"/>
          <w:sz w:val="28"/>
          <w:szCs w:val="28"/>
        </w:rPr>
        <w:t xml:space="preserve"> от 13.07.2015 № 218-ФЗ "О государственной регистрации недвижимости";</w:t>
      </w:r>
    </w:p>
    <w:p w14:paraId="0120D02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2DE19F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w:t>
      </w:r>
      <w:r w:rsidRPr="00BD4E79">
        <w:rPr>
          <w:rFonts w:ascii="Times New Roman" w:eastAsia="Times New Roman" w:hAnsi="Times New Roman" w:cs="Times New Roman"/>
          <w:sz w:val="28"/>
          <w:szCs w:val="28"/>
        </w:rPr>
        <w:lastRenderedPageBreak/>
        <w:t>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7D981D7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BD4E79">
          <w:rPr>
            <w:rFonts w:ascii="Times New Roman" w:eastAsia="Times New Roman" w:hAnsi="Times New Roman" w:cs="Times New Roman"/>
            <w:sz w:val="28"/>
            <w:szCs w:val="28"/>
          </w:rPr>
          <w:t>пунктом 2 статьи 39.3</w:t>
        </w:r>
      </w:hyperlink>
      <w:r w:rsidRPr="00BD4E79">
        <w:rPr>
          <w:rFonts w:ascii="Times New Roman" w:eastAsia="Times New Roman" w:hAnsi="Times New Roman" w:cs="Times New Roman"/>
          <w:sz w:val="28"/>
          <w:szCs w:val="28"/>
        </w:rPr>
        <w:t xml:space="preserve">, </w:t>
      </w:r>
      <w:hyperlink r:id="rId16" w:history="1">
        <w:r w:rsidRPr="00BD4E79">
          <w:rPr>
            <w:rFonts w:ascii="Times New Roman" w:eastAsia="Times New Roman" w:hAnsi="Times New Roman" w:cs="Times New Roman"/>
            <w:sz w:val="28"/>
            <w:szCs w:val="28"/>
          </w:rPr>
          <w:t>статьей 39.5</w:t>
        </w:r>
      </w:hyperlink>
      <w:r w:rsidRPr="00BD4E79">
        <w:rPr>
          <w:rFonts w:ascii="Times New Roman" w:eastAsia="Times New Roman" w:hAnsi="Times New Roman" w:cs="Times New Roman"/>
          <w:sz w:val="28"/>
          <w:szCs w:val="28"/>
        </w:rPr>
        <w:t xml:space="preserve">, </w:t>
      </w:r>
      <w:hyperlink r:id="rId17" w:history="1">
        <w:r w:rsidRPr="00BD4E79">
          <w:rPr>
            <w:rFonts w:ascii="Times New Roman" w:eastAsia="Times New Roman" w:hAnsi="Times New Roman" w:cs="Times New Roman"/>
            <w:sz w:val="28"/>
            <w:szCs w:val="28"/>
          </w:rPr>
          <w:t>пунктом 2 статьи 39.6</w:t>
        </w:r>
      </w:hyperlink>
      <w:r w:rsidRPr="00BD4E79">
        <w:rPr>
          <w:rFonts w:ascii="Times New Roman" w:eastAsia="Times New Roman" w:hAnsi="Times New Roman" w:cs="Times New Roman"/>
          <w:sz w:val="28"/>
          <w:szCs w:val="28"/>
        </w:rPr>
        <w:t xml:space="preserve"> или </w:t>
      </w:r>
      <w:hyperlink r:id="rId18" w:history="1">
        <w:r w:rsidRPr="00BD4E79">
          <w:rPr>
            <w:rFonts w:ascii="Times New Roman" w:eastAsia="Times New Roman" w:hAnsi="Times New Roman" w:cs="Times New Roman"/>
            <w:sz w:val="28"/>
            <w:szCs w:val="28"/>
          </w:rPr>
          <w:t>пунктом 2 статьи 39.10</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4FAF044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44959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цель использования земельного участка;</w:t>
      </w:r>
    </w:p>
    <w:p w14:paraId="4A2B0A8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040E7D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50AFF6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14:paraId="11F57D5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4" w:name="P112"/>
      <w:bookmarkEnd w:id="4"/>
      <w:r w:rsidRPr="00BD4E79">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1D5774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54D930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C0DF17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14:paraId="4DF478F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36D120F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FEAE5B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5" w:name="P118"/>
      <w:bookmarkEnd w:id="5"/>
      <w:r w:rsidRPr="00BD4E79">
        <w:rPr>
          <w:rFonts w:ascii="Times New Roman" w:eastAsia="Times New Roman" w:hAnsi="Times New Roman" w:cs="Times New Roman"/>
          <w:sz w:val="28"/>
          <w:szCs w:val="28"/>
        </w:rPr>
        <w:t xml:space="preserve">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w:t>
      </w:r>
      <w:r w:rsidRPr="00BD4E79">
        <w:rPr>
          <w:rFonts w:ascii="Times New Roman" w:eastAsia="Times New Roman" w:hAnsi="Times New Roman" w:cs="Times New Roman"/>
          <w:sz w:val="28"/>
          <w:szCs w:val="28"/>
        </w:rPr>
        <w:lastRenderedPageBreak/>
        <w:t>земельного участка в безвозмездное пользование указанной организации для ведения огородничества или садоводства;</w:t>
      </w:r>
    </w:p>
    <w:p w14:paraId="417BA7F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6" w:name="P119"/>
      <w:bookmarkEnd w:id="6"/>
      <w:r w:rsidRPr="00BD4E79">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E6E28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Должностное лицо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8D394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выписка из Единого государственного реестра юридических лиц (ЕГРЮЛ);</w:t>
      </w:r>
    </w:p>
    <w:p w14:paraId="1FDBF3C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5424B51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выписка из Единого государственного реестра недвижимости (ЕГРН).</w:t>
      </w:r>
    </w:p>
    <w:p w14:paraId="1F45423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F09737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7" w:name="P125"/>
      <w:bookmarkEnd w:id="7"/>
      <w:r w:rsidRPr="00BD4E7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68A0A83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66291C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E7FA84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4266B68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8" w:name="P129"/>
      <w:bookmarkEnd w:id="8"/>
      <w:r w:rsidRPr="00BD4E79">
        <w:rPr>
          <w:rFonts w:ascii="Times New Roman" w:eastAsia="Times New Roman" w:hAnsi="Times New Roman" w:cs="Times New Roman"/>
          <w:sz w:val="28"/>
          <w:szCs w:val="28"/>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14:paraId="79754EF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 заявление не соответствует требованиям </w:t>
      </w:r>
      <w:hyperlink r:id="rId19" w:anchor="P100" w:history="1">
        <w:r w:rsidRPr="00BD4E79">
          <w:rPr>
            <w:rFonts w:ascii="Times New Roman" w:eastAsia="Times New Roman" w:hAnsi="Times New Roman" w:cs="Times New Roman"/>
            <w:sz w:val="28"/>
            <w:szCs w:val="28"/>
          </w:rPr>
          <w:t>подпункта 1 пункта 2.6</w:t>
        </w:r>
      </w:hyperlink>
      <w:r w:rsidRPr="00BD4E79">
        <w:rPr>
          <w:rFonts w:ascii="Times New Roman" w:eastAsia="Times New Roman" w:hAnsi="Times New Roman" w:cs="Times New Roman"/>
          <w:sz w:val="28"/>
          <w:szCs w:val="28"/>
        </w:rPr>
        <w:t xml:space="preserve"> регламента;</w:t>
      </w:r>
    </w:p>
    <w:p w14:paraId="2463C94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заявление подано в иной орган;</w:t>
      </w:r>
    </w:p>
    <w:p w14:paraId="232D776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 к заявлению не приложены документы, предусмотренные </w:t>
      </w:r>
      <w:hyperlink r:id="rId20" w:anchor="P112" w:history="1">
        <w:r w:rsidRPr="00BD4E79">
          <w:rPr>
            <w:rFonts w:ascii="Times New Roman" w:eastAsia="Times New Roman" w:hAnsi="Times New Roman" w:cs="Times New Roman"/>
            <w:sz w:val="28"/>
            <w:szCs w:val="28"/>
          </w:rPr>
          <w:t>подпунктами 2</w:t>
        </w:r>
      </w:hyperlink>
      <w:r w:rsidRPr="00BD4E79">
        <w:rPr>
          <w:rFonts w:ascii="Times New Roman" w:eastAsia="Times New Roman" w:hAnsi="Times New Roman" w:cs="Times New Roman"/>
          <w:sz w:val="28"/>
          <w:szCs w:val="28"/>
        </w:rPr>
        <w:t xml:space="preserve"> - </w:t>
      </w:r>
      <w:hyperlink r:id="rId21" w:anchor="P118" w:history="1">
        <w:r w:rsidRPr="00BD4E79">
          <w:rPr>
            <w:rFonts w:ascii="Times New Roman" w:eastAsia="Times New Roman" w:hAnsi="Times New Roman" w:cs="Times New Roman"/>
            <w:sz w:val="28"/>
            <w:szCs w:val="28"/>
          </w:rPr>
          <w:t>8 пункта 2.6</w:t>
        </w:r>
      </w:hyperlink>
      <w:r w:rsidRPr="00BD4E79">
        <w:rPr>
          <w:rFonts w:ascii="Times New Roman" w:eastAsia="Times New Roman" w:hAnsi="Times New Roman" w:cs="Times New Roman"/>
          <w:sz w:val="28"/>
          <w:szCs w:val="28"/>
        </w:rPr>
        <w:t xml:space="preserve"> регламента.</w:t>
      </w:r>
    </w:p>
    <w:p w14:paraId="224A25E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2.9.2. В случае возврата заявления о предварительном согласовании </w:t>
      </w:r>
      <w:r w:rsidRPr="00BD4E79">
        <w:rPr>
          <w:rFonts w:ascii="Times New Roman" w:eastAsia="Times New Roman" w:hAnsi="Times New Roman" w:cs="Times New Roman"/>
          <w:sz w:val="28"/>
          <w:szCs w:val="28"/>
        </w:rPr>
        <w:lastRenderedPageBreak/>
        <w:t>предоставления земельного участка заявителю должны быть указаны причины возврата.</w:t>
      </w:r>
    </w:p>
    <w:p w14:paraId="119DAC7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9" w:name="P134"/>
      <w:bookmarkEnd w:id="9"/>
      <w:r w:rsidRPr="00BD4E79">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68EE5A5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B0CF19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BD4E79">
          <w:rPr>
            <w:rFonts w:ascii="Times New Roman" w:eastAsia="Times New Roman" w:hAnsi="Times New Roman" w:cs="Times New Roman"/>
            <w:sz w:val="28"/>
            <w:szCs w:val="28"/>
          </w:rPr>
          <w:t>п. 12 ст. 11.10</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5A9DA90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D69D2E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14:paraId="0FCC903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5C5F6A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3" w:history="1">
        <w:r w:rsidRPr="00BD4E79">
          <w:rPr>
            <w:rFonts w:ascii="Times New Roman" w:eastAsia="Times New Roman" w:hAnsi="Times New Roman" w:cs="Times New Roman"/>
            <w:sz w:val="28"/>
            <w:szCs w:val="28"/>
          </w:rPr>
          <w:t>кодексом</w:t>
        </w:r>
      </w:hyperlink>
      <w:r w:rsidRPr="00BD4E79">
        <w:rPr>
          <w:rFonts w:ascii="Times New Roman" w:eastAsia="Times New Roman" w:hAnsi="Times New Roman" w:cs="Times New Roman"/>
          <w:sz w:val="28"/>
          <w:szCs w:val="28"/>
        </w:rPr>
        <w:t xml:space="preserve"> Российской Федерации, другими федеральными законами;</w:t>
      </w:r>
    </w:p>
    <w:p w14:paraId="06937E7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границы земельных участков не должны пересекать границы муниципальных образований и(или) границы населенных пунктов;</w:t>
      </w:r>
    </w:p>
    <w:p w14:paraId="63677E5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1467752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60070C7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4" w:history="1">
        <w:r w:rsidRPr="00BD4E79">
          <w:rPr>
            <w:rFonts w:ascii="Times New Roman" w:eastAsia="Times New Roman" w:hAnsi="Times New Roman" w:cs="Times New Roman"/>
            <w:sz w:val="28"/>
            <w:szCs w:val="28"/>
          </w:rPr>
          <w:t>кодексом</w:t>
        </w:r>
      </w:hyperlink>
      <w:r w:rsidRPr="00BD4E79">
        <w:rPr>
          <w:rFonts w:ascii="Times New Roman" w:eastAsia="Times New Roman" w:hAnsi="Times New Roman" w:cs="Times New Roman"/>
          <w:sz w:val="28"/>
          <w:szCs w:val="28"/>
        </w:rPr>
        <w:t xml:space="preserve"> Российской Федерации, другими федеральными законами;</w:t>
      </w:r>
    </w:p>
    <w:p w14:paraId="09756E1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rsidRPr="00BD4E79">
        <w:rPr>
          <w:rFonts w:ascii="Times New Roman" w:eastAsia="Times New Roman" w:hAnsi="Times New Roman" w:cs="Times New Roman"/>
          <w:sz w:val="28"/>
          <w:szCs w:val="28"/>
        </w:rPr>
        <w:lastRenderedPageBreak/>
        <w:t>ископаемых, размещения линейных объектов, гидротехнических сооружений, а также водохранилищ, иных искусственных водных объектов;</w:t>
      </w:r>
    </w:p>
    <w:p w14:paraId="790D722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3E0F71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8732A2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14:paraId="3525185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B23E3A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BD4E79">
          <w:rPr>
            <w:rFonts w:ascii="Times New Roman" w:eastAsia="Times New Roman" w:hAnsi="Times New Roman" w:cs="Times New Roman"/>
            <w:sz w:val="28"/>
            <w:szCs w:val="28"/>
          </w:rPr>
          <w:t>пп. 10 п. 2 ст. 39.10</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5AE2396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3C181F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BD4E79">
          <w:rPr>
            <w:rFonts w:ascii="Times New Roman" w:eastAsia="Times New Roman" w:hAnsi="Times New Roman" w:cs="Times New Roman"/>
            <w:sz w:val="28"/>
            <w:szCs w:val="28"/>
          </w:rPr>
          <w:t>п. 3 ст. 39.36</w:t>
        </w:r>
      </w:hyperlink>
      <w:r w:rsidRPr="00BD4E79">
        <w:rPr>
          <w:rFonts w:ascii="Times New Roman" w:eastAsia="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21A4584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w:t>
      </w:r>
      <w:r w:rsidRPr="00BD4E79">
        <w:rPr>
          <w:rFonts w:ascii="Times New Roman" w:eastAsia="Times New Roman" w:hAnsi="Times New Roman" w:cs="Times New Roman"/>
          <w:sz w:val="28"/>
          <w:szCs w:val="28"/>
        </w:rPr>
        <w:lastRenderedPageBreak/>
        <w:t>этого объекта незавершенного строительства;</w:t>
      </w:r>
    </w:p>
    <w:p w14:paraId="38DC147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0A875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4F76B4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2DB45B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10DEC1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274F8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BD4E79">
          <w:rPr>
            <w:rFonts w:ascii="Times New Roman" w:eastAsia="Times New Roman" w:hAnsi="Times New Roman" w:cs="Times New Roman"/>
            <w:sz w:val="28"/>
            <w:szCs w:val="28"/>
          </w:rPr>
          <w:t>п. 19 ст. 39.11</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0522BCC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12) в отношении земельного участка, указанного в заявлении о его </w:t>
      </w:r>
      <w:r w:rsidRPr="00BD4E79">
        <w:rPr>
          <w:rFonts w:ascii="Times New Roman" w:eastAsia="Times New Roman" w:hAnsi="Times New Roman" w:cs="Times New Roman"/>
          <w:sz w:val="28"/>
          <w:szCs w:val="28"/>
        </w:rPr>
        <w:lastRenderedPageBreak/>
        <w:t xml:space="preserve">предоставлении, поступило предусмотренное </w:t>
      </w:r>
      <w:hyperlink r:id="rId28" w:history="1">
        <w:r w:rsidRPr="00BD4E79">
          <w:rPr>
            <w:rFonts w:ascii="Times New Roman" w:eastAsia="Times New Roman" w:hAnsi="Times New Roman" w:cs="Times New Roman"/>
            <w:sz w:val="28"/>
            <w:szCs w:val="28"/>
          </w:rPr>
          <w:t>пп. 6 п. 4 ст. 39.11</w:t>
        </w:r>
      </w:hyperlink>
      <w:r w:rsidRPr="00BD4E79">
        <w:rPr>
          <w:rFonts w:ascii="Times New Roman" w:eastAsia="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BD4E79">
          <w:rPr>
            <w:rFonts w:ascii="Times New Roman" w:eastAsia="Times New Roman" w:hAnsi="Times New Roman" w:cs="Times New Roman"/>
            <w:sz w:val="28"/>
            <w:szCs w:val="28"/>
          </w:rPr>
          <w:t>пп. 4 п. 4 ст. 39.11</w:t>
        </w:r>
      </w:hyperlink>
      <w:r w:rsidRPr="00BD4E79">
        <w:rPr>
          <w:rFonts w:ascii="Times New Roman" w:eastAsia="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Pr="00BD4E79">
          <w:rPr>
            <w:rFonts w:ascii="Times New Roman" w:eastAsia="Times New Roman" w:hAnsi="Times New Roman" w:cs="Times New Roman"/>
            <w:sz w:val="28"/>
            <w:szCs w:val="28"/>
          </w:rPr>
          <w:t>п. 8 ст. 39.11</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20B18DE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BD4E79">
          <w:rPr>
            <w:rFonts w:ascii="Times New Roman" w:eastAsia="Times New Roman" w:hAnsi="Times New Roman" w:cs="Times New Roman"/>
            <w:sz w:val="28"/>
            <w:szCs w:val="28"/>
          </w:rPr>
          <w:t>пп. 1 п. 1 ст. 39.18</w:t>
        </w:r>
      </w:hyperlink>
      <w:r w:rsidRPr="00BD4E79">
        <w:rPr>
          <w:rFonts w:ascii="Times New Roman" w:eastAsia="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69E1F8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BD4E79">
          <w:rPr>
            <w:rFonts w:ascii="Times New Roman" w:eastAsia="Times New Roman" w:hAnsi="Times New Roman" w:cs="Times New Roman"/>
            <w:sz w:val="28"/>
            <w:szCs w:val="28"/>
          </w:rPr>
          <w:t>пп. 10 п. 2 ст. 39.10</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0B2B550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1868E99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BD64B1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70B167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18) предоставление земельного участка на заявленном виде прав не допускается;</w:t>
      </w:r>
    </w:p>
    <w:p w14:paraId="3F69585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76E4F7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BD4E79">
        <w:rPr>
          <w:rFonts w:ascii="Times New Roman" w:eastAsia="Times New Roman" w:hAnsi="Times New Roman" w:cs="Times New Roman"/>
          <w:sz w:val="28"/>
          <w:szCs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DEBE7A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3" w:history="1">
        <w:r w:rsidRPr="00BD4E79">
          <w:rPr>
            <w:rFonts w:ascii="Times New Roman" w:eastAsia="Times New Roman" w:hAnsi="Times New Roman" w:cs="Times New Roman"/>
            <w:sz w:val="28"/>
            <w:szCs w:val="28"/>
          </w:rPr>
          <w:t>законом</w:t>
        </w:r>
      </w:hyperlink>
      <w:r w:rsidRPr="00BD4E79">
        <w:rPr>
          <w:rFonts w:ascii="Times New Roman" w:eastAsia="Times New Roman" w:hAnsi="Times New Roman" w:cs="Times New Roman"/>
          <w:sz w:val="28"/>
          <w:szCs w:val="28"/>
        </w:rPr>
        <w:t xml:space="preserve"> от 13.07.2015 № 218-ФЗ «О государственной регистрации недвижимости», не может быть предоставлен заявителю по основаниям, указанным в </w:t>
      </w:r>
      <w:hyperlink r:id="rId34" w:history="1">
        <w:r w:rsidRPr="00BD4E79">
          <w:rPr>
            <w:rFonts w:ascii="Times New Roman" w:eastAsia="Times New Roman" w:hAnsi="Times New Roman" w:cs="Times New Roman"/>
            <w:sz w:val="28"/>
            <w:szCs w:val="28"/>
          </w:rPr>
          <w:t>пунктах 1</w:t>
        </w:r>
      </w:hyperlink>
      <w:r w:rsidRPr="00BD4E79">
        <w:rPr>
          <w:rFonts w:ascii="Times New Roman" w:eastAsia="Times New Roman" w:hAnsi="Times New Roman" w:cs="Times New Roman"/>
          <w:sz w:val="28"/>
          <w:szCs w:val="28"/>
        </w:rPr>
        <w:t xml:space="preserve"> - </w:t>
      </w:r>
      <w:hyperlink r:id="rId35" w:history="1">
        <w:r w:rsidRPr="00BD4E79">
          <w:rPr>
            <w:rFonts w:ascii="Times New Roman" w:eastAsia="Times New Roman" w:hAnsi="Times New Roman" w:cs="Times New Roman"/>
            <w:sz w:val="28"/>
            <w:szCs w:val="28"/>
          </w:rPr>
          <w:t>23 статьи 39.16</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0E2357A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CE55A2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BD4E79">
          <w:rPr>
            <w:rFonts w:ascii="Times New Roman" w:eastAsia="Times New Roman" w:hAnsi="Times New Roman" w:cs="Times New Roman"/>
            <w:sz w:val="28"/>
            <w:szCs w:val="28"/>
          </w:rPr>
          <w:t>подпунктом 10 пункта 2 статьи 39.10</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05BFAF5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5B70A3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BD4E79">
          <w:rPr>
            <w:rFonts w:ascii="Times New Roman" w:eastAsia="Times New Roman" w:hAnsi="Times New Roman" w:cs="Times New Roman"/>
            <w:sz w:val="28"/>
            <w:szCs w:val="28"/>
          </w:rPr>
          <w:t>пунктом 3 статьи 39.36</w:t>
        </w:r>
      </w:hyperlink>
      <w:r w:rsidRPr="00BD4E79">
        <w:rPr>
          <w:rFonts w:ascii="Times New Roman" w:eastAsia="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A0F460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6FF66C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166BC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A30C34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BC121E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B3FBA2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6D5F67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BD4E79">
          <w:rPr>
            <w:rFonts w:ascii="Times New Roman" w:eastAsia="Times New Roman" w:hAnsi="Times New Roman" w:cs="Times New Roman"/>
            <w:sz w:val="28"/>
            <w:szCs w:val="28"/>
          </w:rPr>
          <w:t>пунктом 19 статьи 39.11</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095DDE5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9" w:history="1">
        <w:r w:rsidRPr="00BD4E79">
          <w:rPr>
            <w:rFonts w:ascii="Times New Roman" w:eastAsia="Times New Roman" w:hAnsi="Times New Roman" w:cs="Times New Roman"/>
            <w:sz w:val="28"/>
            <w:szCs w:val="28"/>
          </w:rPr>
          <w:t xml:space="preserve">подпунктом 6 пункта 4 статьи </w:t>
        </w:r>
        <w:r w:rsidRPr="00BD4E79">
          <w:rPr>
            <w:rFonts w:ascii="Times New Roman" w:eastAsia="Times New Roman" w:hAnsi="Times New Roman" w:cs="Times New Roman"/>
            <w:sz w:val="28"/>
            <w:szCs w:val="28"/>
          </w:rPr>
          <w:lastRenderedPageBreak/>
          <w:t>39.11</w:t>
        </w:r>
      </w:hyperlink>
      <w:r w:rsidRPr="00BD4E79">
        <w:rPr>
          <w:rFonts w:ascii="Times New Roman" w:eastAsia="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BD4E79">
          <w:rPr>
            <w:rFonts w:ascii="Times New Roman" w:eastAsia="Times New Roman" w:hAnsi="Times New Roman" w:cs="Times New Roman"/>
            <w:sz w:val="28"/>
            <w:szCs w:val="28"/>
          </w:rPr>
          <w:t>подпунктом 4 пункта 4 статьи 39.11</w:t>
        </w:r>
      </w:hyperlink>
      <w:r w:rsidRPr="00BD4E79">
        <w:rPr>
          <w:rFonts w:ascii="Times New Roman" w:eastAsia="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BD4E79">
          <w:rPr>
            <w:rFonts w:ascii="Times New Roman" w:eastAsia="Times New Roman" w:hAnsi="Times New Roman" w:cs="Times New Roman"/>
            <w:sz w:val="28"/>
            <w:szCs w:val="28"/>
          </w:rPr>
          <w:t>пунктом 8 статьи 39.11</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7127B40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sidRPr="00BD4E79">
          <w:rPr>
            <w:rFonts w:ascii="Times New Roman" w:eastAsia="Times New Roman" w:hAnsi="Times New Roman" w:cs="Times New Roman"/>
            <w:sz w:val="28"/>
            <w:szCs w:val="28"/>
          </w:rPr>
          <w:t>подпунктом 1 пункта 1 статьи 39.18</w:t>
        </w:r>
      </w:hyperlink>
      <w:r w:rsidRPr="00BD4E79">
        <w:rPr>
          <w:rFonts w:ascii="Times New Roman" w:eastAsia="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B3162A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0A1934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BD4E79">
          <w:rPr>
            <w:rFonts w:ascii="Times New Roman" w:eastAsia="Times New Roman" w:hAnsi="Times New Roman" w:cs="Times New Roman"/>
            <w:sz w:val="28"/>
            <w:szCs w:val="28"/>
          </w:rPr>
          <w:t>подпунктом 10 пункта 2 статьи 39.10</w:t>
        </w:r>
      </w:hyperlink>
      <w:r w:rsidRPr="00BD4E79">
        <w:rPr>
          <w:rFonts w:ascii="Times New Roman" w:eastAsia="Times New Roman" w:hAnsi="Times New Roman" w:cs="Times New Roman"/>
          <w:sz w:val="28"/>
          <w:szCs w:val="28"/>
        </w:rPr>
        <w:t xml:space="preserve"> Земельного кодекса Российской Федерации;</w:t>
      </w:r>
    </w:p>
    <w:p w14:paraId="619BEDF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36063C5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465E6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EA06C1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14:paraId="5B604E1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18A0424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14:paraId="571BCF5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EF5C1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9AC730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2.11. Муниципальная услуга предоставляется Администрацией бесплатно.</w:t>
      </w:r>
    </w:p>
    <w:p w14:paraId="47C5FF3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1DC4D0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2.13. Срок регистрации заявления заявителя о предоставлении муниципальной услуги составляет:</w:t>
      </w:r>
    </w:p>
    <w:p w14:paraId="4B84B96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при личном обращении в Администрацию - в течение 1 (одного) дня с даты поступления заявления;</w:t>
      </w:r>
    </w:p>
    <w:p w14:paraId="3DCA4BF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при направлении заявления почтовой связью в Администрацию - в течение 3 (трех) дней с даты поступления заявления;</w:t>
      </w:r>
    </w:p>
    <w:p w14:paraId="14CFF8A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при направлении заявления на бумажном носителе из МФЦ в Администрацию (при наличии соглашения) - в течение 3 (трех) дней с даты поступления заявления;</w:t>
      </w:r>
    </w:p>
    <w:p w14:paraId="0982D69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течение 1 (одного) дня с даты поступления заявления.</w:t>
      </w:r>
    </w:p>
    <w:p w14:paraId="7B6E3F7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10" w:name="P200"/>
      <w:bookmarkEnd w:id="10"/>
      <w:r w:rsidRPr="00BD4E7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86447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CFDBA4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E064A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2.14.3. Помещения размещаются преимущественно на нижних, </w:t>
      </w:r>
      <w:r w:rsidRPr="00BD4E79">
        <w:rPr>
          <w:rFonts w:ascii="Times New Roman" w:eastAsia="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278318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58E6F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A1AFE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E61BD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3C6E8A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0D8884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DF06F9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F6F53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29F94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14CD86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C16EFC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F9E25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0B6CED4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перечень получателей муниципальной услуги;</w:t>
      </w:r>
    </w:p>
    <w:p w14:paraId="6CD6EC0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0C295D0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образцы заполнения заявления о предоставлении муниципальной услуги;</w:t>
      </w:r>
    </w:p>
    <w:p w14:paraId="29E1931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4) основания отказа в предоставлении муниципальной услуги;</w:t>
      </w:r>
    </w:p>
    <w:p w14:paraId="4DD53EE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08DC45A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перечень документов, необходимых для предоставления муниципальной услуги;</w:t>
      </w:r>
    </w:p>
    <w:p w14:paraId="0568973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7) информацию о порядке предоставления муниципальной услуги (</w:t>
      </w:r>
      <w:hyperlink r:id="rId44" w:anchor="P548" w:history="1">
        <w:r w:rsidRPr="00BD4E79">
          <w:rPr>
            <w:rFonts w:ascii="Times New Roman" w:eastAsia="Times New Roman" w:hAnsi="Times New Roman" w:cs="Times New Roman"/>
            <w:sz w:val="28"/>
            <w:szCs w:val="28"/>
          </w:rPr>
          <w:t>блок-схема</w:t>
        </w:r>
      </w:hyperlink>
      <w:r w:rsidRPr="00BD4E79">
        <w:rPr>
          <w:rFonts w:ascii="Times New Roman" w:eastAsia="Times New Roman" w:hAnsi="Times New Roman" w:cs="Times New Roman"/>
          <w:sz w:val="28"/>
          <w:szCs w:val="28"/>
        </w:rPr>
        <w:t xml:space="preserve"> согласно Приложению 2 к регламенту);</w:t>
      </w:r>
    </w:p>
    <w:p w14:paraId="187E15B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3814B7B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 Показатели доступности и качества муниципальной услуги.</w:t>
      </w:r>
    </w:p>
    <w:p w14:paraId="0DD7FEC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257083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FE2141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F29C3D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04A26B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7BCACC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C3DF84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 наличие инфраструктуры, указанной в </w:t>
      </w:r>
      <w:hyperlink r:id="rId45" w:anchor="P200" w:history="1">
        <w:r w:rsidRPr="00BD4E79">
          <w:rPr>
            <w:rFonts w:ascii="Times New Roman" w:eastAsia="Times New Roman" w:hAnsi="Times New Roman" w:cs="Times New Roman"/>
            <w:sz w:val="28"/>
            <w:szCs w:val="28"/>
          </w:rPr>
          <w:t>п. 2.14</w:t>
        </w:r>
      </w:hyperlink>
      <w:r w:rsidRPr="00BD4E79">
        <w:rPr>
          <w:rFonts w:ascii="Times New Roman" w:eastAsia="Times New Roman" w:hAnsi="Times New Roman" w:cs="Times New Roman"/>
          <w:sz w:val="28"/>
          <w:szCs w:val="28"/>
        </w:rPr>
        <w:t xml:space="preserve"> регламента;</w:t>
      </w:r>
    </w:p>
    <w:p w14:paraId="006ACAC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исполнение требований доступности услуг для инвалидов;</w:t>
      </w:r>
    </w:p>
    <w:p w14:paraId="1BF13DD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0DDE78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2.15.3. Показатели качества муниципальной услуги:</w:t>
      </w:r>
    </w:p>
    <w:p w14:paraId="2C08E30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соблюдение срока предоставления муниципальной услуги;</w:t>
      </w:r>
    </w:p>
    <w:p w14:paraId="6BFA5AB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E773ED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FB389A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5B50F7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E1EC70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DC65B5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DAB05E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w:t>
      </w:r>
      <w:r w:rsidRPr="00BD4E79">
        <w:rPr>
          <w:rFonts w:ascii="Times New Roman" w:eastAsia="Times New Roman" w:hAnsi="Times New Roman" w:cs="Times New Roman"/>
          <w:sz w:val="28"/>
          <w:szCs w:val="28"/>
        </w:rPr>
        <w:lastRenderedPageBreak/>
        <w:t>муниципальной услуги в МФЦ и особенности предоставления муниципальной услуги в электронной форме.</w:t>
      </w:r>
    </w:p>
    <w:p w14:paraId="150F2F7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9C9DF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D647C8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230AD7B6" w14:textId="77777777" w:rsidR="00BD4E79" w:rsidRPr="00BD4E79" w:rsidRDefault="00BD4E79" w:rsidP="00BD4E7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Состав, последовательность и сроки выполнения</w:t>
      </w:r>
    </w:p>
    <w:p w14:paraId="72022B38"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административных процедур, требования к порядку их</w:t>
      </w:r>
    </w:p>
    <w:p w14:paraId="5840F5D5"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выполнения, в том числе особенности выполнения</w:t>
      </w:r>
    </w:p>
    <w:p w14:paraId="4F23DB32"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административных процедур в электронной форме, а также</w:t>
      </w:r>
    </w:p>
    <w:p w14:paraId="2D9CFFCE"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особенности выполнения административных процедур</w:t>
      </w:r>
    </w:p>
    <w:p w14:paraId="7B0E583A"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многофункциональных центрах</w:t>
      </w:r>
    </w:p>
    <w:p w14:paraId="705B937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043539BD" w14:textId="77777777" w:rsidR="00BD4E79" w:rsidRPr="00BD4E79" w:rsidRDefault="00BD4E79" w:rsidP="00BD4E79">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F4C4B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312BEED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D76445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Прием и регистрация заявления о предоставлении муниципальной услуги - не более 3 календарных дней.</w:t>
      </w:r>
    </w:p>
    <w:p w14:paraId="3D29553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Рассмотрение документов о предоставлении муниципальной услуги - не более 24 календарных дней.</w:t>
      </w:r>
    </w:p>
    <w:p w14:paraId="75B7DA8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14:paraId="29465C6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6" w:history="1">
        <w:r w:rsidRPr="00BD4E79">
          <w:rPr>
            <w:rFonts w:ascii="Times New Roman" w:eastAsia="Times New Roman" w:hAnsi="Times New Roman" w:cs="Times New Roman"/>
            <w:sz w:val="28"/>
            <w:szCs w:val="28"/>
          </w:rPr>
          <w:t>статьей 3.5</w:t>
        </w:r>
      </w:hyperlink>
      <w:r w:rsidRPr="00BD4E79">
        <w:rPr>
          <w:rFonts w:ascii="Times New Roman" w:eastAsia="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поступления заявления о предварительном согласовании предоставления земельного участка.</w:t>
      </w:r>
    </w:p>
    <w:p w14:paraId="0B54D27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Выдача результата предоставления муниципальной услуги - не более 3 календарных дней.</w:t>
      </w:r>
    </w:p>
    <w:p w14:paraId="5019CA6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r:id="rId47" w:anchor="P548" w:history="1">
        <w:r w:rsidRPr="00BD4E79">
          <w:rPr>
            <w:rFonts w:ascii="Times New Roman" w:eastAsia="Times New Roman" w:hAnsi="Times New Roman" w:cs="Times New Roman"/>
            <w:sz w:val="28"/>
            <w:szCs w:val="28"/>
          </w:rPr>
          <w:t>блок-схеме</w:t>
        </w:r>
      </w:hyperlink>
      <w:r w:rsidRPr="00BD4E79">
        <w:rPr>
          <w:rFonts w:ascii="Times New Roman" w:eastAsia="Times New Roman" w:hAnsi="Times New Roman" w:cs="Times New Roman"/>
          <w:sz w:val="28"/>
          <w:szCs w:val="28"/>
        </w:rPr>
        <w:t>, представленной в Приложении № 2 к настоящему Административному регламенту.</w:t>
      </w:r>
    </w:p>
    <w:p w14:paraId="0877E39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7A61B99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3.1.2.1. Основание для начала административной процедуры: поступление в </w:t>
      </w:r>
      <w:r w:rsidRPr="00BD4E79">
        <w:rPr>
          <w:rFonts w:ascii="Times New Roman" w:eastAsia="Times New Roman" w:hAnsi="Times New Roman" w:cs="Times New Roman"/>
          <w:sz w:val="28"/>
          <w:szCs w:val="28"/>
        </w:rPr>
        <w:lastRenderedPageBreak/>
        <w:t xml:space="preserve">Администрацию заявления и пакета документов, предусмотренных </w:t>
      </w:r>
      <w:hyperlink r:id="rId48" w:anchor="P99" w:history="1">
        <w:r w:rsidRPr="00BD4E79">
          <w:rPr>
            <w:rFonts w:ascii="Times New Roman" w:eastAsia="Times New Roman" w:hAnsi="Times New Roman" w:cs="Times New Roman"/>
            <w:sz w:val="28"/>
            <w:szCs w:val="28"/>
          </w:rPr>
          <w:t>п. 2.6</w:t>
        </w:r>
      </w:hyperlink>
      <w:r w:rsidRPr="00BD4E79">
        <w:rPr>
          <w:rFonts w:ascii="Times New Roman" w:eastAsia="Times New Roman" w:hAnsi="Times New Roman" w:cs="Times New Roman"/>
          <w:sz w:val="28"/>
          <w:szCs w:val="28"/>
        </w:rPr>
        <w:t xml:space="preserve"> регламента.</w:t>
      </w:r>
    </w:p>
    <w:p w14:paraId="121AC5F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14:paraId="2829F11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13076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14:paraId="3110B50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 Рассмотрение документов о предоставлении муниципальной услуги.</w:t>
      </w:r>
    </w:p>
    <w:p w14:paraId="68FE35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14:paraId="7B60B68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8483B1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160F51D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9" w:history="1">
        <w:r w:rsidRPr="00BD4E79">
          <w:rPr>
            <w:rFonts w:ascii="Times New Roman" w:eastAsia="Times New Roman" w:hAnsi="Times New Roman" w:cs="Times New Roman"/>
            <w:sz w:val="28"/>
            <w:szCs w:val="28"/>
          </w:rPr>
          <w:t>статьей 3.5</w:t>
        </w:r>
      </w:hyperlink>
      <w:r w:rsidRPr="00BD4E79">
        <w:rPr>
          <w:rFonts w:ascii="Times New Roman" w:eastAsia="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w:t>
      </w:r>
      <w:r w:rsidRPr="00BD4E79">
        <w:rPr>
          <w:rFonts w:ascii="Calibri" w:eastAsia="Times New Roman" w:hAnsi="Calibri" w:cs="Calibri"/>
          <w:szCs w:val="20"/>
        </w:rPr>
        <w:t xml:space="preserve"> </w:t>
      </w:r>
      <w:r w:rsidRPr="00BD4E79">
        <w:rPr>
          <w:rFonts w:ascii="Times New Roman" w:eastAsia="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64C3B4A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14:paraId="42F6DED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3.1.3.5. При условии соответствия поступившего заявления и прилагаемых к нему документов </w:t>
      </w:r>
      <w:hyperlink r:id="rId50" w:anchor="P99" w:history="1">
        <w:r w:rsidRPr="00BD4E79">
          <w:rPr>
            <w:rFonts w:ascii="Times New Roman" w:eastAsia="Times New Roman" w:hAnsi="Times New Roman" w:cs="Times New Roman"/>
            <w:sz w:val="28"/>
            <w:szCs w:val="28"/>
          </w:rPr>
          <w:t>пункту 2.6</w:t>
        </w:r>
      </w:hyperlink>
      <w:r w:rsidRPr="00BD4E79">
        <w:rPr>
          <w:rFonts w:ascii="Times New Roman" w:eastAsia="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r:id="rId51" w:anchor="P119" w:history="1">
        <w:r w:rsidRPr="00BD4E79">
          <w:rPr>
            <w:rFonts w:ascii="Times New Roman" w:eastAsia="Times New Roman" w:hAnsi="Times New Roman" w:cs="Times New Roman"/>
            <w:sz w:val="28"/>
            <w:szCs w:val="28"/>
          </w:rPr>
          <w:t>пунктом 2.7</w:t>
        </w:r>
      </w:hyperlink>
      <w:r w:rsidRPr="00BD4E79">
        <w:rPr>
          <w:rFonts w:ascii="Times New Roman" w:eastAsia="Times New Roman" w:hAnsi="Times New Roman" w:cs="Times New Roman"/>
          <w:sz w:val="28"/>
          <w:szCs w:val="28"/>
        </w:rPr>
        <w:t xml:space="preserve"> настоящего регламента.</w:t>
      </w:r>
    </w:p>
    <w:p w14:paraId="13D0767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3.1.3.6. В случае установления специалистом оснований, перечисленных в </w:t>
      </w:r>
      <w:hyperlink r:id="rId52" w:anchor="P125" w:history="1">
        <w:r w:rsidRPr="00BD4E79">
          <w:rPr>
            <w:rFonts w:ascii="Times New Roman" w:eastAsia="Times New Roman" w:hAnsi="Times New Roman" w:cs="Times New Roman"/>
            <w:sz w:val="28"/>
            <w:szCs w:val="28"/>
          </w:rPr>
          <w:t>пункте 2.8</w:t>
        </w:r>
      </w:hyperlink>
      <w:r w:rsidRPr="00BD4E79">
        <w:rPr>
          <w:rFonts w:ascii="Times New Roman" w:eastAsia="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14:paraId="3F5E67B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3BD83D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3.1.3.8. В случае принятия решения об утверждении ранее направленной или </w:t>
      </w:r>
      <w:r w:rsidRPr="00BD4E79">
        <w:rPr>
          <w:rFonts w:ascii="Times New Roman" w:eastAsia="Times New Roman" w:hAnsi="Times New Roman" w:cs="Times New Roman"/>
          <w:sz w:val="28"/>
          <w:szCs w:val="28"/>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87796F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EE73C9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3.1.3.10. В случае установления специалистом оснований, перечисленных в </w:t>
      </w:r>
      <w:hyperlink r:id="rId53" w:anchor="P129" w:history="1">
        <w:r w:rsidRPr="00BD4E79">
          <w:rPr>
            <w:rFonts w:ascii="Times New Roman" w:eastAsia="Times New Roman" w:hAnsi="Times New Roman" w:cs="Times New Roman"/>
            <w:sz w:val="28"/>
            <w:szCs w:val="28"/>
          </w:rPr>
          <w:t>пункте 2.9.1</w:t>
        </w:r>
      </w:hyperlink>
      <w:r w:rsidRPr="00BD4E79">
        <w:rPr>
          <w:rFonts w:ascii="Times New Roman" w:eastAsia="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14:paraId="680D971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3.1.3.11. В случае поступления согласно </w:t>
      </w:r>
      <w:hyperlink r:id="rId54" w:history="1">
        <w:r w:rsidRPr="00BD4E79">
          <w:rPr>
            <w:rFonts w:ascii="Times New Roman" w:eastAsia="Times New Roman" w:hAnsi="Times New Roman" w:cs="Times New Roman"/>
            <w:color w:val="0000FF"/>
            <w:sz w:val="28"/>
            <w:szCs w:val="28"/>
          </w:rPr>
          <w:t>с</w:t>
        </w:r>
        <w:r w:rsidRPr="00BD4E79">
          <w:rPr>
            <w:rFonts w:ascii="Times New Roman" w:eastAsia="Times New Roman" w:hAnsi="Times New Roman" w:cs="Times New Roman"/>
            <w:sz w:val="28"/>
            <w:szCs w:val="28"/>
          </w:rPr>
          <w:t>т. 39.18</w:t>
        </w:r>
      </w:hyperlink>
      <w:r w:rsidRPr="00BD4E79">
        <w:rPr>
          <w:rFonts w:ascii="Times New Roman" w:eastAsia="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муниципального образовавния,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6C6B67A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3.1.3.12. В извещении указываются:</w:t>
      </w:r>
    </w:p>
    <w:p w14:paraId="6F74B1B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6AD25B9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11" w:name="P282"/>
      <w:bookmarkEnd w:id="11"/>
      <w:r w:rsidRPr="00BD4E79">
        <w:rPr>
          <w:rFonts w:ascii="Times New Roman" w:eastAsia="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230FE2C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 адрес и способ подачи заявлений, указанных в </w:t>
      </w:r>
      <w:hyperlink r:id="rId55" w:anchor="P282" w:history="1">
        <w:r w:rsidRPr="00BD4E79">
          <w:rPr>
            <w:rFonts w:ascii="Times New Roman" w:eastAsia="Times New Roman" w:hAnsi="Times New Roman" w:cs="Times New Roman"/>
            <w:sz w:val="28"/>
            <w:szCs w:val="28"/>
          </w:rPr>
          <w:t>подпункте 2</w:t>
        </w:r>
      </w:hyperlink>
      <w:r w:rsidRPr="00BD4E79">
        <w:rPr>
          <w:rFonts w:ascii="Times New Roman" w:eastAsia="Times New Roman" w:hAnsi="Times New Roman" w:cs="Times New Roman"/>
          <w:sz w:val="28"/>
          <w:szCs w:val="28"/>
        </w:rPr>
        <w:t xml:space="preserve"> настоящего пункта;</w:t>
      </w:r>
    </w:p>
    <w:p w14:paraId="337AE38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4) дата окончания приема заявлений, указанных в </w:t>
      </w:r>
      <w:hyperlink r:id="rId56" w:anchor="P282" w:history="1">
        <w:r w:rsidRPr="00BD4E79">
          <w:rPr>
            <w:rFonts w:ascii="Times New Roman" w:eastAsia="Times New Roman" w:hAnsi="Times New Roman" w:cs="Times New Roman"/>
            <w:sz w:val="28"/>
            <w:szCs w:val="28"/>
          </w:rPr>
          <w:t>подпункте 2</w:t>
        </w:r>
      </w:hyperlink>
      <w:r w:rsidRPr="00BD4E79">
        <w:rPr>
          <w:rFonts w:ascii="Times New Roman" w:eastAsia="Times New Roman" w:hAnsi="Times New Roman" w:cs="Times New Roman"/>
          <w:sz w:val="28"/>
          <w:szCs w:val="28"/>
        </w:rPr>
        <w:t xml:space="preserve"> настоящего пункта;</w:t>
      </w:r>
    </w:p>
    <w:p w14:paraId="0C785F1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адрес или иное описание местоположения земельного участка;</w:t>
      </w:r>
    </w:p>
    <w:p w14:paraId="00E5623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7AF5451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2E68B29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019910D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6828FAB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07268E0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14:paraId="6D228DA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1A1694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0851B82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направляет документы для организации и проведения аукциона;</w:t>
      </w:r>
    </w:p>
    <w:p w14:paraId="4213138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14:paraId="70DFF31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14:paraId="5A7D67C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r:id="rId57" w:anchor="P129" w:history="1">
        <w:r w:rsidRPr="00BD4E79">
          <w:rPr>
            <w:rFonts w:ascii="Times New Roman" w:eastAsia="Times New Roman" w:hAnsi="Times New Roman" w:cs="Times New Roman"/>
            <w:sz w:val="28"/>
            <w:szCs w:val="28"/>
          </w:rPr>
          <w:t>пункте 2.9.1</w:t>
        </w:r>
      </w:hyperlink>
      <w:r w:rsidRPr="00BD4E79">
        <w:rPr>
          <w:rFonts w:ascii="Times New Roman" w:eastAsia="Times New Roman" w:hAnsi="Times New Roman" w:cs="Times New Roman"/>
          <w:sz w:val="28"/>
          <w:szCs w:val="28"/>
        </w:rPr>
        <w:t xml:space="preserve"> настоящего регламента;</w:t>
      </w:r>
    </w:p>
    <w:p w14:paraId="180461B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r:id="rId58" w:anchor="P134" w:history="1">
        <w:r w:rsidRPr="00BD4E79">
          <w:rPr>
            <w:rFonts w:ascii="Times New Roman" w:eastAsia="Times New Roman" w:hAnsi="Times New Roman" w:cs="Times New Roman"/>
            <w:sz w:val="28"/>
            <w:szCs w:val="28"/>
          </w:rPr>
          <w:t>пунктом 2.10</w:t>
        </w:r>
      </w:hyperlink>
      <w:r w:rsidRPr="00BD4E79">
        <w:rPr>
          <w:rFonts w:ascii="Times New Roman" w:eastAsia="Times New Roman" w:hAnsi="Times New Roman" w:cs="Times New Roman"/>
          <w:sz w:val="28"/>
          <w:szCs w:val="28"/>
        </w:rPr>
        <w:t xml:space="preserve"> настоящего регламента;</w:t>
      </w:r>
    </w:p>
    <w:p w14:paraId="7B258A6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 подписывает у главы Администрации решение (постановление, распоряжение </w:t>
      </w:r>
      <w:r w:rsidRPr="00BD4E79">
        <w:rPr>
          <w:rFonts w:ascii="Times New Roman" w:eastAsia="Times New Roman" w:hAnsi="Times New Roman" w:cs="Times New Roman"/>
          <w:sz w:val="28"/>
          <w:szCs w:val="28"/>
        </w:rPr>
        <w:lastRenderedPageBreak/>
        <w:t>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A3CC62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3.1.3.18. Результат выполнения административной процедуры:</w:t>
      </w:r>
    </w:p>
    <w:p w14:paraId="388B7DF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A6B7F5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подписанное решение об отказе в предоставлении муниципальной услуги;</w:t>
      </w:r>
    </w:p>
    <w:p w14:paraId="6900D89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подписанное решение о предварительном согласовании предоставления земельного участка.</w:t>
      </w:r>
    </w:p>
    <w:p w14:paraId="6081E43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 Выдача результата предоставления муниципальной услуги.</w:t>
      </w:r>
    </w:p>
    <w:p w14:paraId="721DA14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14:paraId="75C1AFB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p>
    <w:p w14:paraId="227F91F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14:paraId="130EB1E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5CACAB9" w14:textId="77777777" w:rsidR="00BD4E79" w:rsidRPr="00BD4E79" w:rsidRDefault="00BD4E79" w:rsidP="00BD4E79">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FCFE7B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9" w:history="1">
        <w:r w:rsidRPr="00BD4E79">
          <w:rPr>
            <w:rFonts w:ascii="Times New Roman" w:eastAsia="Times New Roman" w:hAnsi="Times New Roman" w:cs="Times New Roman"/>
            <w:sz w:val="28"/>
            <w:szCs w:val="28"/>
          </w:rPr>
          <w:t>законом</w:t>
        </w:r>
      </w:hyperlink>
      <w:r w:rsidRPr="00BD4E79">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60" w:history="1">
        <w:r w:rsidRPr="00BD4E79">
          <w:rPr>
            <w:rFonts w:ascii="Times New Roman" w:eastAsia="Times New Roman" w:hAnsi="Times New Roman" w:cs="Times New Roman"/>
            <w:sz w:val="28"/>
            <w:szCs w:val="28"/>
          </w:rPr>
          <w:t>законом</w:t>
        </w:r>
      </w:hyperlink>
      <w:r w:rsidRPr="00BD4E79">
        <w:rPr>
          <w:rFonts w:ascii="Times New Roman" w:eastAsia="Times New Roman" w:hAnsi="Times New Roman" w:cs="Times New Roman"/>
          <w:sz w:val="28"/>
          <w:szCs w:val="28"/>
        </w:rPr>
        <w:t xml:space="preserve"> от 27.07.2006 N 149-ФЗ "Об информации, информационных технологиях и о защите информации", </w:t>
      </w:r>
      <w:hyperlink r:id="rId61" w:history="1">
        <w:r w:rsidRPr="00BD4E79">
          <w:rPr>
            <w:rFonts w:ascii="Times New Roman" w:eastAsia="Times New Roman" w:hAnsi="Times New Roman" w:cs="Times New Roman"/>
            <w:sz w:val="28"/>
            <w:szCs w:val="28"/>
          </w:rPr>
          <w:t>постановлением</w:t>
        </w:r>
      </w:hyperlink>
      <w:r w:rsidRPr="00BD4E79">
        <w:rPr>
          <w:rFonts w:ascii="Times New Roman" w:eastAsia="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5F8F60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042EC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A82A0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 обязательной личной явкой на прием в Администрацию;</w:t>
      </w:r>
    </w:p>
    <w:p w14:paraId="105D71D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без личной явки на прием в Администрацию.</w:t>
      </w:r>
    </w:p>
    <w:p w14:paraId="6BE41BC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290A1AE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bookmarkStart w:id="12" w:name="P318"/>
      <w:bookmarkEnd w:id="12"/>
      <w:r w:rsidRPr="00BD4E79">
        <w:rPr>
          <w:rFonts w:ascii="Times New Roman" w:eastAsia="Times New Roman" w:hAnsi="Times New Roman" w:cs="Times New Roman"/>
          <w:sz w:val="28"/>
          <w:szCs w:val="28"/>
        </w:rPr>
        <w:t xml:space="preserve">3.2.5. Для подачи заявления через ЕПГУ или через ПГУ ЛО заявитель должен </w:t>
      </w:r>
      <w:r w:rsidRPr="00BD4E79">
        <w:rPr>
          <w:rFonts w:ascii="Times New Roman" w:eastAsia="Times New Roman" w:hAnsi="Times New Roman" w:cs="Times New Roman"/>
          <w:sz w:val="28"/>
          <w:szCs w:val="28"/>
        </w:rPr>
        <w:lastRenderedPageBreak/>
        <w:t>выполнить следующие действия:</w:t>
      </w:r>
    </w:p>
    <w:p w14:paraId="03B7BF2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пройти идентификацию и аутентификацию в ЕСИА;</w:t>
      </w:r>
    </w:p>
    <w:p w14:paraId="3B2D18D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4C1E58C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3419DD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47522EF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36E12B26"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741341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B77FD5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653DF7A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r:id="rId62" w:anchor="P318" w:history="1">
        <w:r w:rsidRPr="00BD4E79">
          <w:rPr>
            <w:rFonts w:ascii="Times New Roman" w:eastAsia="Times New Roman" w:hAnsi="Times New Roman" w:cs="Times New Roman"/>
            <w:sz w:val="28"/>
            <w:szCs w:val="28"/>
          </w:rPr>
          <w:t>пункта 3.2.5</w:t>
        </w:r>
      </w:hyperlink>
      <w:r w:rsidRPr="00BD4E79">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552726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16FA82E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7C89F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BC5D5D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A8B44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617E8B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14:paraId="4E47C33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3219162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773DC1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2CE425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D4702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3.2.9. В случае поступления всех документов, указанных в </w:t>
      </w:r>
      <w:hyperlink r:id="rId63" w:anchor="P99" w:history="1">
        <w:r w:rsidRPr="00BD4E79">
          <w:rPr>
            <w:rFonts w:ascii="Times New Roman" w:eastAsia="Times New Roman" w:hAnsi="Times New Roman" w:cs="Times New Roman"/>
            <w:sz w:val="28"/>
            <w:szCs w:val="28"/>
          </w:rPr>
          <w:t>пункте 2.6</w:t>
        </w:r>
      </w:hyperlink>
      <w:r w:rsidRPr="00BD4E79">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9DF72D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64" w:anchor="P99" w:history="1">
        <w:r w:rsidRPr="00BD4E79">
          <w:rPr>
            <w:rFonts w:ascii="Times New Roman" w:eastAsia="Times New Roman" w:hAnsi="Times New Roman" w:cs="Times New Roman"/>
            <w:sz w:val="28"/>
            <w:szCs w:val="28"/>
          </w:rPr>
          <w:t>пункте 2.6</w:t>
        </w:r>
      </w:hyperlink>
      <w:r w:rsidRPr="00BD4E79">
        <w:rPr>
          <w:rFonts w:ascii="Times New Roman" w:eastAsia="Times New Roman" w:hAnsi="Times New Roman" w:cs="Times New Roman"/>
          <w:sz w:val="28"/>
          <w:szCs w:val="28"/>
        </w:rPr>
        <w:t xml:space="preserve"> регламента, и отсутствия оснований, указанных в </w:t>
      </w:r>
      <w:hyperlink r:id="rId65" w:anchor="P134" w:history="1">
        <w:r w:rsidRPr="00BD4E79">
          <w:rPr>
            <w:rFonts w:ascii="Times New Roman" w:eastAsia="Times New Roman" w:hAnsi="Times New Roman" w:cs="Times New Roman"/>
            <w:sz w:val="28"/>
            <w:szCs w:val="28"/>
          </w:rPr>
          <w:t>пункте 2.10</w:t>
        </w:r>
      </w:hyperlink>
      <w:r w:rsidRPr="00BD4E79">
        <w:rPr>
          <w:rFonts w:ascii="Times New Roman" w:eastAsia="Times New Roman" w:hAnsi="Times New Roman" w:cs="Times New Roman"/>
          <w:sz w:val="28"/>
          <w:szCs w:val="28"/>
        </w:rPr>
        <w:t xml:space="preserve"> регламента.</w:t>
      </w:r>
    </w:p>
    <w:p w14:paraId="2C46924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w:t>
      </w:r>
      <w:r w:rsidRPr="00BD4E79">
        <w:rPr>
          <w:rFonts w:ascii="Times New Roman" w:eastAsia="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678424"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452FB2" w14:textId="77777777" w:rsidR="00BD4E79" w:rsidRPr="00BD4E79" w:rsidRDefault="00BD4E79" w:rsidP="00BD4E79">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14:paraId="5943989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1423D1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 определяет предмет обращения;</w:t>
      </w:r>
    </w:p>
    <w:p w14:paraId="352E597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4E2B40B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5D6F95"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проводит проверку правильности заполнения обращения;</w:t>
      </w:r>
    </w:p>
    <w:p w14:paraId="578EAA8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г) проводит проверку укомплектованности пакета документов;</w:t>
      </w:r>
    </w:p>
    <w:p w14:paraId="1731D3F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9E78E8"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е) заверяет электронное дело своей электронной подписью (далее - ЭП);</w:t>
      </w:r>
    </w:p>
    <w:p w14:paraId="739160F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ж) направляет пакет документов в Администрацию:</w:t>
      </w:r>
    </w:p>
    <w:p w14:paraId="2B424B0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945679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A4FFF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FBE82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750679C2"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79F3E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58E921A"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987B73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168D065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3B39CC8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3368B129"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5261425E" w14:textId="77777777" w:rsidR="00BD4E79" w:rsidRPr="00BD4E79" w:rsidRDefault="00BD4E79" w:rsidP="00BD4E79">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Формы контроля за исполнением</w:t>
      </w:r>
    </w:p>
    <w:p w14:paraId="783BED22" w14:textId="77777777" w:rsidR="00BD4E79" w:rsidRPr="00BD4E79" w:rsidRDefault="00BD4E79" w:rsidP="00BD4E79">
      <w:pPr>
        <w:widowControl w:val="0"/>
        <w:autoSpaceDE w:val="0"/>
        <w:autoSpaceDN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административного регламента</w:t>
      </w:r>
    </w:p>
    <w:p w14:paraId="2E051B2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14EF6CE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329E0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регламента, иных нормативных правовых актов.</w:t>
      </w:r>
    </w:p>
    <w:p w14:paraId="70E676B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4665A4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5A2F870"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821D0E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59180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D4E79">
        <w:rPr>
          <w:rFonts w:ascii="Times New Roman" w:eastAsia="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8FC592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3F604D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25733E"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47C2ED03"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C0B5D9D"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131B7C"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71260E1"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071B62BF"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0A7E60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3117BB"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A680B57" w14:textId="77777777" w:rsidR="00BD4E79" w:rsidRPr="00BD4E79" w:rsidRDefault="00BD4E79" w:rsidP="00BD4E79">
      <w:pPr>
        <w:widowControl w:val="0"/>
        <w:autoSpaceDE w:val="0"/>
        <w:autoSpaceDN w:val="0"/>
        <w:spacing w:after="0" w:line="240" w:lineRule="auto"/>
        <w:jc w:val="both"/>
        <w:rPr>
          <w:rFonts w:ascii="Times New Roman" w:eastAsia="Times New Roman" w:hAnsi="Times New Roman" w:cs="Times New Roman"/>
          <w:sz w:val="28"/>
          <w:szCs w:val="28"/>
        </w:rPr>
      </w:pPr>
    </w:p>
    <w:p w14:paraId="34880177" w14:textId="77777777" w:rsidR="00BD4E79" w:rsidRPr="00BD4E79" w:rsidRDefault="00BD4E79" w:rsidP="00BD4E7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Досудебный (внесудебный) порядок обжалования решений</w:t>
      </w:r>
    </w:p>
    <w:p w14:paraId="60AD0B8B" w14:textId="77777777" w:rsidR="00BD4E79" w:rsidRPr="00BD4E79" w:rsidRDefault="00BD4E79" w:rsidP="00BD4E7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и действий (бездействия) органа, предоставляющего</w:t>
      </w:r>
    </w:p>
    <w:p w14:paraId="69A0C11D" w14:textId="77777777" w:rsidR="00BD4E79" w:rsidRPr="00BD4E79" w:rsidRDefault="00BD4E79" w:rsidP="00BD4E7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муниципальную услугу, а также должностных лиц органа, предоставляющего муниципальную услугу</w:t>
      </w:r>
    </w:p>
    <w:p w14:paraId="571D6BC5" w14:textId="77777777" w:rsidR="00BD4E79" w:rsidRPr="00BD4E79" w:rsidRDefault="00BD4E79" w:rsidP="00BD4E7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1EBC5689" w14:textId="77777777" w:rsidR="00BD4E79" w:rsidRPr="00BD4E79" w:rsidRDefault="00BD4E79" w:rsidP="00BD4E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w:t>
      </w:r>
      <w:r w:rsidRPr="00BD4E79">
        <w:rPr>
          <w:rFonts w:ascii="Times New Roman" w:eastAsia="Times New Roman" w:hAnsi="Times New Roman" w:cs="Times New Roman"/>
          <w:sz w:val="28"/>
          <w:szCs w:val="28"/>
        </w:rPr>
        <w:lastRenderedPageBreak/>
        <w:t>порядке.</w:t>
      </w:r>
    </w:p>
    <w:p w14:paraId="3A5083D0"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DDD8553"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765094EB"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0C6DFE6D"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нарушение срока предоставления муниципальной услуги;</w:t>
      </w:r>
    </w:p>
    <w:p w14:paraId="72C6433B"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B0E3202"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AA14F12"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9631EF0"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A695E9"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3D1D261"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38098B2"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76ECD1D" w14:textId="5820C1B9" w:rsidR="00BD4E79" w:rsidRPr="00BD4E79" w:rsidRDefault="00BD4E79" w:rsidP="00BD4E79">
      <w:pPr>
        <w:spacing w:after="0" w:line="240" w:lineRule="auto"/>
        <w:jc w:val="both"/>
        <w:rPr>
          <w:rFonts w:ascii="Times New Roman" w:eastAsia="Times New Roman" w:hAnsi="Times New Roman" w:cs="Times New Roman"/>
          <w:color w:val="FF0000"/>
          <w:sz w:val="28"/>
          <w:szCs w:val="28"/>
        </w:rPr>
      </w:pPr>
      <w:r w:rsidRPr="00BD4E79">
        <w:rPr>
          <w:rFonts w:ascii="Times New Roman" w:eastAsia="Times New Roman" w:hAnsi="Times New Roman" w:cs="Times New Roman"/>
          <w:sz w:val="28"/>
          <w:szCs w:val="28"/>
        </w:rPr>
        <w:t>5.3. Жалоба подается</w:t>
      </w:r>
      <w:r w:rsidR="00626B32" w:rsidRPr="00626B32">
        <w:rPr>
          <w:rFonts w:ascii="Times New Roman" w:eastAsia="Times New Roman" w:hAnsi="Times New Roman" w:cs="Times New Roman"/>
          <w:sz w:val="28"/>
          <w:szCs w:val="28"/>
        </w:rPr>
        <w:t xml:space="preserve"> ((в соответствии с координатами, указанными в пункте 1.3. настоящего административного регламента)</w:t>
      </w:r>
      <w:r w:rsidRPr="00BD4E79">
        <w:rPr>
          <w:rFonts w:ascii="Times New Roman" w:eastAsia="Times New Roman" w:hAnsi="Times New Roman" w:cs="Times New Roman"/>
          <w:sz w:val="28"/>
          <w:szCs w:val="28"/>
        </w:rPr>
        <w:t>:</w:t>
      </w:r>
    </w:p>
    <w:p w14:paraId="30BFB351"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при личной явке:</w:t>
      </w:r>
    </w:p>
    <w:p w14:paraId="454F05D7"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ОМСУ;</w:t>
      </w:r>
    </w:p>
    <w:p w14:paraId="039FD3AA"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филиалы, отделы, удаленные рабочие места ГБУ ЛО «МФЦ»;</w:t>
      </w:r>
    </w:p>
    <w:p w14:paraId="2587C9F8"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без личной явки:</w:t>
      </w:r>
    </w:p>
    <w:p w14:paraId="655C052F"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почтовым отправлением в ОМСУ;</w:t>
      </w:r>
    </w:p>
    <w:p w14:paraId="163FD0F7"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в электронной форме через личный кабинет заявителя на ПГУ/ ЕПГУ;</w:t>
      </w:r>
    </w:p>
    <w:p w14:paraId="294054FF"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 по электронной почте в ОМСУ.</w:t>
      </w:r>
    </w:p>
    <w:p w14:paraId="24097622" w14:textId="5B49B918" w:rsidR="00BD4E79" w:rsidRPr="00BD4E79" w:rsidRDefault="00877903" w:rsidP="00BD4E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4E79" w:rsidRPr="00BD4E79">
        <w:rPr>
          <w:rFonts w:ascii="Times New Roman" w:eastAsia="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w:t>
      </w:r>
      <w:r w:rsidR="00467500">
        <w:rPr>
          <w:rFonts w:ascii="Times New Roman" w:eastAsia="Times New Roman" w:hAnsi="Times New Roman" w:cs="Times New Roman"/>
          <w:sz w:val="28"/>
          <w:szCs w:val="28"/>
        </w:rPr>
        <w:t xml:space="preserve"> </w:t>
      </w:r>
      <w:r w:rsidR="00BD4E79" w:rsidRPr="00BD4E79">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w:t>
      </w:r>
    </w:p>
    <w:p w14:paraId="1A05B25F"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6798ACF1"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письменной жалобе в обязательном порядке указывается:</w:t>
      </w:r>
    </w:p>
    <w:p w14:paraId="672F8FDC"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6AEE3DC"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828D8"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CF3A99B"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ABE6F8E"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14:paraId="06CA8909" w14:textId="77777777" w:rsidR="00BD4E79" w:rsidRPr="00BD4E79" w:rsidRDefault="00BD4E79" w:rsidP="00BD4E79">
      <w:pPr>
        <w:autoSpaceDE w:val="0"/>
        <w:autoSpaceDN w:val="0"/>
        <w:adjustRightInd w:val="0"/>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 xml:space="preserve">       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2F7C7B5"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lastRenderedPageBreak/>
        <w:t>5.7. По результатам рассмотрения жалобы принимается одно из следующих решений:</w:t>
      </w:r>
    </w:p>
    <w:p w14:paraId="16B52F64"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E7D17D"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2) в удовлетворении жалобы отказывается.</w:t>
      </w:r>
    </w:p>
    <w:p w14:paraId="3B5C9129"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39A92F" w14:textId="77777777" w:rsidR="00BD4E79" w:rsidRPr="00BD4E79" w:rsidRDefault="00BD4E79" w:rsidP="00BD4E79">
      <w:pPr>
        <w:spacing w:after="0" w:line="240" w:lineRule="auto"/>
        <w:jc w:val="both"/>
        <w:rPr>
          <w:rFonts w:ascii="Times New Roman" w:eastAsia="Times New Roman" w:hAnsi="Times New Roman" w:cs="Times New Roman"/>
          <w:sz w:val="28"/>
          <w:szCs w:val="28"/>
        </w:rPr>
      </w:pPr>
      <w:r w:rsidRPr="00BD4E7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41C615D"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FD01F34"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E49CF60"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0A58CA3"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A111F3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DE8085A"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9955084"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03EC07B"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26AF113"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5BAF16D5"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70BC2AE"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49387AE8"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6CFED20"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41C8AC1B"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4A7F6C96"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5759C19"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5BF22A3F"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744B9171"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217A519"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30256C1A"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26B0E7E1"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BBC72AF"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37889C82"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EE90783"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CD1EFBA"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3CE682D2"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72357A5E"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8A45E50"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24C2E7C6"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442600F"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16C0414"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7E54AEF"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02787A3C"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62F6073E"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1380BF41"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4D35D00B"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247B0F03"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p>
    <w:p w14:paraId="30FF3272"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r w:rsidRPr="00BD4E79">
        <w:rPr>
          <w:rFonts w:ascii="Calibri" w:eastAsia="Times New Roman" w:hAnsi="Calibri" w:cs="Calibri"/>
          <w:szCs w:val="20"/>
        </w:rPr>
        <w:t>Приложение 1</w:t>
      </w:r>
    </w:p>
    <w:p w14:paraId="493F15CE"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к Административному регламенту</w:t>
      </w:r>
    </w:p>
    <w:p w14:paraId="14346A3D"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предоставления</w:t>
      </w:r>
    </w:p>
    <w:p w14:paraId="39DC56F0"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муниципальной услуги</w:t>
      </w:r>
    </w:p>
    <w:p w14:paraId="5500188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FBA60C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В ______________________________</w:t>
      </w:r>
    </w:p>
    <w:p w14:paraId="2C200C7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________________________________</w:t>
      </w:r>
    </w:p>
    <w:p w14:paraId="648BC87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________________________________</w:t>
      </w:r>
    </w:p>
    <w:p w14:paraId="61973C46"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01F0339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от _____________________________</w:t>
      </w:r>
    </w:p>
    <w:p w14:paraId="76F8838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________________________________</w:t>
      </w:r>
    </w:p>
    <w:p w14:paraId="36DB5B3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________________________________</w:t>
      </w:r>
    </w:p>
    <w:p w14:paraId="1847372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7F1BBBC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bookmarkStart w:id="13" w:name="P439"/>
      <w:bookmarkEnd w:id="13"/>
      <w:r w:rsidRPr="00BD4E79">
        <w:rPr>
          <w:rFonts w:ascii="Courier New" w:eastAsia="Times New Roman" w:hAnsi="Courier New" w:cs="Courier New"/>
          <w:sz w:val="20"/>
          <w:szCs w:val="20"/>
        </w:rPr>
        <w:t xml:space="preserve">                                 Заявление</w:t>
      </w:r>
    </w:p>
    <w:p w14:paraId="65FF3DE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 предварительном согласовании предоставления</w:t>
      </w:r>
    </w:p>
    <w:p w14:paraId="0BF759F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земельного участка</w:t>
      </w:r>
    </w:p>
    <w:p w14:paraId="2B43C475"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61D480E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Заявитель: ________________________________________________________________</w:t>
      </w:r>
    </w:p>
    <w:p w14:paraId="306264A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Для физических лиц:</w:t>
      </w:r>
    </w:p>
    <w:p w14:paraId="49BB433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адрес регистрации _________________________________________________________</w:t>
      </w:r>
    </w:p>
    <w:p w14:paraId="300F515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преимущественного</w:t>
      </w:r>
    </w:p>
    <w:p w14:paraId="56AFD90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пребывания        _________________________________________________________</w:t>
      </w:r>
    </w:p>
    <w:p w14:paraId="3325053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адрес электронной _________________________________________________________</w:t>
      </w:r>
    </w:p>
    <w:p w14:paraId="2E468AA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почты (если имеется):</w:t>
      </w:r>
    </w:p>
    <w:p w14:paraId="63427A9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Реквизиты документа, ______ серия, _________ номер удостоверяющего личность</w:t>
      </w:r>
    </w:p>
    <w:p w14:paraId="0866D79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заявителя:        _________________________________________________________</w:t>
      </w:r>
    </w:p>
    <w:p w14:paraId="6C698DA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(паспорт) дата выдачи ______ кем выдан __________ код подразделения _______</w:t>
      </w:r>
    </w:p>
    <w:p w14:paraId="286D0D2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Телефон ____________________</w:t>
      </w:r>
    </w:p>
    <w:p w14:paraId="7A9F3D6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Для юридических лиц:</w:t>
      </w:r>
    </w:p>
    <w:p w14:paraId="4A03924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Место нахождения заявителя: ___________________________________</w:t>
      </w:r>
    </w:p>
    <w:p w14:paraId="060E886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6949C0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юридического лица в ЕГРЮЛ, в ЕГРИП: _______________________________________</w:t>
      </w:r>
    </w:p>
    <w:p w14:paraId="3E31CD7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Почтовый адрес и(или) адрес</w:t>
      </w:r>
    </w:p>
    <w:p w14:paraId="17A45F3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электронной почты _________________________________________________________</w:t>
      </w:r>
    </w:p>
    <w:p w14:paraId="17E5AD0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Телефон _____________________</w:t>
      </w:r>
    </w:p>
    <w:p w14:paraId="612BBC8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65ECA93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432372F9" w14:textId="77777777" w:rsidR="00BD4E79" w:rsidRPr="00BD4E79" w:rsidRDefault="00BD4E79" w:rsidP="00BD4E79">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BD4E79" w:rsidRPr="00BD4E79" w14:paraId="2AD62C4A"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41FEA0CF"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Вид права - аренда - указать срок аренды; - собственность</w:t>
            </w:r>
          </w:p>
        </w:tc>
        <w:tc>
          <w:tcPr>
            <w:tcW w:w="4422" w:type="dxa"/>
            <w:tcBorders>
              <w:top w:val="single" w:sz="4" w:space="0" w:color="auto"/>
              <w:left w:val="single" w:sz="4" w:space="0" w:color="auto"/>
              <w:bottom w:val="single" w:sz="4" w:space="0" w:color="auto"/>
              <w:right w:val="single" w:sz="4" w:space="0" w:color="auto"/>
            </w:tcBorders>
          </w:tcPr>
          <w:p w14:paraId="606C03AF"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3D50B4BD"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756DD2F2"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Цель использования земельного участка:</w:t>
            </w:r>
          </w:p>
        </w:tc>
        <w:tc>
          <w:tcPr>
            <w:tcW w:w="4422" w:type="dxa"/>
            <w:tcBorders>
              <w:top w:val="single" w:sz="4" w:space="0" w:color="auto"/>
              <w:left w:val="single" w:sz="4" w:space="0" w:color="auto"/>
              <w:bottom w:val="single" w:sz="4" w:space="0" w:color="auto"/>
              <w:right w:val="single" w:sz="4" w:space="0" w:color="auto"/>
            </w:tcBorders>
          </w:tcPr>
          <w:p w14:paraId="1142735F"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634C1075"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5C329D76"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Основание предоставления земельного участка: (</w:t>
            </w:r>
            <w:hyperlink r:id="rId66" w:history="1">
              <w:r w:rsidRPr="00BD4E79">
                <w:rPr>
                  <w:rFonts w:ascii="Calibri" w:eastAsia="Times New Roman" w:hAnsi="Calibri" w:cs="Calibri"/>
                  <w:color w:val="0000FF"/>
                  <w:szCs w:val="20"/>
                  <w:lang w:eastAsia="en-US"/>
                </w:rPr>
                <w:t>п. 2 ст. 39.3</w:t>
              </w:r>
            </w:hyperlink>
            <w:r w:rsidRPr="00BD4E79">
              <w:rPr>
                <w:rFonts w:ascii="Calibri" w:eastAsia="Times New Roman" w:hAnsi="Calibri" w:cs="Calibri"/>
                <w:szCs w:val="20"/>
                <w:lang w:eastAsia="en-US"/>
              </w:rPr>
              <w:t xml:space="preserve">; </w:t>
            </w:r>
            <w:hyperlink r:id="rId67" w:history="1">
              <w:r w:rsidRPr="00BD4E79">
                <w:rPr>
                  <w:rFonts w:ascii="Calibri" w:eastAsia="Times New Roman" w:hAnsi="Calibri" w:cs="Calibri"/>
                  <w:color w:val="0000FF"/>
                  <w:szCs w:val="20"/>
                  <w:lang w:eastAsia="en-US"/>
                </w:rPr>
                <w:t>ст. 39.5</w:t>
              </w:r>
            </w:hyperlink>
            <w:r w:rsidRPr="00BD4E79">
              <w:rPr>
                <w:rFonts w:ascii="Calibri" w:eastAsia="Times New Roman" w:hAnsi="Calibri" w:cs="Calibri"/>
                <w:szCs w:val="20"/>
                <w:lang w:eastAsia="en-US"/>
              </w:rPr>
              <w:t xml:space="preserve">; </w:t>
            </w:r>
            <w:hyperlink r:id="rId68" w:history="1">
              <w:r w:rsidRPr="00BD4E79">
                <w:rPr>
                  <w:rFonts w:ascii="Calibri" w:eastAsia="Times New Roman" w:hAnsi="Calibri" w:cs="Calibri"/>
                  <w:color w:val="0000FF"/>
                  <w:szCs w:val="20"/>
                  <w:lang w:eastAsia="en-US"/>
                </w:rPr>
                <w:t>п. 2 ст. 39.6</w:t>
              </w:r>
            </w:hyperlink>
            <w:r w:rsidRPr="00BD4E79">
              <w:rPr>
                <w:rFonts w:ascii="Calibri" w:eastAsia="Times New Roman" w:hAnsi="Calibri" w:cs="Calibri"/>
                <w:szCs w:val="20"/>
                <w:lang w:eastAsia="en-US"/>
              </w:rPr>
              <w:t xml:space="preserve">; </w:t>
            </w:r>
            <w:hyperlink r:id="rId69" w:history="1">
              <w:r w:rsidRPr="00BD4E79">
                <w:rPr>
                  <w:rFonts w:ascii="Calibri" w:eastAsia="Times New Roman" w:hAnsi="Calibri" w:cs="Calibri"/>
                  <w:color w:val="0000FF"/>
                  <w:szCs w:val="20"/>
                  <w:lang w:eastAsia="en-US"/>
                </w:rPr>
                <w:t>п. 2 ст. 39.10</w:t>
              </w:r>
            </w:hyperlink>
            <w:r w:rsidRPr="00BD4E79">
              <w:rPr>
                <w:rFonts w:ascii="Calibri" w:eastAsia="Times New Roman" w:hAnsi="Calibri" w:cs="Calibri"/>
                <w:szCs w:val="20"/>
                <w:lang w:eastAsia="en-US"/>
              </w:rPr>
              <w:t xml:space="preserve"> Земельного кодекса РФ)</w:t>
            </w:r>
          </w:p>
        </w:tc>
        <w:tc>
          <w:tcPr>
            <w:tcW w:w="4422" w:type="dxa"/>
            <w:tcBorders>
              <w:top w:val="single" w:sz="4" w:space="0" w:color="auto"/>
              <w:left w:val="single" w:sz="4" w:space="0" w:color="auto"/>
              <w:bottom w:val="single" w:sz="4" w:space="0" w:color="auto"/>
              <w:right w:val="single" w:sz="4" w:space="0" w:color="auto"/>
            </w:tcBorders>
          </w:tcPr>
          <w:p w14:paraId="1CCF99CD"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7E64F251"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7820412D"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 xml:space="preserve">Кадастровый номер земельного участка: (если границы подлежат уточнению в соответствии с </w:t>
            </w:r>
            <w:hyperlink r:id="rId70" w:history="1">
              <w:r w:rsidRPr="00BD4E79">
                <w:rPr>
                  <w:rFonts w:ascii="Calibri" w:eastAsia="Times New Roman" w:hAnsi="Calibri" w:cs="Calibri"/>
                  <w:color w:val="0000FF"/>
                  <w:szCs w:val="20"/>
                  <w:lang w:eastAsia="en-US"/>
                </w:rPr>
                <w:t>ФЗ</w:t>
              </w:r>
            </w:hyperlink>
            <w:r w:rsidRPr="00BD4E79">
              <w:rPr>
                <w:rFonts w:ascii="Calibri" w:eastAsia="Times New Roman" w:hAnsi="Calibri" w:cs="Calibri"/>
                <w:szCs w:val="20"/>
                <w:lang w:eastAsia="en-US"/>
              </w:rPr>
              <w:t xml:space="preserve"> "О государственной регистрации недвижимости")</w:t>
            </w:r>
          </w:p>
        </w:tc>
        <w:tc>
          <w:tcPr>
            <w:tcW w:w="4422" w:type="dxa"/>
            <w:tcBorders>
              <w:top w:val="single" w:sz="4" w:space="0" w:color="auto"/>
              <w:left w:val="single" w:sz="4" w:space="0" w:color="auto"/>
              <w:bottom w:val="single" w:sz="4" w:space="0" w:color="auto"/>
              <w:right w:val="single" w:sz="4" w:space="0" w:color="auto"/>
            </w:tcBorders>
          </w:tcPr>
          <w:p w14:paraId="0871520A"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470AEFF3"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01B0FF79"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 xml:space="preserve">Кадастровый(е) номер (номера) земельного участка: (из которого(ых) предусмотрено </w:t>
            </w:r>
            <w:r w:rsidRPr="00BD4E79">
              <w:rPr>
                <w:rFonts w:ascii="Calibri" w:eastAsia="Times New Roman" w:hAnsi="Calibri" w:cs="Calibri"/>
                <w:szCs w:val="20"/>
                <w:lang w:eastAsia="en-US"/>
              </w:rPr>
              <w:lastRenderedPageBreak/>
              <w:t>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Borders>
              <w:top w:val="single" w:sz="4" w:space="0" w:color="auto"/>
              <w:left w:val="single" w:sz="4" w:space="0" w:color="auto"/>
              <w:bottom w:val="single" w:sz="4" w:space="0" w:color="auto"/>
              <w:right w:val="single" w:sz="4" w:space="0" w:color="auto"/>
            </w:tcBorders>
          </w:tcPr>
          <w:p w14:paraId="7E456399"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7560FC47"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09A4285A"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Borders>
              <w:top w:val="single" w:sz="4" w:space="0" w:color="auto"/>
              <w:left w:val="single" w:sz="4" w:space="0" w:color="auto"/>
              <w:bottom w:val="single" w:sz="4" w:space="0" w:color="auto"/>
              <w:right w:val="single" w:sz="4" w:space="0" w:color="auto"/>
            </w:tcBorders>
          </w:tcPr>
          <w:p w14:paraId="79ACCDD2"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19CCCA06"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24BB2DE6"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Borders>
              <w:top w:val="single" w:sz="4" w:space="0" w:color="auto"/>
              <w:left w:val="single" w:sz="4" w:space="0" w:color="auto"/>
              <w:bottom w:val="single" w:sz="4" w:space="0" w:color="auto"/>
              <w:right w:val="single" w:sz="4" w:space="0" w:color="auto"/>
            </w:tcBorders>
          </w:tcPr>
          <w:p w14:paraId="3BDC9F01"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r w:rsidR="00BD4E79" w:rsidRPr="00BD4E79" w14:paraId="4FAA2E11" w14:textId="77777777" w:rsidTr="00BD4E79">
        <w:tc>
          <w:tcPr>
            <w:tcW w:w="4649" w:type="dxa"/>
            <w:tcBorders>
              <w:top w:val="single" w:sz="4" w:space="0" w:color="auto"/>
              <w:left w:val="single" w:sz="4" w:space="0" w:color="auto"/>
              <w:bottom w:val="single" w:sz="4" w:space="0" w:color="auto"/>
              <w:right w:val="single" w:sz="4" w:space="0" w:color="auto"/>
            </w:tcBorders>
            <w:hideMark/>
          </w:tcPr>
          <w:p w14:paraId="606F07CB" w14:textId="77777777" w:rsidR="00BD4E79" w:rsidRPr="00BD4E79" w:rsidRDefault="00BD4E79" w:rsidP="00BD4E79">
            <w:pPr>
              <w:widowControl w:val="0"/>
              <w:autoSpaceDE w:val="0"/>
              <w:autoSpaceDN w:val="0"/>
              <w:spacing w:after="0"/>
              <w:rPr>
                <w:rFonts w:ascii="Calibri" w:eastAsia="Times New Roman" w:hAnsi="Calibri" w:cs="Calibri"/>
                <w:szCs w:val="20"/>
                <w:lang w:eastAsia="en-US"/>
              </w:rPr>
            </w:pPr>
            <w:r w:rsidRPr="00BD4E79">
              <w:rPr>
                <w:rFonts w:ascii="Calibri" w:eastAsia="Times New Roman" w:hAnsi="Calibri" w:cs="Calibri"/>
                <w:szCs w:val="20"/>
                <w:lang w:eastAsia="en-US"/>
              </w:rPr>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Borders>
              <w:top w:val="single" w:sz="4" w:space="0" w:color="auto"/>
              <w:left w:val="single" w:sz="4" w:space="0" w:color="auto"/>
              <w:bottom w:val="single" w:sz="4" w:space="0" w:color="auto"/>
              <w:right w:val="single" w:sz="4" w:space="0" w:color="auto"/>
            </w:tcBorders>
          </w:tcPr>
          <w:p w14:paraId="1E8AD8C1" w14:textId="77777777" w:rsidR="00BD4E79" w:rsidRPr="00BD4E79" w:rsidRDefault="00BD4E79" w:rsidP="00BD4E79">
            <w:pPr>
              <w:widowControl w:val="0"/>
              <w:autoSpaceDE w:val="0"/>
              <w:autoSpaceDN w:val="0"/>
              <w:spacing w:after="0"/>
              <w:jc w:val="both"/>
              <w:rPr>
                <w:rFonts w:ascii="Calibri" w:eastAsia="Times New Roman" w:hAnsi="Calibri" w:cs="Calibri"/>
                <w:szCs w:val="20"/>
                <w:lang w:eastAsia="en-US"/>
              </w:rPr>
            </w:pPr>
          </w:p>
        </w:tc>
      </w:tr>
    </w:tbl>
    <w:p w14:paraId="4EB626B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3CF8A4A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С   утверждением  иного  варианта  схемы  расположения  земельного  участка</w:t>
      </w:r>
    </w:p>
    <w:p w14:paraId="29D0A66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согласен.</w:t>
      </w:r>
    </w:p>
    <w:p w14:paraId="448BB4A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3E9F17B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Результат рассмотрения заявления прошу:</w:t>
      </w:r>
    </w:p>
    <w:p w14:paraId="785E3453"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510A5AB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    │ выдать на руки в Администрации</w:t>
      </w:r>
    </w:p>
    <w:p w14:paraId="15474DB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6B7E200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    │ выдать на руки в МФЦ</w:t>
      </w:r>
    </w:p>
    <w:p w14:paraId="609F9A9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65FB4C6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    │ направить по почте</w:t>
      </w:r>
    </w:p>
    <w:p w14:paraId="74AFF82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1DD06C2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    │ направить в электронной форме в личный кабинет на ПГУ ЛО/ЕПГУ</w:t>
      </w:r>
    </w:p>
    <w:p w14:paraId="5FD1E89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12D59DB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28101E5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Приложение:</w:t>
      </w:r>
    </w:p>
    <w:p w14:paraId="0D67E30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1.</w:t>
      </w:r>
    </w:p>
    <w:p w14:paraId="657DD9C3"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2817F39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______________________________ _________________ __________________________</w:t>
      </w:r>
    </w:p>
    <w:p w14:paraId="39E8DB5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(наименование должности)         (подпись)              (ФИО)</w:t>
      </w:r>
    </w:p>
    <w:p w14:paraId="3532AF1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474823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Согласие на обработку персональных данных</w:t>
      </w:r>
    </w:p>
    <w:p w14:paraId="34B5396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2768C737"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Я, _______________________________________________________________________,</w:t>
      </w:r>
    </w:p>
    <w:p w14:paraId="79AF60C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(фамилия, имя, отчество субъекта персональных данных)</w:t>
      </w:r>
    </w:p>
    <w:p w14:paraId="5821477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в  соответствии  с </w:t>
      </w:r>
      <w:hyperlink r:id="rId71" w:history="1">
        <w:r w:rsidRPr="00BD4E79">
          <w:rPr>
            <w:rFonts w:ascii="Courier New" w:eastAsia="Times New Roman" w:hAnsi="Courier New" w:cs="Courier New"/>
            <w:color w:val="0000FF"/>
            <w:sz w:val="20"/>
            <w:szCs w:val="20"/>
          </w:rPr>
          <w:t>п. 4 ст. 9</w:t>
        </w:r>
      </w:hyperlink>
      <w:r w:rsidRPr="00BD4E79">
        <w:rPr>
          <w:rFonts w:ascii="Courier New" w:eastAsia="Times New Roman" w:hAnsi="Courier New" w:cs="Courier New"/>
          <w:sz w:val="20"/>
          <w:szCs w:val="20"/>
        </w:rPr>
        <w:t xml:space="preserve"> Федерального закона  от  27.07.2006  N 152-ФЗ</w:t>
      </w:r>
    </w:p>
    <w:p w14:paraId="0FBF02C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"О персональных данных", зарегистрирован(а) по адресу: ___________________,</w:t>
      </w:r>
    </w:p>
    <w:p w14:paraId="2DDAA41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документ, удостоверяющий личность: _______________________________________,</w:t>
      </w:r>
    </w:p>
    <w:p w14:paraId="37D62D1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(наименование документа, N, сведения о дате</w:t>
      </w:r>
    </w:p>
    <w:p w14:paraId="2E8BEB26"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выдачи документа и выдавшем его органе)</w:t>
      </w:r>
    </w:p>
    <w:p w14:paraId="48C8E1F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(Вариант: ________________________________________________________________,</w:t>
      </w:r>
    </w:p>
    <w:p w14:paraId="5D911C9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23039E1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зарегистрирован ______ по адресу: ________________________________________,</w:t>
      </w:r>
    </w:p>
    <w:p w14:paraId="5CD5614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документ, удостоверяющий личность: _______________________________________,</w:t>
      </w:r>
    </w:p>
    <w:p w14:paraId="0102AB9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(наименование документа, N, сведения о дате</w:t>
      </w:r>
    </w:p>
    <w:p w14:paraId="5E7E0A9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выдачи документа и выдавшем его органе)</w:t>
      </w:r>
    </w:p>
    <w:p w14:paraId="2469F07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Доверенность от "__" ______ _____ г. N ____ (или реквизиты иного документа,</w:t>
      </w:r>
    </w:p>
    <w:p w14:paraId="0F3A085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подтверждающего полномочия представителя))</w:t>
      </w:r>
    </w:p>
    <w:p w14:paraId="405E39D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в целях ___________________________________________________________________</w:t>
      </w:r>
    </w:p>
    <w:p w14:paraId="79DE815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lastRenderedPageBreak/>
        <w:t xml:space="preserve">                        (указать цель обработки данных)</w:t>
      </w:r>
    </w:p>
    <w:p w14:paraId="6815C1D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даю согласие _____________________________________________________________,</w:t>
      </w:r>
    </w:p>
    <w:p w14:paraId="25B98AD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(указать наименование лица, получающего согласие субъекта</w:t>
      </w:r>
    </w:p>
    <w:p w14:paraId="5A10A6CF"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персональных данных)</w:t>
      </w:r>
    </w:p>
    <w:p w14:paraId="4BDC365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находящемуся по адресу: ____________________________________,</w:t>
      </w:r>
    </w:p>
    <w:p w14:paraId="5A1D1A44"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на обработку моих персональных данных, а именно: _________________________,</w:t>
      </w:r>
    </w:p>
    <w:p w14:paraId="2985962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04DEC5F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субъекта   персональных   данных),  то   есть   на   совершение   действий,</w:t>
      </w:r>
    </w:p>
    <w:p w14:paraId="715C6B9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предусмотренных  </w:t>
      </w:r>
      <w:hyperlink r:id="rId72" w:history="1">
        <w:r w:rsidRPr="00BD4E79">
          <w:rPr>
            <w:rFonts w:ascii="Courier New" w:eastAsia="Times New Roman" w:hAnsi="Courier New" w:cs="Courier New"/>
            <w:color w:val="0000FF"/>
            <w:sz w:val="20"/>
            <w:szCs w:val="20"/>
          </w:rPr>
          <w:t>п.  3  ст. 3</w:t>
        </w:r>
      </w:hyperlink>
      <w:r w:rsidRPr="00BD4E79">
        <w:rPr>
          <w:rFonts w:ascii="Courier New" w:eastAsia="Times New Roman" w:hAnsi="Courier New" w:cs="Courier New"/>
          <w:sz w:val="20"/>
          <w:szCs w:val="20"/>
        </w:rPr>
        <w:t xml:space="preserve"> Федерального закона от 27.07.2006 N 152-ФЗ "О</w:t>
      </w:r>
    </w:p>
    <w:p w14:paraId="019967A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персональных данных".</w:t>
      </w:r>
    </w:p>
    <w:p w14:paraId="752AA15F"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7F7DB7B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письменной форме.</w:t>
      </w:r>
    </w:p>
    <w:p w14:paraId="14FCE23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447DF9A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"__" ______________ ____ г.</w:t>
      </w:r>
    </w:p>
    <w:p w14:paraId="2FDFF1B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3D49804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Субъект персональных данных:</w:t>
      </w:r>
    </w:p>
    <w:p w14:paraId="47CA17F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2F06ADE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_______________/____________________</w:t>
      </w:r>
    </w:p>
    <w:p w14:paraId="2E4A803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(подпись)         (Ф.И.О.)</w:t>
      </w:r>
    </w:p>
    <w:p w14:paraId="7B248248"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2A703F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1C50AFBE"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E72D3A7"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62EA061"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5CBACF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1B73FA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E117489"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EB06C35"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61340F2F"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537676D"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98782E8"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3EB5F4F8"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65839D24"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530601F"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BE44A4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0021E11"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1C486CB0"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17E4ED1"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5A26838"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284D9FA"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DAB170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7A00F49"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2773AF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731DC83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897699B"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3BB47F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2C55EE0"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68D5600F"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CD3117E"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852EACA"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1005FCF6"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0C617F9"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A92848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1F3C793"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403C2EA4"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5FD6140E"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32CC4C0E"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628E8F4C"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121C4B20"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24684E2A"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r w:rsidRPr="00BD4E79">
        <w:rPr>
          <w:rFonts w:ascii="Calibri" w:eastAsia="Times New Roman" w:hAnsi="Calibri" w:cs="Calibri"/>
          <w:szCs w:val="20"/>
        </w:rPr>
        <w:t>Приложение 2</w:t>
      </w:r>
    </w:p>
    <w:p w14:paraId="508B6A76"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к Административному регламенту</w:t>
      </w:r>
    </w:p>
    <w:p w14:paraId="0F801C78"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предоставления</w:t>
      </w:r>
    </w:p>
    <w:p w14:paraId="40D0D4C7"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муниципальной услуги</w:t>
      </w:r>
    </w:p>
    <w:p w14:paraId="267F9E13" w14:textId="77777777" w:rsidR="00BD4E79" w:rsidRPr="00BD4E79" w:rsidRDefault="00BD4E79" w:rsidP="00BD4E79">
      <w:pPr>
        <w:widowControl w:val="0"/>
        <w:autoSpaceDE w:val="0"/>
        <w:autoSpaceDN w:val="0"/>
        <w:spacing w:after="0" w:line="240" w:lineRule="auto"/>
        <w:jc w:val="both"/>
        <w:rPr>
          <w:rFonts w:ascii="Calibri" w:eastAsia="Times New Roman" w:hAnsi="Calibri" w:cs="Calibri"/>
          <w:szCs w:val="20"/>
        </w:rPr>
      </w:pPr>
    </w:p>
    <w:p w14:paraId="08E01932" w14:textId="77777777" w:rsidR="00BD4E79" w:rsidRPr="00BD4E79" w:rsidRDefault="00BD4E79" w:rsidP="00BD4E79">
      <w:pPr>
        <w:widowControl w:val="0"/>
        <w:autoSpaceDE w:val="0"/>
        <w:autoSpaceDN w:val="0"/>
        <w:spacing w:after="0" w:line="240" w:lineRule="auto"/>
        <w:jc w:val="center"/>
        <w:rPr>
          <w:rFonts w:ascii="Calibri" w:eastAsia="Times New Roman" w:hAnsi="Calibri" w:cs="Calibri"/>
          <w:szCs w:val="20"/>
        </w:rPr>
      </w:pPr>
      <w:bookmarkStart w:id="14" w:name="P548"/>
      <w:bookmarkEnd w:id="14"/>
      <w:r w:rsidRPr="00BD4E79">
        <w:rPr>
          <w:rFonts w:ascii="Calibri" w:eastAsia="Times New Roman" w:hAnsi="Calibri" w:cs="Calibri"/>
          <w:szCs w:val="20"/>
        </w:rPr>
        <w:t>БЛОК-СХЕМА</w:t>
      </w:r>
    </w:p>
    <w:p w14:paraId="183341EC" w14:textId="77777777" w:rsidR="00BD4E79" w:rsidRPr="00BD4E79" w:rsidRDefault="00BD4E79" w:rsidP="00BD4E79">
      <w:pPr>
        <w:widowControl w:val="0"/>
        <w:autoSpaceDE w:val="0"/>
        <w:autoSpaceDN w:val="0"/>
        <w:spacing w:after="0" w:line="240" w:lineRule="auto"/>
        <w:jc w:val="center"/>
        <w:rPr>
          <w:rFonts w:ascii="Calibri" w:eastAsia="Times New Roman" w:hAnsi="Calibri" w:cs="Calibri"/>
          <w:szCs w:val="20"/>
        </w:rPr>
      </w:pPr>
    </w:p>
    <w:p w14:paraId="0174BB67" w14:textId="77777777" w:rsidR="00BD4E79" w:rsidRPr="00BD4E79" w:rsidRDefault="00BD4E79" w:rsidP="00BD4E79">
      <w:pPr>
        <w:widowControl w:val="0"/>
        <w:autoSpaceDE w:val="0"/>
        <w:autoSpaceDN w:val="0"/>
        <w:spacing w:after="0" w:line="240" w:lineRule="auto"/>
        <w:rPr>
          <w:rFonts w:ascii="Calibri" w:eastAsia="Times New Roman" w:hAnsi="Calibri" w:cs="Calibri"/>
          <w:szCs w:val="20"/>
        </w:rPr>
      </w:pPr>
      <w:r w:rsidRPr="00BD4E79">
        <w:rPr>
          <w:rFonts w:ascii="Calibri" w:eastAsia="Times New Roman" w:hAnsi="Calibri" w:cs="Calibri"/>
          <w:noProof/>
          <w:szCs w:val="20"/>
        </w:rPr>
        <mc:AlternateContent>
          <mc:Choice Requires="wpc">
            <w:drawing>
              <wp:inline distT="0" distB="0" distL="0" distR="0" wp14:anchorId="52DC2D81" wp14:editId="21031BCA">
                <wp:extent cx="6300470" cy="7130415"/>
                <wp:effectExtent l="19050" t="19050" r="5080" b="13335"/>
                <wp:docPr id="82"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accent1">
                              <a:lumMod val="100000"/>
                              <a:lumOff val="0"/>
                            </a:schemeClr>
                          </a:solidFill>
                          <a:prstDash val="solid"/>
                          <a:miter lim="800000"/>
                          <a:headEnd type="none" w="med" len="med"/>
                          <a:tailEnd type="none" w="med" len="med"/>
                        </a:ln>
                      </wpc:whole>
                      <wps:wsp>
                        <wps:cNvPr id="42" name="AutoShape 301"/>
                        <wps:cNvSpPr>
                          <a:spLocks noChangeArrowheads="1"/>
                        </wps:cNvSpPr>
                        <wps:spPr bwMode="auto">
                          <a:xfrm>
                            <a:off x="2553228" y="3105011"/>
                            <a:ext cx="1609018" cy="1610261"/>
                          </a:xfrm>
                          <a:prstGeom prst="flowChartProcess">
                            <a:avLst/>
                          </a:prstGeom>
                          <a:solidFill>
                            <a:srgbClr val="FFFFFF"/>
                          </a:solidFill>
                          <a:ln w="9525">
                            <a:solidFill>
                              <a:srgbClr val="000000"/>
                            </a:solidFill>
                            <a:miter lim="800000"/>
                            <a:headEnd/>
                            <a:tailEnd/>
                          </a:ln>
                        </wps:spPr>
                        <wps:txbx>
                          <w:txbxContent>
                            <w:p w14:paraId="46257C36" w14:textId="77777777" w:rsidR="00BD4E79" w:rsidRDefault="00BD4E79" w:rsidP="00BD4E79">
                              <w:pPr>
                                <w:pStyle w:val="aa"/>
                                <w:spacing w:before="0" w:beforeAutospacing="0" w:after="0" w:afterAutospacing="0"/>
                                <w:jc w:val="center"/>
                                <w:rPr>
                                  <w:color w:val="333366"/>
                                  <w:sz w:val="22"/>
                                  <w:szCs w:val="22"/>
                                </w:rPr>
                              </w:pPr>
                              <w:r>
                                <w:rPr>
                                  <w:color w:val="333366"/>
                                  <w:sz w:val="22"/>
                                  <w:szCs w:val="22"/>
                                </w:rPr>
                                <w:t xml:space="preserve">2. Рассмотрение заявления и документов-24 дня </w:t>
                              </w:r>
                            </w:p>
                            <w:p w14:paraId="271AF06C" w14:textId="77777777" w:rsidR="00BD4E79" w:rsidRDefault="00BD4E79" w:rsidP="00BD4E79">
                              <w:pPr>
                                <w:pStyle w:val="aa"/>
                                <w:spacing w:before="0" w:beforeAutospacing="0" w:after="0" w:afterAutospacing="0"/>
                                <w:jc w:val="center"/>
                                <w:rPr>
                                  <w:color w:val="FF0000"/>
                                  <w:sz w:val="22"/>
                                  <w:szCs w:val="22"/>
                                </w:rPr>
                              </w:pPr>
                              <w:r>
                                <w:rPr>
                                  <w:color w:val="333366"/>
                                  <w:sz w:val="22"/>
                                  <w:szCs w:val="22"/>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3" name="AutoShape 302"/>
                        <wps:cNvSpPr>
                          <a:spLocks noChangeArrowheads="1"/>
                        </wps:cNvSpPr>
                        <wps:spPr bwMode="auto">
                          <a:xfrm>
                            <a:off x="214702" y="4443046"/>
                            <a:ext cx="1964222" cy="793680"/>
                          </a:xfrm>
                          <a:prstGeom prst="rect">
                            <a:avLst/>
                          </a:prstGeom>
                          <a:solidFill>
                            <a:srgbClr val="FFFFFF"/>
                          </a:solidFill>
                          <a:ln w="9525">
                            <a:solidFill>
                              <a:srgbClr val="000000"/>
                            </a:solidFill>
                            <a:miter lim="800000"/>
                            <a:headEnd/>
                            <a:tailEnd/>
                          </a:ln>
                        </wps:spPr>
                        <wps:txbx>
                          <w:txbxContent>
                            <w:p w14:paraId="6693F5C2"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Имеются основания, перечисленные </w:t>
                              </w:r>
                            </w:p>
                            <w:p w14:paraId="5548139A"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 </w:t>
                              </w:r>
                            </w:p>
                            <w:p w14:paraId="4924EC03"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 2.10 Административного</w:t>
                              </w:r>
                            </w:p>
                            <w:p w14:paraId="287F0C9A" w14:textId="77777777" w:rsidR="00BD4E79" w:rsidRDefault="00BD4E79" w:rsidP="00BD4E79">
                              <w:pPr>
                                <w:spacing w:after="0" w:line="240" w:lineRule="auto"/>
                                <w:ind w:right="-40"/>
                                <w:jc w:val="center"/>
                                <w:rPr>
                                  <w:rFonts w:ascii="Times New Roman" w:eastAsia="Times New Roman" w:hAnsi="Times New Roman"/>
                                  <w:sz w:val="20"/>
                                  <w:szCs w:val="20"/>
                                </w:rPr>
                              </w:pPr>
                              <w:r>
                                <w:rPr>
                                  <w:rFonts w:ascii="Times New Roman" w:eastAsia="Times New Roman" w:hAnsi="Times New Roman"/>
                                  <w:color w:val="000000"/>
                                  <w:sz w:val="20"/>
                                  <w:szCs w:val="20"/>
                                </w:rPr>
                                <w:t xml:space="preserve"> р</w:t>
                              </w:r>
                              <w:r>
                                <w:rPr>
                                  <w:rFonts w:ascii="Times New Roman" w:eastAsia="Times New Roman" w:hAnsi="Times New Roman"/>
                                  <w:sz w:val="20"/>
                                  <w:szCs w:val="20"/>
                                </w:rPr>
                                <w:t>егламента</w:t>
                              </w:r>
                            </w:p>
                            <w:p w14:paraId="2D133DCC" w14:textId="77777777" w:rsidR="00BD4E79" w:rsidRDefault="00BD4E79" w:rsidP="00BD4E79">
                              <w:pPr>
                                <w:ind w:right="-40"/>
                                <w:jc w:val="center"/>
                                <w:rPr>
                                  <w:rFonts w:ascii="Calibri" w:eastAsia="Calibri" w:hAnsi="Calibri"/>
                                  <w:color w:val="000000"/>
                                  <w:sz w:val="20"/>
                                  <w:szCs w:val="20"/>
                                  <w:lang w:eastAsia="en-US"/>
                                </w:rPr>
                              </w:pPr>
                              <w:r>
                                <w:rPr>
                                  <w:color w:val="000000"/>
                                  <w:sz w:val="20"/>
                                  <w:szCs w:val="20"/>
                                </w:rPr>
                                <w:t>п. 2.10 Административного</w:t>
                              </w:r>
                            </w:p>
                            <w:p w14:paraId="56368A62" w14:textId="77777777" w:rsidR="00BD4E79" w:rsidRDefault="00BD4E79" w:rsidP="00BD4E79">
                              <w:pPr>
                                <w:ind w:right="-40"/>
                                <w:jc w:val="center"/>
                                <w:rPr>
                                  <w:sz w:val="20"/>
                                  <w:szCs w:val="20"/>
                                </w:rPr>
                              </w:pPr>
                              <w:r>
                                <w:rPr>
                                  <w:color w:val="000000"/>
                                  <w:sz w:val="20"/>
                                  <w:szCs w:val="20"/>
                                </w:rPr>
                                <w:t xml:space="preserve"> р</w:t>
                              </w:r>
                              <w:r>
                                <w:rPr>
                                  <w:sz w:val="20"/>
                                  <w:szCs w:val="20"/>
                                </w:rPr>
                                <w:t>егламента</w:t>
                              </w:r>
                            </w:p>
                            <w:p w14:paraId="0567B230" w14:textId="77777777" w:rsidR="00BD4E79" w:rsidRDefault="00BD4E79" w:rsidP="00BD4E79">
                              <w:pPr>
                                <w:tabs>
                                  <w:tab w:val="left" w:pos="2694"/>
                                </w:tabs>
                                <w:ind w:right="-38"/>
                                <w:jc w:val="center"/>
                                <w:rPr>
                                  <w:sz w:val="14"/>
                                  <w:szCs w:val="20"/>
                                </w:rPr>
                              </w:pPr>
                            </w:p>
                          </w:txbxContent>
                        </wps:txbx>
                        <wps:bodyPr rot="0" vert="horz" wrap="square" lIns="61722" tIns="30861" rIns="61722" bIns="30861" anchor="t" anchorCtr="0" upright="1">
                          <a:noAutofit/>
                        </wps:bodyPr>
                      </wps:wsp>
                      <wps:wsp>
                        <wps:cNvPr id="44" name="AutoShape 304"/>
                        <wps:cNvSpPr>
                          <a:spLocks noChangeArrowheads="1"/>
                        </wps:cNvSpPr>
                        <wps:spPr bwMode="auto">
                          <a:xfrm flipV="1">
                            <a:off x="329404" y="84308"/>
                            <a:ext cx="4622151" cy="468447"/>
                          </a:xfrm>
                          <a:prstGeom prst="rect">
                            <a:avLst/>
                          </a:prstGeom>
                          <a:solidFill>
                            <a:srgbClr val="FFFFFF"/>
                          </a:solidFill>
                          <a:ln w="3175">
                            <a:solidFill>
                              <a:srgbClr val="000000"/>
                            </a:solidFill>
                            <a:miter lim="800000"/>
                            <a:headEnd/>
                            <a:tailEnd/>
                          </a:ln>
                        </wps:spPr>
                        <wps:txbx>
                          <w:txbxContent>
                            <w:p w14:paraId="00DCCFC3" w14:textId="77777777" w:rsidR="00BD4E79" w:rsidRDefault="00BD4E79" w:rsidP="00BD4E79">
                              <w:pPr>
                                <w:jc w:val="center"/>
                              </w:pPr>
                              <w:r>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45" name="Rectangle 306"/>
                        <wps:cNvSpPr>
                          <a:spLocks noChangeArrowheads="1"/>
                        </wps:cNvSpPr>
                        <wps:spPr bwMode="auto">
                          <a:xfrm>
                            <a:off x="199902" y="2294630"/>
                            <a:ext cx="1700219" cy="776478"/>
                          </a:xfrm>
                          <a:prstGeom prst="rect">
                            <a:avLst/>
                          </a:prstGeom>
                          <a:solidFill>
                            <a:srgbClr val="FFFFFF"/>
                          </a:solidFill>
                          <a:ln w="9525">
                            <a:solidFill>
                              <a:srgbClr val="000000"/>
                            </a:solidFill>
                            <a:miter lim="800000"/>
                            <a:headEnd/>
                            <a:tailEnd/>
                          </a:ln>
                        </wps:spPr>
                        <wps:txbx>
                          <w:txbxContent>
                            <w:p w14:paraId="53205408" w14:textId="77777777" w:rsidR="00BD4E79" w:rsidRDefault="00BD4E79" w:rsidP="00BD4E79">
                              <w:pPr>
                                <w:jc w:val="center"/>
                                <w:rPr>
                                  <w:sz w:val="20"/>
                                  <w:szCs w:val="20"/>
                                </w:rPr>
                              </w:pPr>
                              <w:r>
                                <w:rPr>
                                  <w:sz w:val="20"/>
                                  <w:szCs w:val="20"/>
                                </w:rPr>
                                <w:t xml:space="preserve">Возврат в течение 10 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46" name="AutoShape 307"/>
                        <wps:cNvSpPr>
                          <a:spLocks noChangeArrowheads="1"/>
                        </wps:cNvSpPr>
                        <wps:spPr bwMode="auto">
                          <a:xfrm>
                            <a:off x="2465827" y="5010602"/>
                            <a:ext cx="1587218" cy="750575"/>
                          </a:xfrm>
                          <a:prstGeom prst="rect">
                            <a:avLst/>
                          </a:prstGeom>
                          <a:solidFill>
                            <a:srgbClr val="FFFFFF"/>
                          </a:solidFill>
                          <a:ln w="9525">
                            <a:solidFill>
                              <a:srgbClr val="000000"/>
                            </a:solidFill>
                            <a:miter lim="800000"/>
                            <a:headEnd/>
                            <a:tailEnd/>
                          </a:ln>
                        </wps:spPr>
                        <wps:txbx>
                          <w:txbxContent>
                            <w:p w14:paraId="5644B092" w14:textId="77777777" w:rsidR="00BD4E79" w:rsidRDefault="00BD4E79" w:rsidP="00BD4E79">
                              <w:pPr>
                                <w:jc w:val="center"/>
                              </w:pPr>
                              <w:r>
                                <w:rPr>
                                  <w:sz w:val="18"/>
                                  <w:szCs w:val="18"/>
                                </w:rPr>
                                <w:t>Решение о предварительном согласовании предоставления</w:t>
                              </w:r>
                              <w:r>
                                <w:t xml:space="preserve"> </w:t>
                              </w:r>
                              <w:r>
                                <w:rPr>
                                  <w:sz w:val="18"/>
                                  <w:szCs w:val="18"/>
                                </w:rPr>
                                <w:t>земельного участка</w:t>
                              </w:r>
                            </w:p>
                          </w:txbxContent>
                        </wps:txbx>
                        <wps:bodyPr rot="0" vert="horz" wrap="square" lIns="61722" tIns="30861" rIns="61722" bIns="30861" anchor="t" anchorCtr="0" upright="1">
                          <a:noAutofit/>
                        </wps:bodyPr>
                      </wps:wsp>
                      <wps:wsp>
                        <wps:cNvPr id="47" name="AutoShape 309"/>
                        <wps:cNvSpPr>
                          <a:spLocks noChangeArrowheads="1"/>
                        </wps:cNvSpPr>
                        <wps:spPr bwMode="auto">
                          <a:xfrm>
                            <a:off x="394304" y="5944196"/>
                            <a:ext cx="1632718" cy="638364"/>
                          </a:xfrm>
                          <a:prstGeom prst="rect">
                            <a:avLst/>
                          </a:prstGeom>
                          <a:solidFill>
                            <a:srgbClr val="FFFFFF"/>
                          </a:solidFill>
                          <a:ln w="9525">
                            <a:solidFill>
                              <a:srgbClr val="000000"/>
                            </a:solidFill>
                            <a:miter lim="800000"/>
                            <a:headEnd/>
                            <a:tailEnd/>
                          </a:ln>
                        </wps:spPr>
                        <wps:txbx>
                          <w:txbxContent>
                            <w:p w14:paraId="60A24745" w14:textId="44CE2344" w:rsidR="00BD4E79" w:rsidRDefault="00BD4E79" w:rsidP="00BD4E79">
                              <w:pPr>
                                <w:tabs>
                                  <w:tab w:val="left" w:pos="2694"/>
                                </w:tabs>
                                <w:ind w:right="-38"/>
                                <w:jc w:val="center"/>
                                <w:rPr>
                                  <w:sz w:val="20"/>
                                  <w:szCs w:val="20"/>
                                </w:rPr>
                              </w:pPr>
                              <w:r>
                                <w:rPr>
                                  <w:sz w:val="20"/>
                                  <w:szCs w:val="20"/>
                                </w:rPr>
                                <w:t xml:space="preserve">Решение об отказе в предоставлении </w:t>
                              </w:r>
                              <w:r w:rsidR="006D2C10">
                                <w:rPr>
                                  <w:sz w:val="20"/>
                                  <w:szCs w:val="20"/>
                                </w:rPr>
                                <w:t>муниципальной усл</w:t>
                              </w:r>
                              <w:r>
                                <w:rPr>
                                  <w:sz w:val="20"/>
                                  <w:szCs w:val="20"/>
                                </w:rPr>
                                <w:t>уги</w:t>
                              </w:r>
                            </w:p>
                          </w:txbxContent>
                        </wps:txbx>
                        <wps:bodyPr rot="0" vert="horz" wrap="square" lIns="61722" tIns="30861" rIns="61722" bIns="30861" anchor="t" anchorCtr="0" upright="1">
                          <a:noAutofit/>
                        </wps:bodyPr>
                      </wps:wsp>
                      <wps:wsp>
                        <wps:cNvPr id="48" name="Rectangle 318"/>
                        <wps:cNvSpPr>
                          <a:spLocks noChangeArrowheads="1"/>
                        </wps:cNvSpPr>
                        <wps:spPr bwMode="auto">
                          <a:xfrm>
                            <a:off x="1757220" y="4606962"/>
                            <a:ext cx="143002" cy="2950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9" name="Поле 13"/>
                        <wps:cNvSpPr txBox="1">
                          <a:spLocks noChangeArrowheads="1"/>
                        </wps:cNvSpPr>
                        <wps:spPr bwMode="auto">
                          <a:xfrm>
                            <a:off x="2694330" y="2402141"/>
                            <a:ext cx="1680210" cy="543560"/>
                          </a:xfrm>
                          <a:prstGeom prst="rect">
                            <a:avLst/>
                          </a:prstGeom>
                          <a:solidFill>
                            <a:srgbClr val="FFFFFF"/>
                          </a:solidFill>
                          <a:ln w="6350">
                            <a:solidFill>
                              <a:srgbClr val="000000"/>
                            </a:solidFill>
                            <a:miter lim="800000"/>
                            <a:headEnd/>
                            <a:tailEnd/>
                          </a:ln>
                        </wps:spPr>
                        <wps:txbx>
                          <w:txbxContent>
                            <w:p w14:paraId="0DBB607D" w14:textId="5B7C8F1A" w:rsidR="00BD4E79" w:rsidRDefault="00BD4E79" w:rsidP="001F1925">
                              <w:pPr>
                                <w:tabs>
                                  <w:tab w:val="left" w:pos="0"/>
                                  <w:tab w:val="left" w:pos="3686"/>
                                </w:tabs>
                                <w:spacing w:after="0" w:line="240" w:lineRule="auto"/>
                                <w:ind w:right="-40"/>
                                <w:jc w:val="center"/>
                              </w:pPr>
                              <w:r>
                                <w:t>1.Регистрация заявления</w:t>
                              </w:r>
                            </w:p>
                            <w:p w14:paraId="68714332" w14:textId="77777777" w:rsidR="00BD4E79" w:rsidRDefault="00BD4E79" w:rsidP="001F1925">
                              <w:pPr>
                                <w:tabs>
                                  <w:tab w:val="left" w:pos="0"/>
                                  <w:tab w:val="left" w:pos="3686"/>
                                </w:tabs>
                                <w:spacing w:after="0" w:line="240" w:lineRule="auto"/>
                                <w:ind w:right="-40"/>
                                <w:jc w:val="center"/>
                              </w:pPr>
                              <w:r>
                                <w:t>- 3 дня</w:t>
                              </w:r>
                            </w:p>
                            <w:p w14:paraId="0F9D4F97" w14:textId="77777777" w:rsidR="00BD4E79" w:rsidRDefault="00BD4E79"/>
                          </w:txbxContent>
                        </wps:txbx>
                        <wps:bodyPr rot="0" vert="horz" wrap="none" lIns="91440" tIns="45720" rIns="91440" bIns="45720" anchor="t" anchorCtr="0" upright="1">
                          <a:noAutofit/>
                        </wps:bodyPr>
                      </wps:wsp>
                      <wps:wsp>
                        <wps:cNvPr id="50" name="Прямая со стрелкой 14"/>
                        <wps:cNvCnPr>
                          <a:cxnSpLocks noChangeShapeType="1"/>
                        </wps:cNvCnPr>
                        <wps:spPr bwMode="auto">
                          <a:xfrm flipH="1">
                            <a:off x="5806665" y="2027203"/>
                            <a:ext cx="0" cy="50895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Прямая со стрелкой 15"/>
                        <wps:cNvCnPr>
                          <a:cxnSpLocks noChangeShapeType="1"/>
                          <a:stCxn id="43" idx="2"/>
                        </wps:cNvCnPr>
                        <wps:spPr bwMode="auto">
                          <a:xfrm>
                            <a:off x="1196813" y="5236725"/>
                            <a:ext cx="13700" cy="70747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Прямая со стрелкой 16"/>
                        <wps:cNvCnPr>
                          <a:cxnSpLocks noChangeShapeType="1"/>
                        </wps:cNvCnPr>
                        <wps:spPr bwMode="auto">
                          <a:xfrm>
                            <a:off x="3419438" y="5819984"/>
                            <a:ext cx="0" cy="3315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Прямая со стрелкой 17"/>
                        <wps:cNvCnPr>
                          <a:cxnSpLocks noChangeShapeType="1"/>
                        </wps:cNvCnPr>
                        <wps:spPr bwMode="auto">
                          <a:xfrm flipH="1">
                            <a:off x="1900121" y="3609962"/>
                            <a:ext cx="60460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Прямая со стрелкой 18"/>
                        <wps:cNvCnPr>
                          <a:cxnSpLocks noChangeShapeType="1"/>
                        </wps:cNvCnPr>
                        <wps:spPr bwMode="auto">
                          <a:xfrm flipV="1">
                            <a:off x="4162246" y="2082409"/>
                            <a:ext cx="1342015" cy="1014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Прямая со стрелкой 19"/>
                        <wps:cNvCnPr>
                          <a:cxnSpLocks noChangeShapeType="1"/>
                        </wps:cNvCnPr>
                        <wps:spPr bwMode="auto">
                          <a:xfrm>
                            <a:off x="6164068" y="3363837"/>
                            <a:ext cx="0" cy="18725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Прямая со стрелкой 20"/>
                        <wps:cNvCnPr>
                          <a:cxnSpLocks noChangeShapeType="1"/>
                        </wps:cNvCnPr>
                        <wps:spPr bwMode="auto">
                          <a:xfrm flipH="1">
                            <a:off x="2105123" y="5886990"/>
                            <a:ext cx="2069623" cy="1420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Прямая со стрелкой 21"/>
                        <wps:cNvCnPr>
                          <a:cxnSpLocks noChangeShapeType="1"/>
                        </wps:cNvCnPr>
                        <wps:spPr bwMode="auto">
                          <a:xfrm>
                            <a:off x="3331337" y="4714873"/>
                            <a:ext cx="0" cy="2957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Прямая со стрелкой 22"/>
                        <wps:cNvCnPr>
                          <a:cxnSpLocks noChangeShapeType="1"/>
                        </wps:cNvCnPr>
                        <wps:spPr bwMode="auto">
                          <a:xfrm flipH="1" flipV="1">
                            <a:off x="4162246" y="3355236"/>
                            <a:ext cx="324004" cy="3108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Прямая со стрелкой 23"/>
                        <wps:cNvCnPr>
                          <a:cxnSpLocks noChangeShapeType="1"/>
                        </wps:cNvCnPr>
                        <wps:spPr bwMode="auto">
                          <a:xfrm>
                            <a:off x="5806165" y="3355536"/>
                            <a:ext cx="0" cy="2937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Прямая со стрелкой 25"/>
                        <wps:cNvCnPr>
                          <a:cxnSpLocks noChangeShapeType="1"/>
                        </wps:cNvCnPr>
                        <wps:spPr bwMode="auto">
                          <a:xfrm>
                            <a:off x="2025122" y="6258728"/>
                            <a:ext cx="40370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Прямая со стрелкой 26"/>
                        <wps:cNvCnPr>
                          <a:cxnSpLocks noChangeShapeType="1"/>
                        </wps:cNvCnPr>
                        <wps:spPr bwMode="auto">
                          <a:xfrm flipV="1">
                            <a:off x="1147113" y="3097111"/>
                            <a:ext cx="0" cy="2584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Прямая со стрелкой 27"/>
                        <wps:cNvCnPr>
                          <a:cxnSpLocks noChangeShapeType="1"/>
                        </wps:cNvCnPr>
                        <wps:spPr bwMode="auto">
                          <a:xfrm>
                            <a:off x="819009" y="560756"/>
                            <a:ext cx="0" cy="9347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Прямая со стрелкой 32"/>
                        <wps:cNvCnPr>
                          <a:cxnSpLocks noChangeShapeType="1"/>
                        </wps:cNvCnPr>
                        <wps:spPr bwMode="auto">
                          <a:xfrm>
                            <a:off x="1743019" y="1302231"/>
                            <a:ext cx="0" cy="2648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Прямая со стрелкой 40"/>
                        <wps:cNvCnPr>
                          <a:cxnSpLocks noChangeShapeType="1"/>
                        </wps:cNvCnPr>
                        <wps:spPr bwMode="auto">
                          <a:xfrm>
                            <a:off x="3492039" y="2172918"/>
                            <a:ext cx="0" cy="2339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Прямая со стрелкой 41"/>
                        <wps:cNvCnPr>
                          <a:cxnSpLocks noChangeShapeType="1"/>
                        </wps:cNvCnPr>
                        <wps:spPr bwMode="auto">
                          <a:xfrm flipH="1">
                            <a:off x="1304914" y="4012502"/>
                            <a:ext cx="1199813" cy="3787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 стрелкой 42"/>
                        <wps:cNvCnPr>
                          <a:cxnSpLocks noChangeShapeType="1"/>
                        </wps:cNvCnPr>
                        <wps:spPr bwMode="auto">
                          <a:xfrm>
                            <a:off x="1757220" y="550855"/>
                            <a:ext cx="200" cy="2588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Прямая со стрелкой 43"/>
                        <wps:cNvCnPr>
                          <a:cxnSpLocks noChangeShapeType="1"/>
                        </wps:cNvCnPr>
                        <wps:spPr bwMode="auto">
                          <a:xfrm>
                            <a:off x="3331337" y="585059"/>
                            <a:ext cx="0" cy="253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Прямая со стрелкой 44"/>
                        <wps:cNvCnPr>
                          <a:cxnSpLocks noChangeShapeType="1"/>
                        </wps:cNvCnPr>
                        <wps:spPr bwMode="auto">
                          <a:xfrm>
                            <a:off x="4554451" y="560756"/>
                            <a:ext cx="0" cy="253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Прямая со стрелкой 48"/>
                        <wps:cNvCnPr>
                          <a:cxnSpLocks noChangeShapeType="1"/>
                        </wps:cNvCnPr>
                        <wps:spPr bwMode="auto">
                          <a:xfrm>
                            <a:off x="332823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Прямая со стрелкой 49"/>
                        <wps:cNvCnPr>
                          <a:cxnSpLocks noChangeShapeType="1"/>
                        </wps:cNvCnPr>
                        <wps:spPr bwMode="auto">
                          <a:xfrm flipH="1">
                            <a:off x="426874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Прямая со стрелкой 50"/>
                        <wps:cNvCnPr>
                          <a:cxnSpLocks noChangeShapeType="1"/>
                        </wps:cNvCnPr>
                        <wps:spPr bwMode="auto">
                          <a:xfrm flipH="1">
                            <a:off x="3491739" y="2950496"/>
                            <a:ext cx="0" cy="1466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Надпись 2"/>
                        <wps:cNvSpPr txBox="1">
                          <a:spLocks noChangeArrowheads="1"/>
                        </wps:cNvSpPr>
                        <wps:spPr bwMode="auto">
                          <a:xfrm>
                            <a:off x="1083912" y="801280"/>
                            <a:ext cx="1344915" cy="454646"/>
                          </a:xfrm>
                          <a:prstGeom prst="rect">
                            <a:avLst/>
                          </a:prstGeom>
                          <a:solidFill>
                            <a:srgbClr val="FFFFFF"/>
                          </a:solidFill>
                          <a:ln w="9525">
                            <a:solidFill>
                              <a:srgbClr val="000000"/>
                            </a:solidFill>
                            <a:miter lim="800000"/>
                            <a:headEnd/>
                            <a:tailEnd/>
                          </a:ln>
                        </wps:spPr>
                        <wps:txbx>
                          <w:txbxContent>
                            <w:p w14:paraId="157D8D2A" w14:textId="77777777" w:rsidR="00BD4E79" w:rsidRDefault="00BD4E79" w:rsidP="00BD4E79">
                              <w:pPr>
                                <w:pStyle w:val="aa"/>
                                <w:spacing w:before="0" w:beforeAutospacing="0" w:after="0" w:afterAutospacing="0"/>
                                <w:jc w:val="center"/>
                              </w:pPr>
                              <w:r>
                                <w:rPr>
                                  <w:color w:val="333366"/>
                                </w:rPr>
                                <w:t>По почте  в Администрацию</w:t>
                              </w:r>
                            </w:p>
                          </w:txbxContent>
                        </wps:txbx>
                        <wps:bodyPr rot="0" vert="horz" wrap="square" lIns="91440" tIns="45720" rIns="91440" bIns="45720" anchor="t" anchorCtr="0" upright="1">
                          <a:noAutofit/>
                        </wps:bodyPr>
                      </wps:wsp>
                      <wps:wsp>
                        <wps:cNvPr id="73" name="Надпись 2"/>
                        <wps:cNvSpPr txBox="1">
                          <a:spLocks noChangeArrowheads="1"/>
                        </wps:cNvSpPr>
                        <wps:spPr bwMode="auto">
                          <a:xfrm>
                            <a:off x="2694630" y="847485"/>
                            <a:ext cx="1168413" cy="454746"/>
                          </a:xfrm>
                          <a:prstGeom prst="rect">
                            <a:avLst/>
                          </a:prstGeom>
                          <a:solidFill>
                            <a:srgbClr val="FFFFFF"/>
                          </a:solidFill>
                          <a:ln w="9525">
                            <a:solidFill>
                              <a:srgbClr val="000000"/>
                            </a:solidFill>
                            <a:miter lim="800000"/>
                            <a:headEnd/>
                            <a:tailEnd/>
                          </a:ln>
                        </wps:spPr>
                        <wps:txbx>
                          <w:txbxContent>
                            <w:p w14:paraId="076FCD76" w14:textId="77777777" w:rsidR="00BD4E79" w:rsidRDefault="00BD4E79" w:rsidP="00BD4E79">
                              <w:pPr>
                                <w:pStyle w:val="aa"/>
                                <w:spacing w:before="0" w:beforeAutospacing="0" w:after="0" w:afterAutospacing="0"/>
                                <w:rPr>
                                  <w:sz w:val="20"/>
                                  <w:szCs w:val="20"/>
                                </w:rPr>
                              </w:pPr>
                              <w:r>
                                <w:rPr>
                                  <w:color w:val="333366"/>
                                  <w:sz w:val="20"/>
                                  <w:szCs w:val="20"/>
                                </w:rPr>
                                <w:t>ПГУ ЛО/  ЕПГУ</w:t>
                              </w:r>
                            </w:p>
                          </w:txbxContent>
                        </wps:txbx>
                        <wps:bodyPr rot="0" vert="horz" wrap="square" lIns="91440" tIns="45720" rIns="91440" bIns="45720" anchor="t" anchorCtr="0" upright="1">
                          <a:noAutofit/>
                        </wps:bodyPr>
                      </wps:wsp>
                      <wps:wsp>
                        <wps:cNvPr id="74" name="Надпись 2"/>
                        <wps:cNvSpPr txBox="1">
                          <a:spLocks noChangeArrowheads="1"/>
                        </wps:cNvSpPr>
                        <wps:spPr bwMode="auto">
                          <a:xfrm>
                            <a:off x="4075745" y="847485"/>
                            <a:ext cx="1168413" cy="454646"/>
                          </a:xfrm>
                          <a:prstGeom prst="rect">
                            <a:avLst/>
                          </a:prstGeom>
                          <a:solidFill>
                            <a:srgbClr val="FFFFFF"/>
                          </a:solidFill>
                          <a:ln w="9525">
                            <a:solidFill>
                              <a:srgbClr val="000000"/>
                            </a:solidFill>
                            <a:miter lim="800000"/>
                            <a:headEnd/>
                            <a:tailEnd/>
                          </a:ln>
                        </wps:spPr>
                        <wps:txbx>
                          <w:txbxContent>
                            <w:p w14:paraId="4E461451" w14:textId="77777777" w:rsidR="00BD4E79" w:rsidRDefault="00BD4E79" w:rsidP="00BD4E79">
                              <w:pPr>
                                <w:pStyle w:val="aa"/>
                                <w:spacing w:before="0" w:beforeAutospacing="0" w:after="0" w:afterAutospacing="0"/>
                                <w:jc w:val="center"/>
                                <w:rPr>
                                  <w:sz w:val="20"/>
                                  <w:szCs w:val="20"/>
                                </w:rPr>
                              </w:pPr>
                              <w:r>
                                <w:rPr>
                                  <w:color w:val="333366"/>
                                  <w:sz w:val="20"/>
                                  <w:szCs w:val="20"/>
                                </w:rPr>
                                <w:t>МФЦ</w:t>
                              </w: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541906" y="1556356"/>
                            <a:ext cx="3850543" cy="585559"/>
                          </a:xfrm>
                          <a:prstGeom prst="rect">
                            <a:avLst/>
                          </a:prstGeom>
                          <a:solidFill>
                            <a:srgbClr val="FFFFFF"/>
                          </a:solidFill>
                          <a:ln w="9525">
                            <a:solidFill>
                              <a:srgbClr val="000000"/>
                            </a:solidFill>
                            <a:miter lim="800000"/>
                            <a:headEnd/>
                            <a:tailEnd/>
                          </a:ln>
                        </wps:spPr>
                        <wps:txbx>
                          <w:txbxContent>
                            <w:p w14:paraId="492BE0B9" w14:textId="77777777" w:rsidR="00BD4E79" w:rsidRDefault="00BD4E79" w:rsidP="00BD4E79">
                              <w:pPr>
                                <w:pStyle w:val="aa"/>
                                <w:tabs>
                                  <w:tab w:val="left" w:pos="3686"/>
                                </w:tabs>
                                <w:spacing w:before="0" w:beforeAutospacing="0" w:after="0" w:afterAutospacing="0"/>
                                <w:jc w:val="center"/>
                              </w:pPr>
                              <w:r>
                                <w:rPr>
                                  <w:color w:val="333366"/>
                                  <w:sz w:val="28"/>
                                  <w:szCs w:val="28"/>
                                </w:rPr>
                                <w:t>Администрация</w:t>
                              </w:r>
                            </w:p>
                          </w:txbxContent>
                        </wps:txbx>
                        <wps:bodyPr rot="0" vert="horz" wrap="square" lIns="91440" tIns="45720" rIns="91440" bIns="45720" anchor="t" anchorCtr="0" upright="1">
                          <a:noAutofit/>
                        </wps:bodyPr>
                      </wps:wsp>
                      <wps:wsp>
                        <wps:cNvPr id="76" name="Надпись 2"/>
                        <wps:cNvSpPr txBox="1">
                          <a:spLocks noChangeArrowheads="1"/>
                        </wps:cNvSpPr>
                        <wps:spPr bwMode="auto">
                          <a:xfrm>
                            <a:off x="180002" y="3451546"/>
                            <a:ext cx="1632518" cy="701770"/>
                          </a:xfrm>
                          <a:prstGeom prst="rect">
                            <a:avLst/>
                          </a:prstGeom>
                          <a:solidFill>
                            <a:srgbClr val="FFFFFF"/>
                          </a:solidFill>
                          <a:ln w="9525">
                            <a:solidFill>
                              <a:srgbClr val="000000"/>
                            </a:solidFill>
                            <a:miter lim="800000"/>
                            <a:headEnd/>
                            <a:tailEnd/>
                          </a:ln>
                        </wps:spPr>
                        <wps:txbx>
                          <w:txbxContent>
                            <w:p w14:paraId="797EC1DA" w14:textId="77777777" w:rsidR="00BD4E79" w:rsidRDefault="00BD4E79" w:rsidP="00BD4E79">
                              <w:pPr>
                                <w:pStyle w:val="aa"/>
                                <w:spacing w:before="0" w:beforeAutospacing="0" w:after="0" w:afterAutospacing="0"/>
                                <w:jc w:val="center"/>
                                <w:rPr>
                                  <w:sz w:val="20"/>
                                  <w:szCs w:val="20"/>
                                </w:rPr>
                              </w:pPr>
                              <w:r>
                                <w:rPr>
                                  <w:color w:val="333366"/>
                                  <w:sz w:val="20"/>
                                  <w:szCs w:val="20"/>
                                </w:rPr>
                                <w:t>Имеются основания, перечисленные в п. 2.9.1 Административного регламента</w:t>
                              </w:r>
                            </w:p>
                          </w:txbxContent>
                        </wps:txbx>
                        <wps:bodyPr rot="0" vert="horz" wrap="square" lIns="91440" tIns="45720" rIns="91440" bIns="45720" anchor="t" anchorCtr="0" upright="1">
                          <a:noAutofit/>
                        </wps:bodyPr>
                      </wps:wsp>
                      <wps:wsp>
                        <wps:cNvPr id="77" name="Надпись 2"/>
                        <wps:cNvSpPr txBox="1">
                          <a:spLocks noChangeArrowheads="1"/>
                        </wps:cNvSpPr>
                        <wps:spPr bwMode="auto">
                          <a:xfrm>
                            <a:off x="4752053" y="2587960"/>
                            <a:ext cx="1535417" cy="775978"/>
                          </a:xfrm>
                          <a:prstGeom prst="rect">
                            <a:avLst/>
                          </a:prstGeom>
                          <a:solidFill>
                            <a:srgbClr val="FFFFFF"/>
                          </a:solidFill>
                          <a:ln w="9525">
                            <a:solidFill>
                              <a:srgbClr val="000000"/>
                            </a:solidFill>
                            <a:miter lim="800000"/>
                            <a:headEnd/>
                            <a:tailEnd/>
                          </a:ln>
                        </wps:spPr>
                        <wps:txbx>
                          <w:txbxContent>
                            <w:p w14:paraId="38C49210" w14:textId="77777777" w:rsidR="00BD4E79" w:rsidRDefault="00BD4E79" w:rsidP="00BD4E79">
                              <w:pPr>
                                <w:pStyle w:val="aa"/>
                                <w:tabs>
                                  <w:tab w:val="left" w:pos="3686"/>
                                </w:tabs>
                                <w:spacing w:before="0" w:beforeAutospacing="0" w:after="0" w:afterAutospacing="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upright="1">
                          <a:noAutofit/>
                        </wps:bodyPr>
                      </wps:wsp>
                      <wps:wsp>
                        <wps:cNvPr id="78" name="Надпись 2"/>
                        <wps:cNvSpPr txBox="1">
                          <a:spLocks noChangeArrowheads="1"/>
                        </wps:cNvSpPr>
                        <wps:spPr bwMode="auto">
                          <a:xfrm>
                            <a:off x="4597051" y="1556356"/>
                            <a:ext cx="1690419" cy="534754"/>
                          </a:xfrm>
                          <a:prstGeom prst="rect">
                            <a:avLst/>
                          </a:prstGeom>
                          <a:solidFill>
                            <a:srgbClr val="FFFFFF"/>
                          </a:solidFill>
                          <a:ln w="9525">
                            <a:solidFill>
                              <a:srgbClr val="000000"/>
                            </a:solidFill>
                            <a:miter lim="800000"/>
                            <a:headEnd/>
                            <a:tailEnd/>
                          </a:ln>
                        </wps:spPr>
                        <wps:txbx>
                          <w:txbxContent>
                            <w:p w14:paraId="5247478E" w14:textId="77777777" w:rsidR="00BD4E79" w:rsidRDefault="00BD4E79" w:rsidP="00BD4E79">
                              <w:pPr>
                                <w:pStyle w:val="aa"/>
                                <w:spacing w:before="0" w:beforeAutospacing="0" w:after="0" w:afterAutospacing="0"/>
                                <w:jc w:val="center"/>
                              </w:pPr>
                              <w:r>
                                <w:rPr>
                                  <w:color w:val="333366"/>
                                  <w:sz w:val="16"/>
                                  <w:szCs w:val="16"/>
                                </w:rPr>
                                <w:t>Имеются основания, перечисленные в п. 2.8 Административного регламента</w:t>
                              </w:r>
                            </w:p>
                            <w:p w14:paraId="1390FEA3" w14:textId="77777777" w:rsidR="00BD4E79" w:rsidRDefault="00BD4E79" w:rsidP="00BD4E79">
                              <w:pPr>
                                <w:pStyle w:val="aa"/>
                                <w:spacing w:before="0" w:beforeAutospacing="0" w:after="0" w:afterAutospacing="0"/>
                              </w:pPr>
                              <w:r>
                                <w:rPr>
                                  <w:color w:val="333366"/>
                                </w:rPr>
                                <w:t> </w:t>
                              </w:r>
                            </w:p>
                          </w:txbxContent>
                        </wps:txbx>
                        <wps:bodyPr rot="0" vert="horz" wrap="square" lIns="91440" tIns="45720" rIns="91440" bIns="45720" anchor="t" anchorCtr="0" upright="1">
                          <a:noAutofit/>
                        </wps:bodyPr>
                      </wps:wsp>
                      <wps:wsp>
                        <wps:cNvPr id="79" name="Надпись 2"/>
                        <wps:cNvSpPr txBox="1">
                          <a:spLocks noChangeArrowheads="1"/>
                        </wps:cNvSpPr>
                        <wps:spPr bwMode="auto">
                          <a:xfrm>
                            <a:off x="4561051" y="3666268"/>
                            <a:ext cx="1509417" cy="965997"/>
                          </a:xfrm>
                          <a:prstGeom prst="rect">
                            <a:avLst/>
                          </a:prstGeom>
                          <a:solidFill>
                            <a:srgbClr val="FFFFFF"/>
                          </a:solidFill>
                          <a:ln w="9525">
                            <a:solidFill>
                              <a:srgbClr val="000000"/>
                            </a:solidFill>
                            <a:miter lim="800000"/>
                            <a:headEnd/>
                            <a:tailEnd/>
                          </a:ln>
                        </wps:spPr>
                        <wps:txbx>
                          <w:txbxContent>
                            <w:p w14:paraId="64542AE3" w14:textId="77777777" w:rsidR="00BD4E79" w:rsidRDefault="00BD4E79" w:rsidP="00BD4E79">
                              <w:pPr>
                                <w:pStyle w:val="aa"/>
                                <w:spacing w:before="0" w:beforeAutospacing="0" w:after="0" w:afterAutospacing="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wps:txbx>
                        <wps:bodyPr rot="0" vert="horz" wrap="square" lIns="91440" tIns="45720" rIns="91440" bIns="45720" anchor="t" anchorCtr="0" upright="1">
                          <a:noAutofit/>
                        </wps:bodyPr>
                      </wps:wsp>
                      <wps:wsp>
                        <wps:cNvPr id="80" name="Надпись 2"/>
                        <wps:cNvSpPr txBox="1">
                          <a:spLocks noChangeArrowheads="1"/>
                        </wps:cNvSpPr>
                        <wps:spPr bwMode="auto">
                          <a:xfrm>
                            <a:off x="4174746" y="5383240"/>
                            <a:ext cx="2112723" cy="698570"/>
                          </a:xfrm>
                          <a:prstGeom prst="rect">
                            <a:avLst/>
                          </a:prstGeom>
                          <a:solidFill>
                            <a:srgbClr val="FFFFFF"/>
                          </a:solidFill>
                          <a:ln w="9525">
                            <a:solidFill>
                              <a:srgbClr val="000000"/>
                            </a:solidFill>
                            <a:miter lim="800000"/>
                            <a:headEnd/>
                            <a:tailEnd/>
                          </a:ln>
                        </wps:spPr>
                        <wps:txbx>
                          <w:txbxContent>
                            <w:p w14:paraId="2F919D5A" w14:textId="77777777" w:rsidR="00BD4E79" w:rsidRDefault="00BD4E79" w:rsidP="00BD4E79">
                              <w:pPr>
                                <w:pStyle w:val="aa"/>
                                <w:tabs>
                                  <w:tab w:val="left" w:pos="3686"/>
                                </w:tabs>
                                <w:spacing w:before="0" w:beforeAutospacing="0" w:after="0" w:afterAutospacing="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upright="1">
                          <a:noAutofit/>
                        </wps:bodyPr>
                      </wps:wsp>
                      <wps:wsp>
                        <wps:cNvPr id="81" name="Надпись 2"/>
                        <wps:cNvSpPr txBox="1">
                          <a:spLocks noChangeArrowheads="1"/>
                        </wps:cNvSpPr>
                        <wps:spPr bwMode="auto">
                          <a:xfrm>
                            <a:off x="2504728" y="6152717"/>
                            <a:ext cx="2563528" cy="905591"/>
                          </a:xfrm>
                          <a:prstGeom prst="rect">
                            <a:avLst/>
                          </a:prstGeom>
                          <a:solidFill>
                            <a:srgbClr val="FFFFFF"/>
                          </a:solidFill>
                          <a:ln w="9525">
                            <a:solidFill>
                              <a:srgbClr val="000000"/>
                            </a:solidFill>
                            <a:miter lim="800000"/>
                            <a:headEnd/>
                            <a:tailEnd/>
                          </a:ln>
                        </wps:spPr>
                        <wps:txbx>
                          <w:txbxContent>
                            <w:p w14:paraId="5A66146C" w14:textId="3F851079" w:rsidR="00BD4E79" w:rsidRDefault="00BD4E79" w:rsidP="00BD4E79">
                              <w:pPr>
                                <w:pStyle w:val="aa"/>
                                <w:tabs>
                                  <w:tab w:val="left" w:pos="2694"/>
                                </w:tabs>
                                <w:spacing w:before="0" w:beforeAutospacing="0" w:after="0" w:afterAutospacing="0"/>
                                <w:jc w:val="center"/>
                              </w:pPr>
                              <w:r>
                                <w:rPr>
                                  <w:color w:val="333366"/>
                                </w:rPr>
                                <w:t xml:space="preserve">3. Выдача результата предоставления </w:t>
                              </w:r>
                              <w:r w:rsidR="006D2C10">
                                <w:rPr>
                                  <w:color w:val="333366"/>
                                </w:rPr>
                                <w:t xml:space="preserve">муниципальной </w:t>
                              </w:r>
                              <w:r>
                                <w:rPr>
                                  <w:color w:val="333366"/>
                                </w:rPr>
                                <w:t xml:space="preserve">услуги </w:t>
                              </w:r>
                            </w:p>
                            <w:p w14:paraId="192A59AA" w14:textId="77777777" w:rsidR="00BD4E79" w:rsidRDefault="00BD4E79" w:rsidP="00BD4E79">
                              <w:pPr>
                                <w:pStyle w:val="aa"/>
                                <w:tabs>
                                  <w:tab w:val="left" w:pos="2694"/>
                                </w:tabs>
                                <w:spacing w:before="0" w:beforeAutospacing="0" w:after="0" w:afterAutospacing="0"/>
                                <w:jc w:val="center"/>
                              </w:pPr>
                              <w:r>
                                <w:rPr>
                                  <w:color w:val="333366"/>
                                </w:rPr>
                                <w:t>– 3 дня</w:t>
                              </w:r>
                            </w:p>
                            <w:p w14:paraId="08BE9C3D" w14:textId="77777777" w:rsidR="00BD4E79" w:rsidRDefault="00BD4E79" w:rsidP="00BD4E79">
                              <w:pPr>
                                <w:pStyle w:val="aa"/>
                                <w:spacing w:before="0" w:beforeAutospacing="0" w:after="0" w:afterAutospacing="0"/>
                                <w:jc w:val="center"/>
                              </w:pPr>
                              <w:r>
                                <w:rPr>
                                  <w:color w:val="333366"/>
                                  <w:sz w:val="18"/>
                                  <w:szCs w:val="18"/>
                                </w:rPr>
                                <w:t> </w:t>
                              </w:r>
                            </w:p>
                          </w:txbxContent>
                        </wps:txbx>
                        <wps:bodyPr rot="0" vert="horz" wrap="square" lIns="91440" tIns="45720" rIns="91440" bIns="45720" anchor="t" anchorCtr="0" upright="1">
                          <a:noAutofit/>
                        </wps:bodyPr>
                      </wps:wsp>
                    </wpc:wpc>
                  </a:graphicData>
                </a:graphic>
              </wp:inline>
            </w:drawing>
          </mc:Choice>
          <mc:Fallback>
            <w:pict>
              <v:group id="Полотно 51" o:spid="_x0000_s1026" editas="canvas" style="width:496.1pt;height:561.45pt;mso-position-horizontal-relative:char;mso-position-vertical-relative:line" coordsize="63004,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50;width:16090;height:1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nU8UA&#10;AADbAAAADwAAAGRycy9kb3ducmV2LnhtbESPQWvCQBSE74L/YXlCb7oxFCnRVWpBWu1Fo9DrI/ua&#10;bM2+TbNrTPvru0LB4zAz3zCLVW9r0VHrjWMF00kCgrhw2nCp4HTcjJ9A+ICssXZMCn7Iw2o5HCww&#10;0+7KB+ryUIoIYZ+hgiqEJpPSFxVZ9BPXEEfv07UWQ5RtKXWL1wi3tUyTZCYtGo4LFTb0UlFxzi9W&#10;wdbszNe+O/7ids27kL5/fG+mr0o9jPrnOYhAfbiH/9tvWsFjC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qdTxQAAANsAAAAPAAAAAAAAAAAAAAAAAJgCAABkcnMv&#10;ZG93bnJldi54bWxQSwUGAAAAAAQABAD1AAAAigMAAAAA&#10;">
                  <v:textbox inset="4.86pt,2.43pt,4.86pt,2.43pt">
                    <w:txbxContent>
                      <w:p w14:paraId="46257C36" w14:textId="77777777" w:rsidR="00BD4E79" w:rsidRDefault="00BD4E79" w:rsidP="00BD4E79">
                        <w:pPr>
                          <w:pStyle w:val="aa"/>
                          <w:spacing w:before="0" w:beforeAutospacing="0" w:after="0" w:afterAutospacing="0"/>
                          <w:jc w:val="center"/>
                          <w:rPr>
                            <w:color w:val="333366"/>
                            <w:sz w:val="22"/>
                            <w:szCs w:val="22"/>
                          </w:rPr>
                        </w:pPr>
                        <w:r>
                          <w:rPr>
                            <w:color w:val="333366"/>
                            <w:sz w:val="22"/>
                            <w:szCs w:val="22"/>
                          </w:rPr>
                          <w:t xml:space="preserve">2. Рассмотрение заявления и документов-24 дня </w:t>
                        </w:r>
                      </w:p>
                      <w:p w14:paraId="271AF06C" w14:textId="77777777" w:rsidR="00BD4E79" w:rsidRDefault="00BD4E79" w:rsidP="00BD4E79">
                        <w:pPr>
                          <w:pStyle w:val="aa"/>
                          <w:spacing w:before="0" w:beforeAutospacing="0" w:after="0" w:afterAutospacing="0"/>
                          <w:jc w:val="center"/>
                          <w:rPr>
                            <w:color w:val="FF0000"/>
                            <w:sz w:val="22"/>
                            <w:szCs w:val="22"/>
                          </w:rPr>
                        </w:pPr>
                        <w:r>
                          <w:rPr>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30;width:19642;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Qq8MA&#10;AADbAAAADwAAAGRycy9kb3ducmV2LnhtbESPQWvCQBSE7wX/w/IEb3UTlaLRVUQQPbUaFa+P7DMJ&#10;Zt+G7KpJf323UOhxmJlvmMWqNZV4UuNKywriYQSCOLO65FzB+bR9n4JwHlljZZkUdORgtey9LTDR&#10;9sVHeqY+FwHCLkEFhfd1IqXLCjLohrYmDt7NNgZ9kE0udYOvADeVHEXRhzRYclgosKZNQdk9fRgF&#10;s+/D1+HCn/Eut/EeJ223vaadUoN+u56D8NT6//Bfe68VTMbw+yX8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FQq8MAAADbAAAADwAAAAAAAAAAAAAAAACYAgAAZHJzL2Rv&#10;d25yZXYueG1sUEsFBgAAAAAEAAQA9QAAAIgDAAAAAA==&#10;">
                  <v:textbox inset="4.86pt,2.43pt,4.86pt,2.43pt">
                    <w:txbxContent>
                      <w:p w14:paraId="6693F5C2"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Имеются основания, перечисленные </w:t>
                        </w:r>
                      </w:p>
                      <w:p w14:paraId="5548139A"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 </w:t>
                        </w:r>
                      </w:p>
                      <w:p w14:paraId="4924EC03" w14:textId="77777777" w:rsidR="00BD4E79" w:rsidRDefault="00BD4E79" w:rsidP="00BD4E79">
                        <w:pPr>
                          <w:spacing w:after="0" w:line="240" w:lineRule="auto"/>
                          <w:ind w:right="-4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 2.10 Административного</w:t>
                        </w:r>
                      </w:p>
                      <w:p w14:paraId="287F0C9A" w14:textId="77777777" w:rsidR="00BD4E79" w:rsidRDefault="00BD4E79" w:rsidP="00BD4E79">
                        <w:pPr>
                          <w:spacing w:after="0" w:line="240" w:lineRule="auto"/>
                          <w:ind w:right="-40"/>
                          <w:jc w:val="center"/>
                          <w:rPr>
                            <w:rFonts w:ascii="Times New Roman" w:eastAsia="Times New Roman" w:hAnsi="Times New Roman"/>
                            <w:sz w:val="20"/>
                            <w:szCs w:val="20"/>
                          </w:rPr>
                        </w:pPr>
                        <w:r>
                          <w:rPr>
                            <w:rFonts w:ascii="Times New Roman" w:eastAsia="Times New Roman" w:hAnsi="Times New Roman"/>
                            <w:color w:val="000000"/>
                            <w:sz w:val="20"/>
                            <w:szCs w:val="20"/>
                          </w:rPr>
                          <w:t xml:space="preserve"> р</w:t>
                        </w:r>
                        <w:r>
                          <w:rPr>
                            <w:rFonts w:ascii="Times New Roman" w:eastAsia="Times New Roman" w:hAnsi="Times New Roman"/>
                            <w:sz w:val="20"/>
                            <w:szCs w:val="20"/>
                          </w:rPr>
                          <w:t>егламента</w:t>
                        </w:r>
                      </w:p>
                      <w:p w14:paraId="2D133DCC" w14:textId="77777777" w:rsidR="00BD4E79" w:rsidRDefault="00BD4E79" w:rsidP="00BD4E79">
                        <w:pPr>
                          <w:ind w:right="-40"/>
                          <w:jc w:val="center"/>
                          <w:rPr>
                            <w:rFonts w:ascii="Calibri" w:eastAsia="Calibri" w:hAnsi="Calibri"/>
                            <w:color w:val="000000"/>
                            <w:sz w:val="20"/>
                            <w:szCs w:val="20"/>
                            <w:lang w:eastAsia="en-US"/>
                          </w:rPr>
                        </w:pPr>
                        <w:r>
                          <w:rPr>
                            <w:color w:val="000000"/>
                            <w:sz w:val="20"/>
                            <w:szCs w:val="20"/>
                          </w:rPr>
                          <w:t>п. 2.10 Административного</w:t>
                        </w:r>
                      </w:p>
                      <w:p w14:paraId="56368A62" w14:textId="77777777" w:rsidR="00BD4E79" w:rsidRDefault="00BD4E79" w:rsidP="00BD4E79">
                        <w:pPr>
                          <w:ind w:right="-40"/>
                          <w:jc w:val="center"/>
                          <w:rPr>
                            <w:sz w:val="20"/>
                            <w:szCs w:val="20"/>
                          </w:rPr>
                        </w:pPr>
                        <w:r>
                          <w:rPr>
                            <w:color w:val="000000"/>
                            <w:sz w:val="20"/>
                            <w:szCs w:val="20"/>
                          </w:rPr>
                          <w:t xml:space="preserve"> р</w:t>
                        </w:r>
                        <w:r>
                          <w:rPr>
                            <w:sz w:val="20"/>
                            <w:szCs w:val="20"/>
                          </w:rPr>
                          <w:t>егламента</w:t>
                        </w:r>
                      </w:p>
                      <w:p w14:paraId="0567B230" w14:textId="77777777" w:rsidR="00BD4E79" w:rsidRDefault="00BD4E79" w:rsidP="00BD4E79">
                        <w:pPr>
                          <w:tabs>
                            <w:tab w:val="left" w:pos="2694"/>
                          </w:tabs>
                          <w:ind w:right="-38"/>
                          <w:jc w:val="center"/>
                          <w:rPr>
                            <w:sz w:val="14"/>
                            <w:szCs w:val="20"/>
                          </w:rPr>
                        </w:pP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s28QA&#10;AADbAAAADwAAAGRycy9kb3ducmV2LnhtbESPQWvCQBSE7wX/w/KE3uqmEktJXaUIKW0uUlvI9ZF9&#10;JjHZtyG7TVJ/vSsIHoeZ+YZZbyfTioF6V1tW8LyIQBAXVtdcKvj9SZ9eQTiPrLG1TAr+ycF2M3tY&#10;Y6LtyN80HHwpAoRdggoq77tESldUZNAtbEccvKPtDfog+1LqHscAN61cRtGLNFhzWKiwo11FRXP4&#10;Mwq+Po457o12qzY7nfI0a+R4bpR6nE/vbyA8Tf4evrU/tYI4huuX8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SrNvEAAAA2wAAAA8AAAAAAAAAAAAAAAAAmAIAAGRycy9k&#10;b3ducmV2LnhtbFBLBQYAAAAABAAEAPUAAACJAwAAAAA=&#10;" strokeweight=".25pt">
                  <v:textbox inset="4.86pt,2.43pt,4.86pt,2.43pt">
                    <w:txbxContent>
                      <w:p w14:paraId="00DCCFC3" w14:textId="77777777" w:rsidR="00BD4E79" w:rsidRDefault="00BD4E79" w:rsidP="00BD4E79">
                        <w:pPr>
                          <w:jc w:val="center"/>
                        </w:pPr>
                        <w:r>
                          <w:t>Заявление о предварительном согласовании предоставления земельного участка</w:t>
                        </w:r>
                      </w:p>
                    </w:txbxContent>
                  </v:textbox>
                </v:rect>
                <v:rect id="Rectangle 306" o:spid="_x0000_s1031" style="position:absolute;left:1999;top:22946;width:17002;height:7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tRMQA&#10;AADbAAAADwAAAGRycy9kb3ducmV2LnhtbESPT2vCQBTE74V+h+UVvDWbFCsaXaUURE/+iYrXR/aZ&#10;hGbfhuyqST+9KxR6HGbmN8xs0Zla3Kh1lWUFSRSDIM6trrhQcDws38cgnEfWWFsmBT05WMxfX2aY&#10;anvnPd0yX4gAYZeigtL7JpXS5SUZdJFtiIN3sa1BH2RbSN3iPcBNLT/ieCQNVhwWSmzou6T8J7sa&#10;BZPf3XZ34k2yKmyyxmHXL89Zr9TgrfuagvDU+f/wX3utFQw/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0bUTEAAAA2wAAAA8AAAAAAAAAAAAAAAAAmAIAAGRycy9k&#10;b3ducmV2LnhtbFBLBQYAAAAABAAEAPUAAACJAwAAAAA=&#10;">
                  <v:textbox inset="4.86pt,2.43pt,4.86pt,2.43pt">
                    <w:txbxContent>
                      <w:p w14:paraId="53205408" w14:textId="77777777" w:rsidR="00BD4E79" w:rsidRDefault="00BD4E79" w:rsidP="00BD4E79">
                        <w:pPr>
                          <w:jc w:val="center"/>
                          <w:rPr>
                            <w:sz w:val="20"/>
                            <w:szCs w:val="20"/>
                          </w:rPr>
                        </w:pPr>
                        <w:r>
                          <w:rPr>
                            <w:sz w:val="20"/>
                            <w:szCs w:val="20"/>
                          </w:rPr>
                          <w:t xml:space="preserve">Возврат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6;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M8MA&#10;AADbAAAADwAAAGRycy9kb3ducmV2LnhtbESPQYvCMBSE78L+h/AEb5pWRNxqFFkQPa3aVbw+mmdb&#10;bF5KE7XdX28WFjwOM/MNs1i1phIPalxpWUE8ikAQZ1aXnCs4/WyGMxDOI2usLJOCjhyslh+9BSba&#10;PvlIj9TnIkDYJaig8L5OpHRZQQbdyNbEwbvaxqAPssmlbvAZ4KaS4yiaSoMlh4UCa/oqKLuld6Pg&#10;8/ewP5z5O97mNt7hpO02l7RTatBv13MQnlr/Dv+3d1rBZAp/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bzM8MAAADbAAAADwAAAAAAAAAAAAAAAACYAgAAZHJzL2Rv&#10;d25yZXYueG1sUEsFBgAAAAAEAAQA9QAAAIgDAAAAAA==&#10;">
                  <v:textbox inset="4.86pt,2.43pt,4.86pt,2.43pt">
                    <w:txbxContent>
                      <w:p w14:paraId="5644B092" w14:textId="77777777" w:rsidR="00BD4E79" w:rsidRDefault="00BD4E79" w:rsidP="00BD4E79">
                        <w:pPr>
                          <w:jc w:val="center"/>
                        </w:pPr>
                        <w:r>
                          <w:rPr>
                            <w:sz w:val="18"/>
                            <w:szCs w:val="18"/>
                          </w:rPr>
                          <w:t>Решение о предварительном согласовании предоставления</w:t>
                        </w:r>
                        <w:r>
                          <w:t xml:space="preserve"> </w:t>
                        </w:r>
                        <w:r>
                          <w:rPr>
                            <w:sz w:val="18"/>
                            <w:szCs w:val="18"/>
                          </w:rPr>
                          <w:t>земельного участка</w:t>
                        </w:r>
                      </w:p>
                    </w:txbxContent>
                  </v:textbox>
                </v:rect>
                <v:rect id="AutoShape 309" o:spid="_x0000_s1033" style="position:absolute;left:3943;top:59441;width:16327;height:6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WqMQA&#10;AADbAAAADwAAAGRycy9kb3ducmV2LnhtbESPT2vCQBTE74V+h+UVvDWbFKkaXaUURE/+iYrXR/aZ&#10;hGbfhuyqST+9KxR6HGbmN8xs0Zla3Kh1lWUFSRSDIM6trrhQcDws38cgnEfWWFsmBT05WMxfX2aY&#10;anvnPd0yX4gAYZeigtL7JpXS5SUZdJFtiIN3sa1BH2RbSN3iPcBNLT/i+FMarDgslNjQd0n5T3Y1&#10;Cia/u+3uxJtkVdhkjcOuX56zXqnBW/c1BeGp8//hv/ZaKxiO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qVqjEAAAA2wAAAA8AAAAAAAAAAAAAAAAAmAIAAGRycy9k&#10;b3ducmV2LnhtbFBLBQYAAAAABAAEAPUAAACJAwAAAAA=&#10;">
                  <v:textbox inset="4.86pt,2.43pt,4.86pt,2.43pt">
                    <w:txbxContent>
                      <w:p w14:paraId="60A24745" w14:textId="44CE2344" w:rsidR="00BD4E79" w:rsidRDefault="00BD4E79" w:rsidP="00BD4E79">
                        <w:pPr>
                          <w:tabs>
                            <w:tab w:val="left" w:pos="2694"/>
                          </w:tabs>
                          <w:ind w:right="-38"/>
                          <w:jc w:val="center"/>
                          <w:rPr>
                            <w:sz w:val="20"/>
                            <w:szCs w:val="20"/>
                          </w:rPr>
                        </w:pPr>
                        <w:r>
                          <w:rPr>
                            <w:sz w:val="20"/>
                            <w:szCs w:val="20"/>
                          </w:rPr>
                          <w:t xml:space="preserve">Решение об отказе в предоставлении </w:t>
                        </w:r>
                        <w:r w:rsidR="006D2C10">
                          <w:rPr>
                            <w:sz w:val="20"/>
                            <w:szCs w:val="20"/>
                          </w:rPr>
                          <w:t>муниципальной усл</w:t>
                        </w:r>
                        <w:r>
                          <w:rPr>
                            <w:sz w:val="20"/>
                            <w:szCs w:val="20"/>
                          </w:rPr>
                          <w:t>уги</w:t>
                        </w:r>
                      </w:p>
                    </w:txbxContent>
                  </v:textbox>
                </v:rect>
                <v:rect id="Rectangle 318" o:spid="_x0000_s1034" style="position:absolute;left:17572;top:46069;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ibb4A&#10;AADbAAAADwAAAGRycy9kb3ducmV2LnhtbERPy4rCMBTdC/5DuII7TRUZhmoUHx104cLn/pJc22Jz&#10;U5qMVr9+shBmeTjv2aK1lXhQ40vHCkbDBASxdqbkXMHl/DP4BuEDssHKMSl4kYfFvNuZYWrck4/0&#10;OIVcxBD2KSooQqhTKb0uyKIfupo4cjfXWAwRNrk0DT5juK3kOEm+pMWSY0OBNa0L0vfTr1VwQNwc&#10;3lutV9lrP8lofc3IVUr1e+1yCiJQG/7FH/fOKJjEsfFL/A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5om2+AAAA2wAAAA8AAAAAAAAAAAAAAAAAmAIAAGRycy9kb3ducmV2&#10;LnhtbFBLBQYAAAAABAAEAPUAAACDAwAAAAA=&#10;" strokecolor="white"/>
                <v:shapetype id="_x0000_t202" coordsize="21600,21600" o:spt="202" path="m,l,21600r21600,l21600,xe">
                  <v:stroke joinstyle="miter"/>
                  <v:path gradientshapeok="t" o:connecttype="rect"/>
                </v:shapetype>
                <v:shape id="Поле 13" o:spid="_x0000_s1035" type="#_x0000_t202" style="position:absolute;left:26943;top:24021;width:16802;height:5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lcYA&#10;AADbAAAADwAAAGRycy9kb3ducmV2LnhtbESPT2vCQBTE74LfYXlCL6KblFJ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A+lcYAAADbAAAADwAAAAAAAAAAAAAAAACYAgAAZHJz&#10;L2Rvd25yZXYueG1sUEsFBgAAAAAEAAQA9QAAAIsDAAAAAA==&#10;" strokeweight=".5pt">
                  <v:textbox>
                    <w:txbxContent>
                      <w:p w14:paraId="0DBB607D" w14:textId="5B7C8F1A" w:rsidR="00BD4E79" w:rsidRDefault="00BD4E79" w:rsidP="001F1925">
                        <w:pPr>
                          <w:tabs>
                            <w:tab w:val="left" w:pos="0"/>
                            <w:tab w:val="left" w:pos="3686"/>
                          </w:tabs>
                          <w:spacing w:after="0" w:line="240" w:lineRule="auto"/>
                          <w:ind w:right="-40"/>
                          <w:jc w:val="center"/>
                        </w:pPr>
                        <w:r>
                          <w:t>1.Регистрация заявления</w:t>
                        </w:r>
                      </w:p>
                      <w:p w14:paraId="68714332" w14:textId="77777777" w:rsidR="00BD4E79" w:rsidRDefault="00BD4E79" w:rsidP="001F1925">
                        <w:pPr>
                          <w:tabs>
                            <w:tab w:val="left" w:pos="0"/>
                            <w:tab w:val="left" w:pos="3686"/>
                          </w:tabs>
                          <w:spacing w:after="0" w:line="240" w:lineRule="auto"/>
                          <w:ind w:right="-40"/>
                          <w:jc w:val="center"/>
                        </w:pPr>
                        <w:r>
                          <w:t>- 3 дня</w:t>
                        </w:r>
                      </w:p>
                      <w:p w14:paraId="0F9D4F97" w14:textId="77777777" w:rsidR="00BD4E79" w:rsidRDefault="00BD4E79"/>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2;width:0;height:5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Прямая со стрелкой 15" o:spid="_x0000_s1037" type="#_x0000_t32" style="position:absolute;left:11968;top:52367;width:137;height:7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xUsMAAADbAAAADwAAAGRycy9kb3ducmV2LnhtbESPQWvCQBSE70L/w/IKvYhukqItqasU&#10;oSp4UgteH9mXbDD7NmS3Mf57tyB4HGbmG2axGmwjeup87VhBOk1AEBdO11wp+D39TD5B+ICssXFM&#10;Cm7kYbV8GS0w1+7KB+qPoRIRwj5HBSaENpfSF4Ys+qlriaNXus5iiLKrpO7wGuG2kVmSzKXFmuOC&#10;wZbWhorL8c8qKDNN6fhyNtuPGZbr/XvW981GqbfX4fsLRKAhPMOP9k4rm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8VLDAAAA2wAAAA8AAAAAAAAAAAAA&#10;AAAAoQIAAGRycy9kb3ducmV2LnhtbFBLBQYAAAAABAAEAPkAAACRAwAAAAA=&#10;">
                  <v:stroke endarrow="open"/>
                </v:shape>
                <v:shape id="Прямая со стрелкой 16" o:spid="_x0000_s1038" type="#_x0000_t32" style="position:absolute;left:34194;top:58199;width:0;height:3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shape id="Прямая со стрелкой 17" o:spid="_x0000_s1039" type="#_x0000_t32" style="position:absolute;left:19001;top:36099;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R2cYAAADbAAAADwAAAGRycy9kb3ducmV2LnhtbESPT2vCQBTE7wW/w/KEXopuWqlIdBOk&#10;UCilIP65eHtkX7LB7Ns0u8bYT+8KBY/DzPyGWeWDbURPna8dK3idJiCIC6drrhQc9p+TBQgfkDU2&#10;jknBlTzk2ehphal2F95SvwuViBD2KSowIbSplL4wZNFPXUscvdJ1FkOUXSV1h5cIt418S5K5tFhz&#10;XDDY0oeh4rQ7WwUv22NdleX55+pnf5tF8r35NUWv1PN4WC9BBBrCI/zf/tIK3md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kdnGAAAA2wAAAA8AAAAAAAAA&#10;AAAAAAAAoQIAAGRycy9kb3ducmV2LnhtbFBLBQYAAAAABAAEAPkAAACUAwAAAAA=&#10;">
                  <v:stroke endarrow="open"/>
                </v:shape>
                <v:shape id="Прямая со стрелкой 18" o:spid="_x0000_s1040" type="#_x0000_t32" style="position:absolute;left:41622;top:20824;width:13420;height:10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cJrcYAAADbAAAADwAAAGRycy9kb3ducmV2LnhtbESPQWvCQBSE74L/YXmCF2k2tbVImlWk&#10;IEgpiNpLb4/sSzY0+zZm1xj767uFgsdhZr5h8vVgG9FT52vHCh6TFARx4XTNlYLP0/ZhCcIHZI2N&#10;Y1JwIw/r1XiUY6bdlQ/UH0MlIoR9hgpMCG0mpS8MWfSJa4mjV7rOYoiyq6Tu8BrhtpHzNH2RFmuO&#10;CwZbejNUfB8vVsHs8FVXZXn5uPmnn/0yfd+fTdErNZ0Mm1cQgYZwD/+3d1rB4hn+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XCa3GAAAA2wAAAA8AAAAAAAAA&#10;AAAAAAAAoQIAAGRycy9kb3ducmV2LnhtbFBLBQYAAAAABAAEAPkAAACUAwAAAAA=&#10;">
                  <v:stroke endarrow="open"/>
                </v:shape>
                <v:shape id="Прямая со стрелкой 19" o:spid="_x0000_s1041" type="#_x0000_t32" style="position:absolute;left:61640;top:33638;width:0;height:18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v:shape id="Прямая со стрелкой 20" o:spid="_x0000_s1042" type="#_x0000_t32" style="position:absolute;left:21051;top:58869;width:20696;height:1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kyQcUAAADbAAAADwAAAAAAAAAA&#10;AAAAAAChAgAAZHJzL2Rvd25yZXYueG1sUEsFBgAAAAAEAAQA+QAAAJMDAAAAAA==&#10;">
                  <v:stroke endarrow="open"/>
                </v:shape>
                <v:shape id="Прямая со стрелкой 21" o:spid="_x0000_s1043" type="#_x0000_t32" style="position:absolute;left:33313;top:47148;width:0;height:2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Прямая со стрелкой 22" o:spid="_x0000_s1044" type="#_x0000_t32" style="position:absolute;left:41622;top:33552;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7Z78AAADbAAAADwAAAGRycy9kb3ducmV2LnhtbERPy4rCMBTdC/5DuAPuNFVQSjXKMCAI&#10;uvGBuryTXNtic1ObqPXvzUJweTjv2aK1lXhQ40vHCoaDBASxdqbkXMFhv+ynIHxANlg5JgUv8rCY&#10;dzszzIx78pYeu5CLGMI+QwVFCHUmpdcFWfQDVxNH7uIaiyHCJpemwWcMt5UcJclEWiw5NhRY019B&#10;+rq7WwW6+l/f+JIOr3t/Op82lOqj3SjV+2l/pyACteEr/rhXRsE4jo1f4g+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67Z78AAADbAAAADwAAAAAAAAAAAAAAAACh&#10;AgAAZHJzL2Rvd25yZXYueG1sUEsFBgAAAAAEAAQA+QAAAI0DAAAAAA==&#10;">
                  <v:stroke endarrow="open"/>
                </v:shape>
                <v:shape id="Прямая со стрелкой 23" o:spid="_x0000_s1045" type="#_x0000_t32" style="position:absolute;left:58061;top:33555;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Прямая со стрелкой 25" o:spid="_x0000_s1046" type="#_x0000_t32" style="position:absolute;left:20251;top:62587;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Прямая со стрелкой 26" o:spid="_x0000_s1047" type="#_x0000_t32" style="position:absolute;left:11471;top:30971;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xgiMYAAADbAAAADwAAAGRycy9kb3ducmV2LnhtbESPQWvCQBSE74X+h+UVvJRmYwsSUleR&#10;giBFCGovvT2yL9lg9m2aXWPSX98tCB6HmfmGWa5H24qBet84VjBPUhDEpdMN1wq+TtuXDIQPyBpb&#10;x6RgIg/r1ePDEnPtrnyg4RhqESHsc1RgQuhyKX1pyKJPXEccvcr1FkOUfS11j9cIt618TdOFtNhw&#10;XDDY0Yeh8ny8WAXPh++mrqrLfvJvv0WWfhY/phyUmj2Nm3cQgcZwD9/aO61gMYf/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YIjGAAAA2wAAAA8AAAAAAAAA&#10;AAAAAAAAoQIAAGRycy9kb3ducmV2LnhtbFBLBQYAAAAABAAEAPkAAACUAwAAAAA=&#10;">
                  <v:stroke endarrow="open"/>
                </v:shape>
                <v:shape id="Прямая со стрелкой 27" o:spid="_x0000_s1048" type="#_x0000_t32" style="position:absolute;left:8190;top:5607;width:0;height:9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stroke endarrow="open"/>
                </v:shape>
                <v:shape id="Прямая со стрелкой 32" o:spid="_x0000_s1049" type="#_x0000_t32" style="position:absolute;left:17430;top:13022;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shape id="Прямая со стрелкой 40" o:spid="_x0000_s1050" type="#_x0000_t32" style="position:absolute;left:34920;top:21729;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Yd8QAAADbAAAADwAAAGRycy9kb3ducmV2LnhtbESPQWvCQBSE70L/w/IKvZS6Ma22pG5E&#10;hFrBk1ro9ZF9yYZk34bsGuO/7xYEj8PMfMMsV6NtxUC9rx0rmE0TEMSF0zVXCn5OXy8fIHxA1tg6&#10;JgVX8rDKHyZLzLS78IGGY6hEhLDPUIEJocuk9IUhi37qOuLola63GKLsK6l7vES4bWWaJAtpsea4&#10;YLCjjaGiOZ6tgjLVNHtufs33+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ph3xAAAANsAAAAPAAAAAAAAAAAA&#10;AAAAAKECAABkcnMvZG93bnJldi54bWxQSwUGAAAAAAQABAD5AAAAkgMAAAAA&#10;">
                  <v:stroke endarrow="open"/>
                </v:shape>
                <v:shape id="Прямая со стрелкой 41" o:spid="_x0000_s1051" type="#_x0000_t32" style="position:absolute;left:13049;top:40125;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mi8UAAADbAAAADwAAAGRycy9kb3ducmV2LnhtbESPQWvCQBSE74L/YXmCF6kbLYp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mi8UAAADbAAAADwAAAAAAAAAA&#10;AAAAAAChAgAAZHJzL2Rvd25yZXYueG1sUEsFBgAAAAAEAAQA+QAAAJMDA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GAMQAAADbAAAADwAAAGRycy9kb3ducmV2LnhtbESPzWrDMBCE74G8g9hCLiGR45KkuJFD&#10;CDQt5JQf6HWx1paxtTKW6rhvXxUKPQ4z8w2z24+2FQP1vnasYLVMQBAXTtdcKbjf3hYvIHxA1tg6&#10;JgXf5GGfTyc7zLR78IWGa6hEhLDPUIEJocuk9IUhi37pOuLola63GKLsK6l7fES4bWWaJBtpsea4&#10;YLCjo6GiuX5ZBWWqaTVvPs37do3l8fycDkN7Umr2NB5eQQQaw3/4r/2hFWy2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AYAxAAAANsAAAAPAAAAAAAAAAAA&#10;AAAAAKECAABkcnMvZG93bnJldi54bWxQSwUGAAAAAAQABAD5AAAAkgM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shape id="Прямая со стрелкой 48" o:spid="_x0000_s1055" type="#_x0000_t32" style="position:absolute;left:33282;top:13302;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M36cQAAADbAAAADwAAAGRycy9kb3ducmV2LnhtbESPQWvCQBSE70L/w/IKvZS6MaXapm5E&#10;hFrBk1ro9ZF9yYZk34bsGuO/7xYEj8PMfMMsV6NtxUC9rx0rmE0TEMSF0zVXCn5OXy/vIHxA1tg6&#10;JgVX8rDKHyZLzLS78IGGY6hEhLDPUIEJocuk9IUhi37qOuLola63GKLsK6l7vES4bWWaJHNpsea4&#10;YLCjjaGiOZ6tgjLVNHtufs334g3Lzf41HYZ2q9TT47j+BBFoDPfwrb3TCu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zfpxAAAANsAAAAPAAAAAAAAAAAA&#10;AAAAAKECAABkcnMvZG93bnJldi54bWxQSwUGAAAAAAQABAD5AAAAkgMAAAAA&#10;">
                  <v:stroke endarrow="open"/>
                </v:shape>
                <v:shape id="Прямая со стрелкой 49" o:spid="_x0000_s1056" type="#_x0000_t32" style="position:absolute;left:42687;top:13302;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lTzsEAAADbAAAADwAAAGRycy9kb3ducmV2LnhtbERPTYvCMBC9C/sfwix4kTVVwZVqlEUQ&#10;RARR97K3oZk2xWbSbWKt/npzEDw+3vdi1dlKtNT40rGC0TABQZw5XXKh4Pe8+ZqB8AFZY+WYFNzJ&#10;w2r50Vtgqt2Nj9SeQiFiCPsUFZgQ6lRKnxmy6IeuJo5c7hqLIcKmkLrBWwy3lRwnyVRaLDk2GKxp&#10;bSi7nK5WweD4VxZ5ft3f/eRxmCW7w7/JWqX6n93PHESgLrzFL/dWK/iO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VPOwQAAANsAAAAPAAAAAAAAAAAAAAAA&#10;AKECAABkcnMvZG93bnJldi54bWxQSwUGAAAAAAQABAD5AAAAjwMAAAAA&#10;">
                  <v:stroke endarrow="open"/>
                </v:shape>
                <v:shape id="Прямая со стрелкой 50" o:spid="_x0000_s1057" type="#_x0000_t32" style="position:absolute;left:34917;top:29504;width:0;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2VcYAAADbAAAADwAAAGRycy9kb3ducmV2LnhtbESPQWvCQBSE70L/w/IKvUjdWMGG1E0o&#10;BUFEEG0vvT2yL9nQ7Ns0u8bor+8WBI/DzHzDrIrRtmKg3jeOFcxnCQji0umGawVfn+vnFIQPyBpb&#10;x6TgQh6K/GGywky7Mx9oOIZaRAj7DBWYELpMSl8asuhnriOOXuV6iyHKvpa6x3OE21a+JMlSWmw4&#10;Lhjs6MNQ+XM8WQXTw3dTV9Vpd/GL6z5NtvtfUw5KPT2O728gAo3hHr61N1rB6x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V9lXGAAAA2wAAAA8AAAAAAAAA&#10;AAAAAAAAoQIAAGRycy9kb3ducmV2LnhtbFBLBQYAAAAABAAEAPkAAACUAwAAAAA=&#10;">
                  <v:stroke endarrow="open"/>
                </v:shape>
                <v:shape id="Надпись 2" o:spid="_x0000_s1058" type="#_x0000_t202" style="position:absolute;left:10839;top:8012;width:13449;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14:paraId="157D8D2A" w14:textId="77777777" w:rsidR="00BD4E79" w:rsidRDefault="00BD4E79" w:rsidP="00BD4E79">
                        <w:pPr>
                          <w:pStyle w:val="aa"/>
                          <w:spacing w:before="0" w:beforeAutospacing="0" w:after="0" w:afterAutospacing="0"/>
                          <w:jc w:val="center"/>
                        </w:pPr>
                        <w:r>
                          <w:rPr>
                            <w:color w:val="333366"/>
                          </w:rPr>
                          <w:t>По почте  в Администрацию</w:t>
                        </w:r>
                      </w:p>
                    </w:txbxContent>
                  </v:textbox>
                </v:shape>
                <v:shape id="Надпись 2" o:spid="_x0000_s1059" type="#_x0000_t202" style="position:absolute;left:26946;top:8474;width:11684;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14:paraId="076FCD76" w14:textId="77777777" w:rsidR="00BD4E79" w:rsidRDefault="00BD4E79" w:rsidP="00BD4E79">
                        <w:pPr>
                          <w:pStyle w:val="aa"/>
                          <w:spacing w:before="0" w:beforeAutospacing="0" w:after="0" w:afterAutospacing="0"/>
                          <w:rPr>
                            <w:sz w:val="20"/>
                            <w:szCs w:val="20"/>
                          </w:rPr>
                        </w:pPr>
                        <w:r>
                          <w:rPr>
                            <w:color w:val="333366"/>
                            <w:sz w:val="20"/>
                            <w:szCs w:val="20"/>
                          </w:rPr>
                          <w:t>ПГУ ЛО/  ЕПГУ</w:t>
                        </w:r>
                      </w:p>
                    </w:txbxContent>
                  </v:textbox>
                </v:shape>
                <v:shape id="Надпись 2" o:spid="_x0000_s1060" type="#_x0000_t202" style="position:absolute;left:40757;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14:paraId="4E461451" w14:textId="77777777" w:rsidR="00BD4E79" w:rsidRDefault="00BD4E79" w:rsidP="00BD4E79">
                        <w:pPr>
                          <w:pStyle w:val="aa"/>
                          <w:spacing w:before="0" w:beforeAutospacing="0" w:after="0" w:afterAutospacing="0"/>
                          <w:jc w:val="center"/>
                          <w:rPr>
                            <w:sz w:val="20"/>
                            <w:szCs w:val="20"/>
                          </w:rPr>
                        </w:pPr>
                        <w:r>
                          <w:rPr>
                            <w:color w:val="333366"/>
                            <w:sz w:val="20"/>
                            <w:szCs w:val="20"/>
                          </w:rPr>
                          <w:t>МФЦ</w:t>
                        </w:r>
                      </w:p>
                    </w:txbxContent>
                  </v:textbox>
                </v:shape>
                <v:shape id="Надпись 2" o:spid="_x0000_s1061" type="#_x0000_t202" style="position:absolute;left:5419;top:15563;width:38505;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14:paraId="492BE0B9" w14:textId="77777777" w:rsidR="00BD4E79" w:rsidRDefault="00BD4E79" w:rsidP="00BD4E79">
                        <w:pPr>
                          <w:pStyle w:val="aa"/>
                          <w:tabs>
                            <w:tab w:val="left" w:pos="3686"/>
                          </w:tabs>
                          <w:spacing w:before="0" w:beforeAutospacing="0" w:after="0" w:afterAutospacing="0"/>
                          <w:jc w:val="center"/>
                        </w:pPr>
                        <w:r>
                          <w:rPr>
                            <w:color w:val="333366"/>
                            <w:sz w:val="28"/>
                            <w:szCs w:val="28"/>
                          </w:rPr>
                          <w:t>Администрация</w:t>
                        </w:r>
                      </w:p>
                    </w:txbxContent>
                  </v:textbox>
                </v:shape>
                <v:shape id="Надпись 2" o:spid="_x0000_s1062" type="#_x0000_t202" style="position:absolute;left:1800;top:34515;width:16325;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797EC1DA" w14:textId="77777777" w:rsidR="00BD4E79" w:rsidRDefault="00BD4E79" w:rsidP="00BD4E79">
                        <w:pPr>
                          <w:pStyle w:val="aa"/>
                          <w:spacing w:before="0" w:beforeAutospacing="0" w:after="0" w:afterAutospacing="0"/>
                          <w:jc w:val="center"/>
                          <w:rPr>
                            <w:sz w:val="20"/>
                            <w:szCs w:val="20"/>
                          </w:rPr>
                        </w:pPr>
                        <w:r>
                          <w:rPr>
                            <w:color w:val="333366"/>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9;width:15354;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14:paraId="38C49210" w14:textId="77777777" w:rsidR="00BD4E79" w:rsidRDefault="00BD4E79" w:rsidP="00BD4E79">
                        <w:pPr>
                          <w:pStyle w:val="aa"/>
                          <w:tabs>
                            <w:tab w:val="left" w:pos="3686"/>
                          </w:tabs>
                          <w:spacing w:before="0" w:beforeAutospacing="0" w:after="0" w:afterAutospacing="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3;width:16904;height: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14:paraId="5247478E" w14:textId="77777777" w:rsidR="00BD4E79" w:rsidRDefault="00BD4E79" w:rsidP="00BD4E79">
                        <w:pPr>
                          <w:pStyle w:val="aa"/>
                          <w:spacing w:before="0" w:beforeAutospacing="0" w:after="0" w:afterAutospacing="0"/>
                          <w:jc w:val="center"/>
                        </w:pPr>
                        <w:r>
                          <w:rPr>
                            <w:color w:val="333366"/>
                            <w:sz w:val="16"/>
                            <w:szCs w:val="16"/>
                          </w:rPr>
                          <w:t>Имеются основания, перечисленные в п. 2.8 Административного регламента</w:t>
                        </w:r>
                      </w:p>
                      <w:p w14:paraId="1390FEA3" w14:textId="77777777" w:rsidR="00BD4E79" w:rsidRDefault="00BD4E79" w:rsidP="00BD4E79">
                        <w:pPr>
                          <w:pStyle w:val="aa"/>
                          <w:spacing w:before="0" w:beforeAutospacing="0" w:after="0" w:afterAutospacing="0"/>
                        </w:pPr>
                        <w:r>
                          <w:rPr>
                            <w:color w:val="333366"/>
                          </w:rPr>
                          <w:t> </w:t>
                        </w:r>
                      </w:p>
                    </w:txbxContent>
                  </v:textbox>
                </v:shape>
                <v:shape id="Надпись 2" o:spid="_x0000_s1065" type="#_x0000_t202" style="position:absolute;left:45610;top:36662;width:15094;height:9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14:paraId="64542AE3" w14:textId="77777777" w:rsidR="00BD4E79" w:rsidRDefault="00BD4E79" w:rsidP="00BD4E79">
                        <w:pPr>
                          <w:pStyle w:val="aa"/>
                          <w:spacing w:before="0" w:beforeAutospacing="0" w:after="0" w:afterAutospacing="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v:textbox>
                </v:shape>
                <v:shape id="Надпись 2" o:spid="_x0000_s1066" type="#_x0000_t202" style="position:absolute;left:41747;top:53832;width:21127;height:6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14:paraId="2F919D5A" w14:textId="77777777" w:rsidR="00BD4E79" w:rsidRDefault="00BD4E79" w:rsidP="00BD4E79">
                        <w:pPr>
                          <w:pStyle w:val="aa"/>
                          <w:tabs>
                            <w:tab w:val="left" w:pos="3686"/>
                          </w:tabs>
                          <w:spacing w:before="0" w:beforeAutospacing="0" w:after="0" w:afterAutospacing="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7;width:25635;height:9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14:paraId="5A66146C" w14:textId="3F851079" w:rsidR="00BD4E79" w:rsidRDefault="00BD4E79" w:rsidP="00BD4E79">
                        <w:pPr>
                          <w:pStyle w:val="aa"/>
                          <w:tabs>
                            <w:tab w:val="left" w:pos="2694"/>
                          </w:tabs>
                          <w:spacing w:before="0" w:beforeAutospacing="0" w:after="0" w:afterAutospacing="0"/>
                          <w:jc w:val="center"/>
                        </w:pPr>
                        <w:r>
                          <w:rPr>
                            <w:color w:val="333366"/>
                          </w:rPr>
                          <w:t xml:space="preserve">3. Выдача результата предоставления </w:t>
                        </w:r>
                        <w:r w:rsidR="006D2C10">
                          <w:rPr>
                            <w:color w:val="333366"/>
                          </w:rPr>
                          <w:t xml:space="preserve">муниципальной </w:t>
                        </w:r>
                        <w:r>
                          <w:rPr>
                            <w:color w:val="333366"/>
                          </w:rPr>
                          <w:t xml:space="preserve">услуги </w:t>
                        </w:r>
                      </w:p>
                      <w:p w14:paraId="192A59AA" w14:textId="77777777" w:rsidR="00BD4E79" w:rsidRDefault="00BD4E79" w:rsidP="00BD4E79">
                        <w:pPr>
                          <w:pStyle w:val="aa"/>
                          <w:tabs>
                            <w:tab w:val="left" w:pos="2694"/>
                          </w:tabs>
                          <w:spacing w:before="0" w:beforeAutospacing="0" w:after="0" w:afterAutospacing="0"/>
                          <w:jc w:val="center"/>
                        </w:pPr>
                        <w:r>
                          <w:rPr>
                            <w:color w:val="333366"/>
                          </w:rPr>
                          <w:t>– 3 дня</w:t>
                        </w:r>
                      </w:p>
                      <w:p w14:paraId="08BE9C3D" w14:textId="77777777" w:rsidR="00BD4E79" w:rsidRDefault="00BD4E79" w:rsidP="00BD4E79">
                        <w:pPr>
                          <w:pStyle w:val="aa"/>
                          <w:spacing w:before="0" w:beforeAutospacing="0" w:after="0" w:afterAutospacing="0"/>
                          <w:jc w:val="center"/>
                        </w:pPr>
                        <w:r>
                          <w:rPr>
                            <w:color w:val="333366"/>
                            <w:sz w:val="18"/>
                            <w:szCs w:val="18"/>
                          </w:rPr>
                          <w:t> </w:t>
                        </w:r>
                      </w:p>
                    </w:txbxContent>
                  </v:textbox>
                </v:shape>
                <w10:anchorlock/>
              </v:group>
            </w:pict>
          </mc:Fallback>
        </mc:AlternateContent>
      </w:r>
    </w:p>
    <w:p w14:paraId="76460886" w14:textId="77777777" w:rsidR="00BD4E79" w:rsidRPr="00BD4E79" w:rsidRDefault="00BD4E79" w:rsidP="00BD4E79">
      <w:pPr>
        <w:widowControl w:val="0"/>
        <w:autoSpaceDE w:val="0"/>
        <w:autoSpaceDN w:val="0"/>
        <w:spacing w:after="0" w:line="240" w:lineRule="auto"/>
        <w:rPr>
          <w:rFonts w:ascii="Calibri" w:eastAsia="Times New Roman" w:hAnsi="Calibri" w:cs="Calibri"/>
          <w:szCs w:val="20"/>
        </w:rPr>
      </w:pPr>
    </w:p>
    <w:p w14:paraId="77C20007" w14:textId="77777777" w:rsidR="00BD4E79" w:rsidRPr="00BD4E79" w:rsidRDefault="00BD4E79" w:rsidP="00BD4E79">
      <w:pPr>
        <w:widowControl w:val="0"/>
        <w:autoSpaceDE w:val="0"/>
        <w:autoSpaceDN w:val="0"/>
        <w:spacing w:after="0" w:line="240" w:lineRule="auto"/>
        <w:jc w:val="right"/>
        <w:outlineLvl w:val="1"/>
        <w:rPr>
          <w:rFonts w:ascii="Courier New" w:eastAsia="Calibri" w:hAnsi="Courier New" w:cs="Courier New"/>
          <w:b/>
          <w:bCs/>
          <w:sz w:val="20"/>
          <w:szCs w:val="20"/>
        </w:rPr>
      </w:pPr>
      <w:r w:rsidRPr="00BD4E79">
        <w:rPr>
          <w:rFonts w:ascii="Courier New" w:eastAsia="Calibri" w:hAnsi="Courier New" w:cs="Courier New"/>
          <w:b/>
          <w:bCs/>
          <w:sz w:val="20"/>
          <w:szCs w:val="20"/>
        </w:rPr>
        <w:t xml:space="preserve">                                   </w:t>
      </w:r>
    </w:p>
    <w:p w14:paraId="688801CE" w14:textId="77777777" w:rsidR="00BD4E79" w:rsidRPr="00BD4E79" w:rsidRDefault="00BD4E79" w:rsidP="00BD4E79">
      <w:pPr>
        <w:widowControl w:val="0"/>
        <w:autoSpaceDE w:val="0"/>
        <w:autoSpaceDN w:val="0"/>
        <w:spacing w:after="0" w:line="240" w:lineRule="auto"/>
        <w:jc w:val="right"/>
        <w:outlineLvl w:val="1"/>
        <w:rPr>
          <w:rFonts w:ascii="Courier New" w:eastAsia="Calibri" w:hAnsi="Courier New" w:cs="Courier New"/>
          <w:b/>
          <w:bCs/>
          <w:sz w:val="20"/>
          <w:szCs w:val="20"/>
        </w:rPr>
      </w:pPr>
    </w:p>
    <w:p w14:paraId="44BA2004" w14:textId="77777777" w:rsidR="00BD4E79" w:rsidRPr="00BD4E79" w:rsidRDefault="00BD4E79" w:rsidP="00BD4E79">
      <w:pPr>
        <w:widowControl w:val="0"/>
        <w:autoSpaceDE w:val="0"/>
        <w:autoSpaceDN w:val="0"/>
        <w:spacing w:after="0" w:line="240" w:lineRule="auto"/>
        <w:jc w:val="right"/>
        <w:outlineLvl w:val="1"/>
        <w:rPr>
          <w:rFonts w:ascii="Courier New" w:eastAsia="Calibri" w:hAnsi="Courier New" w:cs="Courier New"/>
          <w:b/>
          <w:bCs/>
          <w:sz w:val="20"/>
          <w:szCs w:val="20"/>
        </w:rPr>
      </w:pPr>
    </w:p>
    <w:p w14:paraId="336B0DAC" w14:textId="77777777" w:rsidR="00BD4E79" w:rsidRPr="00BD4E79" w:rsidRDefault="00BD4E79" w:rsidP="00BD4E79">
      <w:pPr>
        <w:widowControl w:val="0"/>
        <w:autoSpaceDE w:val="0"/>
        <w:autoSpaceDN w:val="0"/>
        <w:spacing w:after="0" w:line="240" w:lineRule="auto"/>
        <w:jc w:val="right"/>
        <w:outlineLvl w:val="1"/>
        <w:rPr>
          <w:rFonts w:ascii="Courier New" w:eastAsia="Calibri" w:hAnsi="Courier New" w:cs="Courier New"/>
          <w:b/>
          <w:bCs/>
          <w:sz w:val="20"/>
          <w:szCs w:val="20"/>
        </w:rPr>
      </w:pPr>
    </w:p>
    <w:p w14:paraId="2DBA4DF2" w14:textId="77777777" w:rsidR="000E2A5A" w:rsidRDefault="000E2A5A" w:rsidP="00BD4E79">
      <w:pPr>
        <w:widowControl w:val="0"/>
        <w:autoSpaceDE w:val="0"/>
        <w:autoSpaceDN w:val="0"/>
        <w:spacing w:after="0" w:line="240" w:lineRule="auto"/>
        <w:jc w:val="right"/>
        <w:outlineLvl w:val="1"/>
        <w:rPr>
          <w:rFonts w:ascii="Calibri" w:eastAsia="Times New Roman" w:hAnsi="Calibri" w:cs="Calibri"/>
          <w:szCs w:val="20"/>
        </w:rPr>
      </w:pPr>
    </w:p>
    <w:p w14:paraId="2CF85F9E" w14:textId="77777777" w:rsidR="00BD4E79" w:rsidRPr="00BD4E79" w:rsidRDefault="00BD4E79" w:rsidP="00BD4E79">
      <w:pPr>
        <w:widowControl w:val="0"/>
        <w:autoSpaceDE w:val="0"/>
        <w:autoSpaceDN w:val="0"/>
        <w:spacing w:after="0" w:line="240" w:lineRule="auto"/>
        <w:jc w:val="right"/>
        <w:outlineLvl w:val="1"/>
        <w:rPr>
          <w:rFonts w:ascii="Calibri" w:eastAsia="Times New Roman" w:hAnsi="Calibri" w:cs="Calibri"/>
          <w:szCs w:val="20"/>
        </w:rPr>
      </w:pPr>
      <w:r w:rsidRPr="00BD4E79">
        <w:rPr>
          <w:rFonts w:ascii="Calibri" w:eastAsia="Times New Roman" w:hAnsi="Calibri" w:cs="Calibri"/>
          <w:szCs w:val="20"/>
        </w:rPr>
        <w:t>Приложение 3</w:t>
      </w:r>
    </w:p>
    <w:p w14:paraId="4F790BF6"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к Административному регламенту</w:t>
      </w:r>
    </w:p>
    <w:p w14:paraId="71CCB4DB"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предоставления</w:t>
      </w:r>
    </w:p>
    <w:p w14:paraId="55432341" w14:textId="77777777" w:rsidR="00BD4E79" w:rsidRPr="00BD4E79" w:rsidRDefault="00BD4E79" w:rsidP="00BD4E79">
      <w:pPr>
        <w:widowControl w:val="0"/>
        <w:autoSpaceDE w:val="0"/>
        <w:autoSpaceDN w:val="0"/>
        <w:spacing w:after="0" w:line="240" w:lineRule="auto"/>
        <w:jc w:val="right"/>
        <w:rPr>
          <w:rFonts w:ascii="Calibri" w:eastAsia="Times New Roman" w:hAnsi="Calibri" w:cs="Calibri"/>
          <w:szCs w:val="20"/>
        </w:rPr>
      </w:pPr>
      <w:r w:rsidRPr="00BD4E79">
        <w:rPr>
          <w:rFonts w:ascii="Calibri" w:eastAsia="Times New Roman" w:hAnsi="Calibri" w:cs="Calibri"/>
          <w:szCs w:val="20"/>
        </w:rPr>
        <w:t>муниципальной услуги</w:t>
      </w:r>
    </w:p>
    <w:p w14:paraId="0BAC4B75" w14:textId="77777777" w:rsidR="00BD4E79" w:rsidRPr="00BD4E79" w:rsidRDefault="00BD4E79" w:rsidP="00BD4E79">
      <w:pPr>
        <w:autoSpaceDE w:val="0"/>
        <w:autoSpaceDN w:val="0"/>
        <w:adjustRightInd w:val="0"/>
        <w:spacing w:line="240" w:lineRule="auto"/>
        <w:jc w:val="both"/>
        <w:rPr>
          <w:rFonts w:ascii="Courier New" w:eastAsia="Calibri" w:hAnsi="Courier New" w:cs="Courier New"/>
          <w:sz w:val="20"/>
          <w:szCs w:val="20"/>
          <w:lang w:eastAsia="en-US"/>
        </w:rPr>
      </w:pPr>
    </w:p>
    <w:p w14:paraId="6BD78EFC" w14:textId="77777777" w:rsidR="00BD4E79" w:rsidRPr="00BD4E79" w:rsidRDefault="00BD4E79" w:rsidP="00BD4E79">
      <w:pPr>
        <w:autoSpaceDE w:val="0"/>
        <w:autoSpaceDN w:val="0"/>
        <w:adjustRightInd w:val="0"/>
        <w:spacing w:line="240" w:lineRule="auto"/>
        <w:jc w:val="both"/>
        <w:rPr>
          <w:rFonts w:ascii="Courier New" w:eastAsia="Calibri" w:hAnsi="Courier New" w:cs="Courier New"/>
          <w:sz w:val="20"/>
          <w:szCs w:val="20"/>
          <w:lang w:eastAsia="en-US"/>
        </w:rPr>
      </w:pPr>
    </w:p>
    <w:p w14:paraId="47953E53" w14:textId="77777777" w:rsidR="00BD4E79" w:rsidRPr="00BD4E79" w:rsidRDefault="00BD4E79" w:rsidP="00BD4E79">
      <w:pPr>
        <w:autoSpaceDE w:val="0"/>
        <w:autoSpaceDN w:val="0"/>
        <w:adjustRightInd w:val="0"/>
        <w:spacing w:line="240" w:lineRule="auto"/>
        <w:jc w:val="both"/>
        <w:rPr>
          <w:rFonts w:ascii="Courier New" w:eastAsia="Calibri" w:hAnsi="Courier New" w:cs="Courier New"/>
          <w:sz w:val="20"/>
          <w:szCs w:val="20"/>
          <w:lang w:eastAsia="en-US"/>
        </w:rPr>
      </w:pPr>
    </w:p>
    <w:p w14:paraId="4384DBD5"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Форма</w:t>
      </w:r>
    </w:p>
    <w:p w14:paraId="5AF24083"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проекта правового акта о предварительном</w:t>
      </w:r>
    </w:p>
    <w:p w14:paraId="1AA1BC08"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согласовании предоставления земельного участка</w:t>
      </w:r>
    </w:p>
    <w:p w14:paraId="49B73B9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(и об утверждении схемы расположения земельного участка,</w:t>
      </w:r>
    </w:p>
    <w:p w14:paraId="15763B5F"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в случае если испрашиваемый земельный участок предстоит</w:t>
      </w:r>
    </w:p>
    <w:p w14:paraId="73D0565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образовать в соответствии со схемой расположения земельного</w:t>
      </w:r>
    </w:p>
    <w:p w14:paraId="1A8E5075"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t xml:space="preserve">     участка</w:t>
      </w:r>
    </w:p>
    <w:p w14:paraId="60B1592A"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0EB6971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0DCF50B5"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w:t>
      </w:r>
    </w:p>
    <w:p w14:paraId="6557F330"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7A19648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 ПРЕДВАРИТЕЛЬНОМ СОГЛАСОВАНИИ ПРЕДОСТАВЛЕНИЯ</w:t>
      </w:r>
    </w:p>
    <w:p w14:paraId="3B339FE9"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ЗЕМЕЛЬНОГО УЧАСТКА</w:t>
      </w:r>
    </w:p>
    <w:p w14:paraId="468A7EF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4A34C076"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Рассмотрев представленные материалы: заявление __________ от __________</w:t>
      </w:r>
    </w:p>
    <w:p w14:paraId="64C851B2"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N  ______,  схему  расположения  земельных  участков  на  кадастровом плане</w:t>
      </w:r>
    </w:p>
    <w:p w14:paraId="73F309E7"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территории под объект (или проект межевания, проект организации и застройки</w:t>
      </w:r>
    </w:p>
    <w:p w14:paraId="4DCFE6DE"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территории некоммерческого объединения):</w:t>
      </w:r>
    </w:p>
    <w:p w14:paraId="3BD8A78B"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1. Предварительно согласовать ___________________________ (наименование</w:t>
      </w:r>
    </w:p>
    <w:p w14:paraId="01A0519F"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юридического  лица  с  государственным  регистрационным  номером  записи  о</w:t>
      </w:r>
    </w:p>
    <w:p w14:paraId="7E67F73B"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государственной  регистрации  юридического  лица ЕГРЮЛ, Ф.И.О. гражданина с</w:t>
      </w:r>
    </w:p>
    <w:p w14:paraId="758494A8"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реквизитами    документа,    удостоверяющего    личность,    данные    ИНН,</w:t>
      </w:r>
    </w:p>
    <w:p w14:paraId="7A47F0EE"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местонахождения   заявителя   (для   юридического   лица))   предоставление</w:t>
      </w:r>
    </w:p>
    <w:p w14:paraId="34F2DD10"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земельного участка с условным номером ___________ (в соответствии со схемой</w:t>
      </w:r>
    </w:p>
    <w:p w14:paraId="6417795D"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расположения,   проектом   межевания,   проектом  организации  и  застройки</w:t>
      </w:r>
    </w:p>
    <w:p w14:paraId="7397DAB8"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территории некоммерческого объединения и др.) площадью _____________ кв. м,</w:t>
      </w:r>
    </w:p>
    <w:p w14:paraId="23AEC14D"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местоположение: _________________________________________, категория земель</w:t>
      </w:r>
    </w:p>
    <w:p w14:paraId="023A7594"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_____________. Кадастровые номера исходных земельных участков (при наличии)</w:t>
      </w:r>
    </w:p>
    <w:p w14:paraId="17BD50A3"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_______________. __________________________ (наименование вида разрешенного</w:t>
      </w:r>
    </w:p>
    <w:p w14:paraId="54CB3497"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использования  земельного  участка  или  территориальной  зоны,  в границах</w:t>
      </w:r>
    </w:p>
    <w:p w14:paraId="12AD5841"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которой он образован).</w:t>
      </w:r>
    </w:p>
    <w:p w14:paraId="1F1F6F76"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2.   Утвердить   схему   расположения   земельного  участка  (в  случае</w:t>
      </w:r>
    </w:p>
    <w:p w14:paraId="1403BE0A"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образования земельного участка в соответствии со схемой расположения).</w:t>
      </w:r>
    </w:p>
    <w:p w14:paraId="6E9E33A3"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Обязать _______________________ (наименование юридического лица, Ф.И.О.</w:t>
      </w:r>
    </w:p>
    <w:p w14:paraId="462FE249"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гражданина)  произвести  образование  земельного  участка  в соответствии с</w:t>
      </w:r>
    </w:p>
    <w:p w14:paraId="3608DDEA"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_______________________________ (проектом межевания, проектом организации и</w:t>
      </w:r>
    </w:p>
    <w:p w14:paraId="0D363A38"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застройки  территории некоммерческого объединения и др.), имеющим следующие</w:t>
      </w:r>
    </w:p>
    <w:p w14:paraId="74643282"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реквизиты: ___________________________.</w:t>
      </w:r>
    </w:p>
    <w:p w14:paraId="42F29FF6"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    3. Уполномочить _______________ (наименование юридического лица, Ф.И.О.</w:t>
      </w:r>
    </w:p>
    <w:p w14:paraId="70EF6812"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гражданина) ______________________ обратиться с заявлением об осуществлении</w:t>
      </w:r>
    </w:p>
    <w:p w14:paraId="2B787439" w14:textId="77777777" w:rsidR="00BD4E79" w:rsidRPr="00BD4E79" w:rsidRDefault="00BD4E79" w:rsidP="00D069FA">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государственного кадастрового учета земельного участка без доверенности.</w:t>
      </w:r>
    </w:p>
    <w:p w14:paraId="470F87F2"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39DF3591"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4316CFAC"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5D29C4B6"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 xml:space="preserve">Руководитель                       </w:t>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t>__________________</w:t>
      </w:r>
    </w:p>
    <w:p w14:paraId="266C620B"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r w:rsidRPr="00BD4E79">
        <w:rPr>
          <w:rFonts w:ascii="Courier New" w:eastAsia="Times New Roman" w:hAnsi="Courier New" w:cs="Courier New"/>
          <w:sz w:val="20"/>
          <w:szCs w:val="20"/>
        </w:rPr>
        <w:tab/>
      </w:r>
    </w:p>
    <w:p w14:paraId="26FA175D"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635F1CAE" w14:textId="77777777" w:rsidR="00BD4E79" w:rsidRPr="00BD4E79" w:rsidRDefault="00BD4E79" w:rsidP="00BD4E79">
      <w:pPr>
        <w:widowControl w:val="0"/>
        <w:autoSpaceDE w:val="0"/>
        <w:autoSpaceDN w:val="0"/>
        <w:spacing w:after="0" w:line="240" w:lineRule="auto"/>
        <w:jc w:val="both"/>
        <w:rPr>
          <w:rFonts w:ascii="Courier New" w:eastAsia="Times New Roman" w:hAnsi="Courier New" w:cs="Courier New"/>
          <w:sz w:val="20"/>
          <w:szCs w:val="20"/>
        </w:rPr>
      </w:pPr>
    </w:p>
    <w:p w14:paraId="479BB010" w14:textId="77777777" w:rsidR="00BD4E79" w:rsidRDefault="00BD4E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ABE1EA5" w14:textId="77777777" w:rsidR="00BD4E79" w:rsidRDefault="00BD4E7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AA742A" w14:textId="77777777" w:rsidR="00BD4E79" w:rsidRDefault="00BD4E79">
      <w:pPr>
        <w:widowControl w:val="0"/>
        <w:autoSpaceDE w:val="0"/>
        <w:autoSpaceDN w:val="0"/>
        <w:adjustRightInd w:val="0"/>
        <w:spacing w:after="0" w:line="240" w:lineRule="auto"/>
        <w:jc w:val="center"/>
        <w:outlineLvl w:val="1"/>
        <w:rPr>
          <w:rFonts w:ascii="Times New Roman" w:hAnsi="Times New Roman" w:cs="Times New Roman"/>
          <w:b/>
          <w:sz w:val="28"/>
          <w:szCs w:val="28"/>
        </w:rPr>
      </w:pPr>
    </w:p>
    <w:sectPr w:rsidR="00BD4E79" w:rsidSect="004F1BEF">
      <w:headerReference w:type="default" r:id="rId73"/>
      <w:footerReference w:type="first" r:id="rId74"/>
      <w:pgSz w:w="11906" w:h="16838"/>
      <w:pgMar w:top="993" w:right="70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E484F" w14:textId="77777777" w:rsidR="00562B3C" w:rsidRDefault="00562B3C" w:rsidP="006541E2">
      <w:pPr>
        <w:spacing w:after="0" w:line="240" w:lineRule="auto"/>
      </w:pPr>
      <w:r>
        <w:separator/>
      </w:r>
    </w:p>
  </w:endnote>
  <w:endnote w:type="continuationSeparator" w:id="0">
    <w:p w14:paraId="6272D58C" w14:textId="77777777" w:rsidR="00562B3C" w:rsidRDefault="00562B3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C8D0658" w14:textId="11BDE04C" w:rsidR="009C17E0" w:rsidRDefault="009C17E0">
        <w:pPr>
          <w:pStyle w:val="a8"/>
          <w:jc w:val="center"/>
        </w:pPr>
        <w:r>
          <w:fldChar w:fldCharType="begin"/>
        </w:r>
        <w:r>
          <w:instrText>PAGE   \* MERGEFORMAT</w:instrText>
        </w:r>
        <w:r>
          <w:fldChar w:fldCharType="separate"/>
        </w:r>
        <w:r w:rsidR="00475DC9">
          <w:rPr>
            <w:noProof/>
          </w:rPr>
          <w:t>1</w:t>
        </w:r>
        <w:r>
          <w:fldChar w:fldCharType="end"/>
        </w:r>
      </w:p>
    </w:sdtContent>
  </w:sdt>
  <w:p w14:paraId="193919C4" w14:textId="77777777" w:rsidR="009C17E0" w:rsidRDefault="009C17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05839" w14:textId="77777777" w:rsidR="00562B3C" w:rsidRDefault="00562B3C" w:rsidP="006541E2">
      <w:pPr>
        <w:spacing w:after="0" w:line="240" w:lineRule="auto"/>
      </w:pPr>
      <w:r>
        <w:separator/>
      </w:r>
    </w:p>
  </w:footnote>
  <w:footnote w:type="continuationSeparator" w:id="0">
    <w:p w14:paraId="099F79D4" w14:textId="77777777" w:rsidR="00562B3C" w:rsidRDefault="00562B3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9C17E0" w:rsidRDefault="009C17E0">
    <w:pPr>
      <w:pStyle w:val="a6"/>
      <w:jc w:val="right"/>
    </w:pPr>
  </w:p>
  <w:p w14:paraId="1BB21A1A" w14:textId="77777777" w:rsidR="009C17E0" w:rsidRDefault="009C17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30C53"/>
    <w:rsid w:val="00043B0B"/>
    <w:rsid w:val="0005023F"/>
    <w:rsid w:val="00050F21"/>
    <w:rsid w:val="00063C0A"/>
    <w:rsid w:val="00067DF2"/>
    <w:rsid w:val="00070277"/>
    <w:rsid w:val="00076521"/>
    <w:rsid w:val="00083B06"/>
    <w:rsid w:val="00084156"/>
    <w:rsid w:val="0008748C"/>
    <w:rsid w:val="00092126"/>
    <w:rsid w:val="00094A24"/>
    <w:rsid w:val="000952A3"/>
    <w:rsid w:val="00096031"/>
    <w:rsid w:val="000B5E71"/>
    <w:rsid w:val="000B675F"/>
    <w:rsid w:val="000C09FA"/>
    <w:rsid w:val="000C2E32"/>
    <w:rsid w:val="000C5018"/>
    <w:rsid w:val="000D500A"/>
    <w:rsid w:val="000E0073"/>
    <w:rsid w:val="000E0112"/>
    <w:rsid w:val="000E2352"/>
    <w:rsid w:val="000E2A5A"/>
    <w:rsid w:val="000E436A"/>
    <w:rsid w:val="000F0FCC"/>
    <w:rsid w:val="000F6396"/>
    <w:rsid w:val="000F6EC4"/>
    <w:rsid w:val="00106A65"/>
    <w:rsid w:val="001103C3"/>
    <w:rsid w:val="00122A51"/>
    <w:rsid w:val="00122E2B"/>
    <w:rsid w:val="001259E0"/>
    <w:rsid w:val="00127D00"/>
    <w:rsid w:val="001366E6"/>
    <w:rsid w:val="00142B13"/>
    <w:rsid w:val="0015122F"/>
    <w:rsid w:val="00155A44"/>
    <w:rsid w:val="001634B9"/>
    <w:rsid w:val="00186DA8"/>
    <w:rsid w:val="00197C47"/>
    <w:rsid w:val="001A124D"/>
    <w:rsid w:val="001A1721"/>
    <w:rsid w:val="001A4927"/>
    <w:rsid w:val="001B3169"/>
    <w:rsid w:val="001C1CEB"/>
    <w:rsid w:val="001E217B"/>
    <w:rsid w:val="001E3643"/>
    <w:rsid w:val="001F1925"/>
    <w:rsid w:val="001F5427"/>
    <w:rsid w:val="001F57A7"/>
    <w:rsid w:val="001F62A5"/>
    <w:rsid w:val="00203EA4"/>
    <w:rsid w:val="00214FDD"/>
    <w:rsid w:val="00215B2B"/>
    <w:rsid w:val="002238AD"/>
    <w:rsid w:val="00224264"/>
    <w:rsid w:val="0023415D"/>
    <w:rsid w:val="002341C2"/>
    <w:rsid w:val="00242F03"/>
    <w:rsid w:val="00244A21"/>
    <w:rsid w:val="0024504F"/>
    <w:rsid w:val="00245EE4"/>
    <w:rsid w:val="00247E4A"/>
    <w:rsid w:val="00251FE3"/>
    <w:rsid w:val="00257F8D"/>
    <w:rsid w:val="00260889"/>
    <w:rsid w:val="002620D5"/>
    <w:rsid w:val="00265E05"/>
    <w:rsid w:val="00275C68"/>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587A"/>
    <w:rsid w:val="0030590A"/>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7629A"/>
    <w:rsid w:val="003864BB"/>
    <w:rsid w:val="00394C9B"/>
    <w:rsid w:val="0039575C"/>
    <w:rsid w:val="00397B45"/>
    <w:rsid w:val="003B6155"/>
    <w:rsid w:val="003B74B5"/>
    <w:rsid w:val="003C3922"/>
    <w:rsid w:val="003C3B28"/>
    <w:rsid w:val="003D3FB7"/>
    <w:rsid w:val="003D5A60"/>
    <w:rsid w:val="003D7A86"/>
    <w:rsid w:val="003E1229"/>
    <w:rsid w:val="003E4AEC"/>
    <w:rsid w:val="003E7A6A"/>
    <w:rsid w:val="003F46A5"/>
    <w:rsid w:val="003F4F66"/>
    <w:rsid w:val="0040020E"/>
    <w:rsid w:val="0040045C"/>
    <w:rsid w:val="00407BD3"/>
    <w:rsid w:val="00407BE9"/>
    <w:rsid w:val="00411751"/>
    <w:rsid w:val="0042142E"/>
    <w:rsid w:val="00424E3C"/>
    <w:rsid w:val="00432B38"/>
    <w:rsid w:val="004476D2"/>
    <w:rsid w:val="0046334E"/>
    <w:rsid w:val="00467500"/>
    <w:rsid w:val="00467E26"/>
    <w:rsid w:val="00475DC9"/>
    <w:rsid w:val="004864BA"/>
    <w:rsid w:val="004903B4"/>
    <w:rsid w:val="004971E0"/>
    <w:rsid w:val="004A0F20"/>
    <w:rsid w:val="004A321C"/>
    <w:rsid w:val="004A7E89"/>
    <w:rsid w:val="004C0CE9"/>
    <w:rsid w:val="004C2009"/>
    <w:rsid w:val="004C399E"/>
    <w:rsid w:val="004C553A"/>
    <w:rsid w:val="004C6D6E"/>
    <w:rsid w:val="004D249B"/>
    <w:rsid w:val="004D4585"/>
    <w:rsid w:val="004D6217"/>
    <w:rsid w:val="004E45DE"/>
    <w:rsid w:val="004F15FF"/>
    <w:rsid w:val="004F1BEF"/>
    <w:rsid w:val="004F2A32"/>
    <w:rsid w:val="004F6BC1"/>
    <w:rsid w:val="004F7180"/>
    <w:rsid w:val="004F77CD"/>
    <w:rsid w:val="00504595"/>
    <w:rsid w:val="00505B2D"/>
    <w:rsid w:val="00507452"/>
    <w:rsid w:val="0050765B"/>
    <w:rsid w:val="00507ACB"/>
    <w:rsid w:val="00514D05"/>
    <w:rsid w:val="005155F3"/>
    <w:rsid w:val="005166E5"/>
    <w:rsid w:val="0052154C"/>
    <w:rsid w:val="00523688"/>
    <w:rsid w:val="00524F51"/>
    <w:rsid w:val="00525CAC"/>
    <w:rsid w:val="00526AF8"/>
    <w:rsid w:val="0053168A"/>
    <w:rsid w:val="00532F3B"/>
    <w:rsid w:val="00540988"/>
    <w:rsid w:val="00540F61"/>
    <w:rsid w:val="00543854"/>
    <w:rsid w:val="00556625"/>
    <w:rsid w:val="005568D7"/>
    <w:rsid w:val="005603E1"/>
    <w:rsid w:val="00562B3C"/>
    <w:rsid w:val="00564461"/>
    <w:rsid w:val="00564478"/>
    <w:rsid w:val="0057223D"/>
    <w:rsid w:val="00583078"/>
    <w:rsid w:val="0058617B"/>
    <w:rsid w:val="005867C5"/>
    <w:rsid w:val="00591F42"/>
    <w:rsid w:val="005A50B3"/>
    <w:rsid w:val="005A66E8"/>
    <w:rsid w:val="005C1090"/>
    <w:rsid w:val="005C1D56"/>
    <w:rsid w:val="005C3C8E"/>
    <w:rsid w:val="005C5F01"/>
    <w:rsid w:val="005D4658"/>
    <w:rsid w:val="005D5239"/>
    <w:rsid w:val="005D6B81"/>
    <w:rsid w:val="005E447A"/>
    <w:rsid w:val="005F3267"/>
    <w:rsid w:val="005F72D7"/>
    <w:rsid w:val="0060251F"/>
    <w:rsid w:val="0060292F"/>
    <w:rsid w:val="00604426"/>
    <w:rsid w:val="00625EAB"/>
    <w:rsid w:val="0062696C"/>
    <w:rsid w:val="00626B32"/>
    <w:rsid w:val="00630694"/>
    <w:rsid w:val="00633E41"/>
    <w:rsid w:val="00636D02"/>
    <w:rsid w:val="00641B8E"/>
    <w:rsid w:val="00646710"/>
    <w:rsid w:val="00647F71"/>
    <w:rsid w:val="006541E2"/>
    <w:rsid w:val="00662A69"/>
    <w:rsid w:val="0066300E"/>
    <w:rsid w:val="006655F8"/>
    <w:rsid w:val="00670C06"/>
    <w:rsid w:val="00692AD4"/>
    <w:rsid w:val="0069511F"/>
    <w:rsid w:val="00696AFE"/>
    <w:rsid w:val="006A5119"/>
    <w:rsid w:val="006A690B"/>
    <w:rsid w:val="006B793A"/>
    <w:rsid w:val="006C76BC"/>
    <w:rsid w:val="006D0D95"/>
    <w:rsid w:val="006D2C10"/>
    <w:rsid w:val="006D73BD"/>
    <w:rsid w:val="006E0FD2"/>
    <w:rsid w:val="006E4077"/>
    <w:rsid w:val="006E60E8"/>
    <w:rsid w:val="00705156"/>
    <w:rsid w:val="007076BA"/>
    <w:rsid w:val="007232BC"/>
    <w:rsid w:val="007244E6"/>
    <w:rsid w:val="00731291"/>
    <w:rsid w:val="00731504"/>
    <w:rsid w:val="00732EC2"/>
    <w:rsid w:val="00735A14"/>
    <w:rsid w:val="00736C77"/>
    <w:rsid w:val="00743180"/>
    <w:rsid w:val="007604ED"/>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4407"/>
    <w:rsid w:val="00836710"/>
    <w:rsid w:val="008371B1"/>
    <w:rsid w:val="00851B2F"/>
    <w:rsid w:val="008533F4"/>
    <w:rsid w:val="008642C6"/>
    <w:rsid w:val="00877903"/>
    <w:rsid w:val="00886967"/>
    <w:rsid w:val="00894281"/>
    <w:rsid w:val="00897ACE"/>
    <w:rsid w:val="008A1A6F"/>
    <w:rsid w:val="008A259F"/>
    <w:rsid w:val="008A58E9"/>
    <w:rsid w:val="008B039B"/>
    <w:rsid w:val="008B2387"/>
    <w:rsid w:val="008C0EA1"/>
    <w:rsid w:val="008D00CB"/>
    <w:rsid w:val="008D1DFD"/>
    <w:rsid w:val="008E234F"/>
    <w:rsid w:val="008E5E76"/>
    <w:rsid w:val="009105EB"/>
    <w:rsid w:val="009124D2"/>
    <w:rsid w:val="00913160"/>
    <w:rsid w:val="00926571"/>
    <w:rsid w:val="00932CBB"/>
    <w:rsid w:val="00933E52"/>
    <w:rsid w:val="009453FB"/>
    <w:rsid w:val="00965553"/>
    <w:rsid w:val="009666C8"/>
    <w:rsid w:val="00970574"/>
    <w:rsid w:val="00976886"/>
    <w:rsid w:val="00984373"/>
    <w:rsid w:val="009845AB"/>
    <w:rsid w:val="00986238"/>
    <w:rsid w:val="00986B57"/>
    <w:rsid w:val="00995D5F"/>
    <w:rsid w:val="009A1BF9"/>
    <w:rsid w:val="009A4C98"/>
    <w:rsid w:val="009A7032"/>
    <w:rsid w:val="009C17E0"/>
    <w:rsid w:val="009D0A2C"/>
    <w:rsid w:val="009D19FB"/>
    <w:rsid w:val="009D43E2"/>
    <w:rsid w:val="009D6121"/>
    <w:rsid w:val="009F29F0"/>
    <w:rsid w:val="009F2B4E"/>
    <w:rsid w:val="009F3D5B"/>
    <w:rsid w:val="009F44AC"/>
    <w:rsid w:val="009F5B2A"/>
    <w:rsid w:val="00A04D04"/>
    <w:rsid w:val="00A055C4"/>
    <w:rsid w:val="00A15F94"/>
    <w:rsid w:val="00A37D00"/>
    <w:rsid w:val="00A40365"/>
    <w:rsid w:val="00A45F59"/>
    <w:rsid w:val="00A51742"/>
    <w:rsid w:val="00A561CC"/>
    <w:rsid w:val="00A61F10"/>
    <w:rsid w:val="00A64802"/>
    <w:rsid w:val="00A64B6D"/>
    <w:rsid w:val="00A664CB"/>
    <w:rsid w:val="00A676F2"/>
    <w:rsid w:val="00A70397"/>
    <w:rsid w:val="00A75F1E"/>
    <w:rsid w:val="00A853E1"/>
    <w:rsid w:val="00AA1338"/>
    <w:rsid w:val="00AA139F"/>
    <w:rsid w:val="00AB06D7"/>
    <w:rsid w:val="00AC3B48"/>
    <w:rsid w:val="00AC6F03"/>
    <w:rsid w:val="00AE1EF8"/>
    <w:rsid w:val="00AF135D"/>
    <w:rsid w:val="00AF39D3"/>
    <w:rsid w:val="00B0186A"/>
    <w:rsid w:val="00B01C9C"/>
    <w:rsid w:val="00B038DA"/>
    <w:rsid w:val="00B15766"/>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0550"/>
    <w:rsid w:val="00BB1410"/>
    <w:rsid w:val="00BC0FF1"/>
    <w:rsid w:val="00BC4C6A"/>
    <w:rsid w:val="00BC6E0D"/>
    <w:rsid w:val="00BD4E79"/>
    <w:rsid w:val="00BD7D55"/>
    <w:rsid w:val="00BE5547"/>
    <w:rsid w:val="00BF3EE8"/>
    <w:rsid w:val="00BF6B1A"/>
    <w:rsid w:val="00C01C0F"/>
    <w:rsid w:val="00C02C75"/>
    <w:rsid w:val="00C05846"/>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3869"/>
    <w:rsid w:val="00C84E3E"/>
    <w:rsid w:val="00C9479E"/>
    <w:rsid w:val="00C94CA9"/>
    <w:rsid w:val="00C95292"/>
    <w:rsid w:val="00CB12DB"/>
    <w:rsid w:val="00CB26B9"/>
    <w:rsid w:val="00CC1EEA"/>
    <w:rsid w:val="00CD34FD"/>
    <w:rsid w:val="00CD3A16"/>
    <w:rsid w:val="00CD53F6"/>
    <w:rsid w:val="00CD7795"/>
    <w:rsid w:val="00CE3F38"/>
    <w:rsid w:val="00CE7186"/>
    <w:rsid w:val="00CF0A00"/>
    <w:rsid w:val="00CF6A67"/>
    <w:rsid w:val="00CF7711"/>
    <w:rsid w:val="00D0078F"/>
    <w:rsid w:val="00D03883"/>
    <w:rsid w:val="00D03CE8"/>
    <w:rsid w:val="00D047E8"/>
    <w:rsid w:val="00D069FA"/>
    <w:rsid w:val="00D07D48"/>
    <w:rsid w:val="00D11BCA"/>
    <w:rsid w:val="00D144E4"/>
    <w:rsid w:val="00D155D4"/>
    <w:rsid w:val="00D402D5"/>
    <w:rsid w:val="00D4360E"/>
    <w:rsid w:val="00D5154A"/>
    <w:rsid w:val="00D65CDD"/>
    <w:rsid w:val="00D6791D"/>
    <w:rsid w:val="00D75EAF"/>
    <w:rsid w:val="00D919D6"/>
    <w:rsid w:val="00D928D0"/>
    <w:rsid w:val="00D9336A"/>
    <w:rsid w:val="00D97A24"/>
    <w:rsid w:val="00DA7958"/>
    <w:rsid w:val="00DB2E3E"/>
    <w:rsid w:val="00DB7E8D"/>
    <w:rsid w:val="00DC3EA7"/>
    <w:rsid w:val="00DD1142"/>
    <w:rsid w:val="00DD6E4C"/>
    <w:rsid w:val="00DD6F32"/>
    <w:rsid w:val="00DE0FD2"/>
    <w:rsid w:val="00DE5839"/>
    <w:rsid w:val="00DF1D69"/>
    <w:rsid w:val="00E01D5F"/>
    <w:rsid w:val="00E04E37"/>
    <w:rsid w:val="00E07D0C"/>
    <w:rsid w:val="00E1586B"/>
    <w:rsid w:val="00E21BEA"/>
    <w:rsid w:val="00E353D8"/>
    <w:rsid w:val="00E41187"/>
    <w:rsid w:val="00E42CD6"/>
    <w:rsid w:val="00E47A53"/>
    <w:rsid w:val="00E544C3"/>
    <w:rsid w:val="00E54D0E"/>
    <w:rsid w:val="00E61570"/>
    <w:rsid w:val="00E660D3"/>
    <w:rsid w:val="00E705FB"/>
    <w:rsid w:val="00E71AF7"/>
    <w:rsid w:val="00E76433"/>
    <w:rsid w:val="00E80476"/>
    <w:rsid w:val="00E8503B"/>
    <w:rsid w:val="00E90654"/>
    <w:rsid w:val="00E906DA"/>
    <w:rsid w:val="00E907F8"/>
    <w:rsid w:val="00E9596F"/>
    <w:rsid w:val="00E96CF8"/>
    <w:rsid w:val="00EA128F"/>
    <w:rsid w:val="00EA7A9A"/>
    <w:rsid w:val="00EA7B07"/>
    <w:rsid w:val="00EE5122"/>
    <w:rsid w:val="00EE5D4D"/>
    <w:rsid w:val="00EF624A"/>
    <w:rsid w:val="00F0074B"/>
    <w:rsid w:val="00F04B1B"/>
    <w:rsid w:val="00F13280"/>
    <w:rsid w:val="00F20FDC"/>
    <w:rsid w:val="00F24163"/>
    <w:rsid w:val="00F24ADD"/>
    <w:rsid w:val="00F26A72"/>
    <w:rsid w:val="00F30B8A"/>
    <w:rsid w:val="00F3232D"/>
    <w:rsid w:val="00F420B5"/>
    <w:rsid w:val="00F5133F"/>
    <w:rsid w:val="00F520AF"/>
    <w:rsid w:val="00F61861"/>
    <w:rsid w:val="00F62AC1"/>
    <w:rsid w:val="00F63FFA"/>
    <w:rsid w:val="00F66C61"/>
    <w:rsid w:val="00F71197"/>
    <w:rsid w:val="00F715EF"/>
    <w:rsid w:val="00F763DF"/>
    <w:rsid w:val="00F777DE"/>
    <w:rsid w:val="00F95D96"/>
    <w:rsid w:val="00F978C4"/>
    <w:rsid w:val="00FB1974"/>
    <w:rsid w:val="00FB5C5F"/>
    <w:rsid w:val="00FC135B"/>
    <w:rsid w:val="00FC33FF"/>
    <w:rsid w:val="00FC34E3"/>
    <w:rsid w:val="00FC3B63"/>
    <w:rsid w:val="00FD236A"/>
    <w:rsid w:val="00FE2CB1"/>
    <w:rsid w:val="00FE54E6"/>
    <w:rsid w:val="00FF153D"/>
    <w:rsid w:val="00FF19DA"/>
    <w:rsid w:val="00FF4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BD4E79"/>
  </w:style>
  <w:style w:type="character" w:styleId="af4">
    <w:name w:val="FollowedHyperlink"/>
    <w:basedOn w:val="a0"/>
    <w:uiPriority w:val="99"/>
    <w:semiHidden/>
    <w:unhideWhenUsed/>
    <w:rsid w:val="00BD4E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BD4E79"/>
  </w:style>
  <w:style w:type="character" w:styleId="af4">
    <w:name w:val="FollowedHyperlink"/>
    <w:basedOn w:val="a0"/>
    <w:uiPriority w:val="99"/>
    <w:semiHidden/>
    <w:unhideWhenUsed/>
    <w:rsid w:val="00BD4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 w:id="21343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E661085ED54F412FA5CA6470B032C1BB03930D6B0D45493D44858794BCC1F3B37FEFC86A644820RCL" TargetMode="External"/><Relationship Id="rId39" Type="http://schemas.openxmlformats.org/officeDocument/2006/relationships/hyperlink" Target="consultantplus://offline/ref=E661085ED54F412FA5CA6470B032C1BB03930D6B0D45493D44858794BCC1F3B37FEFC86D6524R2L" TargetMode="External"/><Relationship Id="rId21"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34" Type="http://schemas.openxmlformats.org/officeDocument/2006/relationships/hyperlink" Target="consultantplus://offline/ref=E661085ED54F412FA5CA6470B032C1BB03930D6B0D45493D44858794BCC1F3B37FEFC8636524R3L" TargetMode="External"/><Relationship Id="rId42" Type="http://schemas.openxmlformats.org/officeDocument/2006/relationships/hyperlink" Target="consultantplus://offline/ref=E661085ED54F412FA5CA6470B032C1BB03930D6B0D45493D44858794BCC1F3B37FEFC8636224R1L" TargetMode="External"/><Relationship Id="rId47"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0"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5"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3"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8" Type="http://schemas.openxmlformats.org/officeDocument/2006/relationships/hyperlink" Target="consultantplus://offline/ref=E661085ED54F412FA5CA6470B032C1BB03930D6B0D45493D44858794BCC1F3B37FEFC86F6224R6L"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D45493D44858794BCC1F3B37FEFC86D6524R0L" TargetMode="Externa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E661085ED54F412FA5CA6470B032C1BB03930D6B0D45493D44858794BC2CR1L" TargetMode="External"/><Relationship Id="rId32" Type="http://schemas.openxmlformats.org/officeDocument/2006/relationships/hyperlink" Target="consultantplus://offline/ref=E661085ED54F412FA5CA6470B032C1BB03930D6B0D45493D44858794BCC1F3B37FEFC86E6C24R4L" TargetMode="External"/><Relationship Id="rId37" Type="http://schemas.openxmlformats.org/officeDocument/2006/relationships/hyperlink" Target="consultantplus://offline/ref=E661085ED54F412FA5CA6470B032C1BB03930D6B0D45493D44858794BCC1F3B37FEFC86A644820RCL" TargetMode="External"/><Relationship Id="rId40" Type="http://schemas.openxmlformats.org/officeDocument/2006/relationships/hyperlink" Target="consultantplus://offline/ref=E661085ED54F412FA5CA6470B032C1BB03930D6B0D45493D44858794BCC1F3B37FEFC86D6524R0L" TargetMode="External"/><Relationship Id="rId45"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3"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8"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6" Type="http://schemas.openxmlformats.org/officeDocument/2006/relationships/hyperlink" Target="consultantplus://offline/ref=E661085ED54F412FA5CA6470B032C1BB03930D6B0D45493D44858794BCC1F3B37FEFC86F6724R4L"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E661085ED54F412FA5CA6470B032C1BB03930D6B0D45493D44858794BC2CR1L" TargetMode="External"/><Relationship Id="rId28" Type="http://schemas.openxmlformats.org/officeDocument/2006/relationships/hyperlink" Target="consultantplus://offline/ref=E661085ED54F412FA5CA6470B032C1BB03930D6B0D45493D44858794BCC1F3B37FEFC86D6524R2L" TargetMode="External"/><Relationship Id="rId36" Type="http://schemas.openxmlformats.org/officeDocument/2006/relationships/hyperlink" Target="consultantplus://offline/ref=E661085ED54F412FA5CA6470B032C1BB03930D6B0D45493D44858794BCC1F3B37FEFC86E6C24R4L" TargetMode="External"/><Relationship Id="rId49" Type="http://schemas.openxmlformats.org/officeDocument/2006/relationships/hyperlink" Target="consultantplus://offline/ref=E661085ED54F412FA5CA6470B032C1BB03930D6B0444493D44858794BCC1F3B37FEFC86A6C24R6L" TargetMode="External"/><Relationship Id="rId57"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1"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31" Type="http://schemas.openxmlformats.org/officeDocument/2006/relationships/hyperlink" Target="consultantplus://offline/ref=E661085ED54F412FA5CA6470B032C1BB03930D6B0D45493D44858794BCC1F3B37FEFC8636224R1L" TargetMode="External"/><Relationship Id="rId44"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2"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0" Type="http://schemas.openxmlformats.org/officeDocument/2006/relationships/hyperlink" Target="consultantplus://offline/ref=E661085ED54F412FA5CA6470B032C1BB0390056F0E46493D44858794BC2CR1L" TargetMode="External"/><Relationship Id="rId65"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E661085ED54F412FA5CA6470B032C1BB03930D6B0D45493D44858794BCC1F3B37FEFC8686224R1L" TargetMode="External"/><Relationship Id="rId27" Type="http://schemas.openxmlformats.org/officeDocument/2006/relationships/hyperlink" Target="consultantplus://offline/ref=E661085ED54F412FA5CA6470B032C1BB03930D6B0D45493D44858794BCC1F3B37FEFC86D6124R3L" TargetMode="External"/><Relationship Id="rId30" Type="http://schemas.openxmlformats.org/officeDocument/2006/relationships/hyperlink" Target="consultantplus://offline/ref=E661085ED54F412FA5CA6470B032C1BB03930D6B0D45493D44858794BCC1F3B37FEFC86D6624R1L" TargetMode="External"/><Relationship Id="rId35" Type="http://schemas.openxmlformats.org/officeDocument/2006/relationships/hyperlink" Target="consultantplus://offline/ref=E661085ED54F412FA5CA6470B032C1BB03930D6B0D45493D44858794BCC1F3B37FEFC8636724R5L" TargetMode="External"/><Relationship Id="rId43" Type="http://schemas.openxmlformats.org/officeDocument/2006/relationships/hyperlink" Target="consultantplus://offline/ref=E661085ED54F412FA5CA6470B032C1BB03930D6B0D45493D44858794BCC1F3B37FEFC86E6C24R4L" TargetMode="External"/><Relationship Id="rId48"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56"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4"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69" Type="http://schemas.openxmlformats.org/officeDocument/2006/relationships/hyperlink" Target="consultantplus://offline/ref=E661085ED54F412FA5CA6470B032C1BB03930D6B0D45493D44858794BCC1F3B37FEFC86E6324R4L" TargetMode="External"/><Relationship Id="rId8" Type="http://schemas.openxmlformats.org/officeDocument/2006/relationships/endnotes" Target="endnotes.xml"/><Relationship Id="rId51"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72"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1056F0D4F493D44858794BC2CR1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E661085ED54F412FA5CA6470B032C1BB03930D6B0D45493D44858794BCC1F3B37FEFC86E6C24R4L" TargetMode="External"/><Relationship Id="rId33" Type="http://schemas.openxmlformats.org/officeDocument/2006/relationships/hyperlink" Target="consultantplus://offline/ref=E661085ED54F412FA5CA6470B032C1BB03930D660D43493D44858794BC2CR1L" TargetMode="External"/><Relationship Id="rId38" Type="http://schemas.openxmlformats.org/officeDocument/2006/relationships/hyperlink" Target="consultantplus://offline/ref=E661085ED54F412FA5CA6470B032C1BB03930D6B0D45493D44858794BCC1F3B37FEFC86D6124R3L" TargetMode="External"/><Relationship Id="rId46" Type="http://schemas.openxmlformats.org/officeDocument/2006/relationships/hyperlink" Target="consultantplus://offline/ref=E661085ED54F412FA5CA6470B032C1BB03930D6B0444493D44858794BCC1F3B37FEFC86A6C24R6L" TargetMode="External"/><Relationship Id="rId59" Type="http://schemas.openxmlformats.org/officeDocument/2006/relationships/hyperlink" Target="consultantplus://offline/ref=E661085ED54F412FA5CA6470B032C1BB03910D6B0F4F493D44858794BC2CR1L" TargetMode="External"/><Relationship Id="rId67"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41" Type="http://schemas.openxmlformats.org/officeDocument/2006/relationships/hyperlink" Target="consultantplus://offline/ref=E661085ED54F412FA5CA6470B032C1BB03930D6B0D45493D44858794BCC1F3B37FEFC86D6624R1L" TargetMode="External"/><Relationship Id="rId54" Type="http://schemas.openxmlformats.org/officeDocument/2006/relationships/hyperlink" Target="consultantplus://offline/ref=E661085ED54F412FA5CA6470B032C1BB03930D6B0D45493D44858794BCC1F3B37FEFC8636124R9L" TargetMode="External"/><Relationship Id="rId62" Type="http://schemas.openxmlformats.org/officeDocument/2006/relationships/hyperlink" Target="file:///C:\Users\User\Desktop\&#1056;&#1077;&#1075;&#1083;&#1072;&#1084;&#1077;&#1085;&#1090;&#1099;%20&#1080;&#1079;&#1084;&#1077;&#1085;&#1077;&#1085;&#1080;&#1103;\58.%20&#1055;&#1088;&#1077;&#1076;&#1074;&#1072;&#1088;&#1080;&#1090;&#1077;&#1083;&#1100;&#1085;&#1086;&#1077;%20&#1089;&#1086;&#1075;&#1083;&#1072;&#1089;&#1086;&#1074;&#1072;&#1085;&#1080;&#1077;%20&#1087;&#1088;&#1077;&#1076;&#1086;&#1089;&#1090;&#1072;&#1074;&#1083;&#1077;&#1085;&#1080;&#1103;%20&#1079;&#1077;&#1084;&#1077;&#1083;&#1100;&#1085;&#1086;&#1075;&#1086;%20&#1091;&#1095;&#1072;&#1089;&#1090;&#1082;&#1072;%20&#1085;&#1086;&#1074;&#1072;&#1103;%20&#1088;&#1077;&#1076;&#1072;&#1082;&#1094;&#1080;&#1103;.docx" TargetMode="External"/><Relationship Id="rId70" Type="http://schemas.openxmlformats.org/officeDocument/2006/relationships/hyperlink" Target="consultantplus://offline/ref=E661085ED54F412FA5CA6470B032C1BB03930D660D43493D44858794BC2CR1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7C7A-1907-4AE9-A254-43DA6107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14051</Words>
  <Characters>80092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2015-10-13T15:35:00Z</cp:lastPrinted>
  <dcterms:created xsi:type="dcterms:W3CDTF">2018-05-10T10:42:00Z</dcterms:created>
  <dcterms:modified xsi:type="dcterms:W3CDTF">2018-05-10T10:42:00Z</dcterms:modified>
</cp:coreProperties>
</file>