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F2" w:rsidRPr="00FC22F2" w:rsidRDefault="00FC22F2" w:rsidP="00FC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2F2" w:rsidRPr="00FC22F2" w:rsidRDefault="00FC22F2" w:rsidP="00FC2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2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22F2" w:rsidRPr="00FC22F2" w:rsidRDefault="00FC22F2" w:rsidP="00FC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2F2" w:rsidRDefault="00FC22F2" w:rsidP="00FC22F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sz w:val="28"/>
          <w:szCs w:val="28"/>
        </w:rPr>
        <w:t>О новом законодательстве и изменениях в действующем законодательстве за период с 15.01.2018 –19.01.2018</w:t>
      </w:r>
    </w:p>
    <w:p w:rsidR="00FC22F2" w:rsidRPr="00FC22F2" w:rsidRDefault="00FC22F2" w:rsidP="00FC22F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b/>
          <w:sz w:val="28"/>
          <w:szCs w:val="28"/>
        </w:rPr>
        <w:t>12.01.2018 опубликовано</w:t>
      </w:r>
      <w:r w:rsidRPr="00FC22F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C22F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FC22F2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12.01.2018 № 2-П «По делу о проверке конституционности положений статей 36 и 82 Федерального закона «О службе в органах внутренних дел Российской Федерации и внесении изменений в отдельные законодательные акты Российской Федерации» в связи с жалобой гражданки Н.В. </w:t>
      </w:r>
      <w:proofErr w:type="spellStart"/>
      <w:r w:rsidRPr="00FC22F2">
        <w:rPr>
          <w:rFonts w:ascii="Times New Roman" w:hAnsi="Times New Roman" w:cs="Times New Roman"/>
          <w:sz w:val="28"/>
          <w:szCs w:val="28"/>
        </w:rPr>
        <w:t>Кургаевой</w:t>
      </w:r>
      <w:proofErr w:type="spellEnd"/>
      <w:r w:rsidRPr="00FC22F2">
        <w:rPr>
          <w:rFonts w:ascii="Times New Roman" w:hAnsi="Times New Roman" w:cs="Times New Roman"/>
          <w:sz w:val="28"/>
          <w:szCs w:val="28"/>
        </w:rPr>
        <w:t>».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bCs/>
          <w:sz w:val="28"/>
          <w:szCs w:val="28"/>
        </w:rPr>
        <w:t>Нормы федерального законодательства, регламентирующие порядок увольнения сотрудника органов внутренних дел, должность которого сокращается, признаны не противоречащими Конституции РФ.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2F2">
        <w:rPr>
          <w:rFonts w:ascii="Times New Roman" w:hAnsi="Times New Roman" w:cs="Times New Roman"/>
          <w:sz w:val="28"/>
          <w:szCs w:val="28"/>
        </w:rPr>
        <w:t>Конституционный Суд РФ признал пункт 3 части 3 статьи 82 Федерального закона «О службе в органах внутренних дел Российской Федерации и внесении изменений в отдельные законодательные акты Российской Федерации» не противоречащим Конституции РФ, поскольку по своему конституционно-правовому смыслу содержащееся в нем положение не предполагает возможность применения предусмотренного им основания расторжения контракта по инициативе (по выбору) руководителя федерального органа исполнительной власти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в сфере внутренних дел или уполномоченного руководителя в отношении сотрудника органов внутренних дел - одинокой матери, воспитывающей ребенка в возрасте до 14 лет, в случае, когда при сокращении замещаемой ею должности в процессе осуществления организационно-штатных мероприятий она отказывается от перевода на иную вакантную должность.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sz w:val="28"/>
          <w:szCs w:val="28"/>
        </w:rPr>
        <w:t xml:space="preserve">Конституционный Суд РФ, в частности, отметил, что расторжение контракта </w:t>
      </w:r>
      <w:proofErr w:type="gramStart"/>
      <w:r w:rsidRPr="00FC22F2">
        <w:rPr>
          <w:rFonts w:ascii="Times New Roman" w:hAnsi="Times New Roman" w:cs="Times New Roman"/>
          <w:sz w:val="28"/>
          <w:szCs w:val="28"/>
        </w:rPr>
        <w:t>с сотрудником органов внутренних дел и его увольнение со службы по основанию, предусмотренному пунктом 3 части 3 статьи 82 Федерального закона «О службе в органах внутренних дел Российской Федерации и внесении изменений в отдельные законодательные акты Российской Федерации», возможно, если только данным Федеральным законом не предусмотрены иные последствия невозможности перевода сотрудника органов внутренних дел на иную должность в органах внутренних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дел (отказа от перевода), либо если отсутствуют иные, прямо предусмотренные им основания увольнения, в большей степени соответствующие обстоятельствам, послужившим причиной увольнения, либо если данное основание увольнения выбрано самим увольняемым со службы в органах внутренних дел сотрудником в порядке реализации права, предоставленного ему частью 8 той же статьи.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2F2">
        <w:rPr>
          <w:rFonts w:ascii="Times New Roman" w:hAnsi="Times New Roman" w:cs="Times New Roman"/>
          <w:sz w:val="28"/>
          <w:szCs w:val="28"/>
        </w:rPr>
        <w:t xml:space="preserve">Поскольку, таким образом, увольнение сотрудника органов внутренних дел в связи с невозможностью перевода или его отказом от перевода на иную должность в органах внутренних дел может производиться в тех случаях, когда указанным Федеральным законом не предусмотрено специальное основание увольнения сотрудника, отказавшегося от перевода на иную должность, и осуществляется по объективным причинам (в случае отсутствия возможности </w:t>
      </w:r>
      <w:r w:rsidRPr="00FC22F2">
        <w:rPr>
          <w:rFonts w:ascii="Times New Roman" w:hAnsi="Times New Roman" w:cs="Times New Roman"/>
          <w:sz w:val="28"/>
          <w:szCs w:val="28"/>
        </w:rPr>
        <w:lastRenderedPageBreak/>
        <w:t>перевести увольняемого сотрудника органов внутренних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дел на иную равнозначную или нижестоящую должность) или по воле увольняемого сотрудника органов внутренних дел (при его отказе от замещения предложенных вакантных должностей либо в случае </w:t>
      </w:r>
      <w:proofErr w:type="gramStart"/>
      <w:r w:rsidRPr="00FC22F2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им данного основания увольнения), данное основание увольнения обоснованно не включено в перечень оснований увольнения по инициативе руководителя федерального органа исполнительной власти в сфере внутренних дел или уполномоченного руководителя, содержащийся в части 6 статьи 82 названного Федерального закона.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2F2">
        <w:rPr>
          <w:rFonts w:ascii="Times New Roman" w:hAnsi="Times New Roman" w:cs="Times New Roman"/>
          <w:sz w:val="28"/>
          <w:szCs w:val="28"/>
        </w:rPr>
        <w:t>Соответственно, руководитель федерального органа исполнительной власти в сфере внутренних дел или уполномоченный руководитель при решении вопроса об увольнении сотрудника органов внутренних дел, должность которого сокращается, связан требованиями Федерального закона «О службе в органах внутренних дел Российской Федерации и внесении изменений в отдельные законодательные акты Российской Федерации», обязывающими его выбрать то основание увольнения, которое прямо предписано названным Федеральным законом для соответствующих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обстоятельств увольнения (тем </w:t>
      </w:r>
      <w:proofErr w:type="gramStart"/>
      <w:r w:rsidRPr="00FC22F2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если определенное основание увольнения или отнесение его к основаниям увольнения по инициативе указанных должностных лиц сопряжено с предоставлением специальных гарантий, в том числе обусловленных реализацией конституционных положений о защите материнства и детства), либо - если увольняемому сотруднику органов внутренних дел предоставлено право выбора основания увольнения со службы - волеизъявлением самого сотрудника. </w:t>
      </w:r>
      <w:proofErr w:type="gramStart"/>
      <w:r w:rsidRPr="00FC22F2">
        <w:rPr>
          <w:rFonts w:ascii="Times New Roman" w:hAnsi="Times New Roman" w:cs="Times New Roman"/>
          <w:sz w:val="28"/>
          <w:szCs w:val="28"/>
        </w:rPr>
        <w:t>В противном случае допускался бы произвольный выбор указанными должностными лицами основания увольнения сотрудника органов внутренних дел, должность которого сокращается, ущемлялись бы права сотрудников органов внутренних дел, а сам пункт 3 части 3 статьи 82 Федерального закона «О службе в органах внутренних дел Российской Федерации и внесении изменений в отдельные законодательные акты Российской Федерации» утрачивал бы качество определенности.</w:t>
      </w:r>
      <w:proofErr w:type="gramEnd"/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2F2">
        <w:rPr>
          <w:rFonts w:ascii="Times New Roman" w:hAnsi="Times New Roman" w:cs="Times New Roman"/>
          <w:b/>
          <w:sz w:val="28"/>
          <w:szCs w:val="28"/>
        </w:rPr>
        <w:t>17.01.2018 опубликовано</w:t>
      </w:r>
      <w:r w:rsidRPr="00FC22F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C22F2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C22F2">
        <w:rPr>
          <w:rFonts w:ascii="Times New Roman" w:hAnsi="Times New Roman" w:cs="Times New Roman"/>
          <w:sz w:val="28"/>
          <w:szCs w:val="28"/>
        </w:rPr>
        <w:t xml:space="preserve"> Правительства РФ от 15.01.2018 № 11 «О внесении изменений в 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FC22F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C22F2">
        <w:rPr>
          <w:rFonts w:ascii="Times New Roman" w:hAnsi="Times New Roman" w:cs="Times New Roman"/>
          <w:sz w:val="28"/>
          <w:szCs w:val="28"/>
        </w:rPr>
        <w:t xml:space="preserve">. № 1005» </w:t>
      </w:r>
      <w:r w:rsidRPr="00FC22F2">
        <w:rPr>
          <w:rFonts w:ascii="Times New Roman" w:hAnsi="Times New Roman" w:cs="Times New Roman"/>
          <w:b/>
          <w:sz w:val="28"/>
          <w:szCs w:val="28"/>
        </w:rPr>
        <w:t>(вступает в силу 18.03.2018).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bCs/>
          <w:sz w:val="28"/>
          <w:szCs w:val="28"/>
        </w:rPr>
        <w:t xml:space="preserve">Уточнены дополнительные требования к банковской гарантии, используемой для целей </w:t>
      </w:r>
      <w:proofErr w:type="spellStart"/>
      <w:r w:rsidRPr="00FC22F2">
        <w:rPr>
          <w:rFonts w:ascii="Times New Roman" w:hAnsi="Times New Roman" w:cs="Times New Roman"/>
          <w:bCs/>
          <w:sz w:val="28"/>
          <w:szCs w:val="28"/>
        </w:rPr>
        <w:t>госзакупок</w:t>
      </w:r>
      <w:proofErr w:type="spellEnd"/>
      <w:r w:rsidRPr="00FC22F2">
        <w:rPr>
          <w:rFonts w:ascii="Times New Roman" w:hAnsi="Times New Roman" w:cs="Times New Roman"/>
          <w:bCs/>
          <w:sz w:val="28"/>
          <w:szCs w:val="28"/>
        </w:rPr>
        <w:t>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sz w:val="28"/>
          <w:szCs w:val="28"/>
        </w:rPr>
        <w:t>Установлено, что в банковской гарантии должны быть закреплены, в числе прочего: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2F2">
        <w:rPr>
          <w:rFonts w:ascii="Times New Roman" w:hAnsi="Times New Roman" w:cs="Times New Roman"/>
          <w:sz w:val="28"/>
          <w:szCs w:val="28"/>
        </w:rPr>
        <w:t>права заказчика в случае ненадлежащего выполнения или невыполнения поставщиком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обязательств, предусмотренных контрактом и оплаченных заказчиком, но не превышающем размер обеспечения исполнения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2F2">
        <w:rPr>
          <w:rFonts w:ascii="Times New Roman" w:hAnsi="Times New Roman" w:cs="Times New Roman"/>
          <w:sz w:val="28"/>
          <w:szCs w:val="28"/>
        </w:rPr>
        <w:lastRenderedPageBreak/>
        <w:t>права заказчика в случаях, установленных частью 13 статьи 44 Федерального закона «О контрактной системе в сфере закупок товаров, работ, услуг для обеспечения государственных и муниципальных нужд»,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закупке.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sz w:val="28"/>
          <w:szCs w:val="28"/>
        </w:rPr>
        <w:t>Также уточнены перечень документов, представляемых заказчиком банку одновременно с требованием об осуществлении уплаты денежной суммы по банковской гарантии, и порядок формирования и ведения закрытого реестра банковских гарантий.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b/>
          <w:sz w:val="28"/>
          <w:szCs w:val="28"/>
        </w:rPr>
        <w:t>17.01.2018 опубликован</w:t>
      </w:r>
      <w:r w:rsidRPr="00FC22F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C22F2">
          <w:rPr>
            <w:rStyle w:val="a3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FC22F2">
        <w:rPr>
          <w:rFonts w:ascii="Times New Roman" w:hAnsi="Times New Roman" w:cs="Times New Roman"/>
          <w:sz w:val="28"/>
          <w:szCs w:val="28"/>
        </w:rPr>
        <w:t xml:space="preserve"> Минстроя России от 10.01.2018 № 3/</w:t>
      </w:r>
      <w:proofErr w:type="spellStart"/>
      <w:proofErr w:type="gramStart"/>
      <w:r w:rsidRPr="00FC22F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«Об определении официального сайта в информационно-телекоммуникационной сети "Интернет", предназначенного для заполнения застройщиком, привлекающим денежные средства участников долевого строительства для строительства (создания) многоквартирных домов и (или) иных объектов недвижимости, электронной формы проектной декларации» (зарегистрирован в Минюсте России 16.01.2018 № 49642, </w:t>
      </w:r>
      <w:r w:rsidRPr="00FC22F2">
        <w:rPr>
          <w:rFonts w:ascii="Times New Roman" w:hAnsi="Times New Roman" w:cs="Times New Roman"/>
          <w:b/>
          <w:sz w:val="28"/>
          <w:szCs w:val="28"/>
        </w:rPr>
        <w:t xml:space="preserve">вступает в силу </w:t>
      </w:r>
      <w:hyperlink r:id="rId7" w:history="1">
        <w:r w:rsidRPr="00FC22F2">
          <w:rPr>
            <w:rStyle w:val="a3"/>
            <w:rFonts w:ascii="Times New Roman" w:hAnsi="Times New Roman" w:cs="Times New Roman"/>
            <w:b/>
            <w:sz w:val="28"/>
            <w:szCs w:val="28"/>
          </w:rPr>
          <w:t>28.01.2018</w:t>
        </w:r>
      </w:hyperlink>
      <w:r w:rsidRPr="00FC22F2">
        <w:rPr>
          <w:rFonts w:ascii="Times New Roman" w:hAnsi="Times New Roman" w:cs="Times New Roman"/>
          <w:sz w:val="28"/>
          <w:szCs w:val="28"/>
        </w:rPr>
        <w:t>).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bCs/>
          <w:sz w:val="28"/>
          <w:szCs w:val="28"/>
        </w:rPr>
        <w:t xml:space="preserve">Застройщики, участвующие в долевом строительстве, будут размещать электронные формы проектных деклараций на сайте </w:t>
      </w:r>
      <w:proofErr w:type="spellStart"/>
      <w:r w:rsidRPr="00FC22F2">
        <w:rPr>
          <w:rFonts w:ascii="Times New Roman" w:hAnsi="Times New Roman" w:cs="Times New Roman"/>
          <w:bCs/>
          <w:sz w:val="28"/>
          <w:szCs w:val="28"/>
        </w:rPr>
        <w:t>dol.minstroyrf.ru</w:t>
      </w:r>
      <w:proofErr w:type="spellEnd"/>
      <w:r w:rsidRPr="00FC22F2">
        <w:rPr>
          <w:rFonts w:ascii="Times New Roman" w:hAnsi="Times New Roman" w:cs="Times New Roman"/>
          <w:bCs/>
          <w:sz w:val="28"/>
          <w:szCs w:val="28"/>
        </w:rPr>
        <w:t>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sz w:val="28"/>
          <w:szCs w:val="28"/>
        </w:rPr>
        <w:t>Указанный сайт является официальным сайтом в информационно-телекоммуникационной сети "Интернет", предназначенным для заполнения застройщиком, привлекающим денежные средства участников долевого строительства для строительства (создания) многоквартирных домов и (или) иных объектов недвижимости, электронной формы проектной декларации с использованием усиленной квалифицированной электронной подписи.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sz w:val="28"/>
          <w:szCs w:val="28"/>
        </w:rPr>
        <w:t xml:space="preserve">Обязанность по размещению такой декларации застройщиком предусмотрена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FC22F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C22F2">
        <w:rPr>
          <w:rFonts w:ascii="Times New Roman" w:hAnsi="Times New Roman" w:cs="Times New Roman"/>
          <w:sz w:val="28"/>
          <w:szCs w:val="28"/>
        </w:rPr>
        <w:t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C22F2" w:rsidRPr="00FC22F2" w:rsidRDefault="00FC22F2" w:rsidP="00FC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2F2">
        <w:rPr>
          <w:rFonts w:ascii="Times New Roman" w:hAnsi="Times New Roman" w:cs="Times New Roman"/>
          <w:b/>
          <w:sz w:val="28"/>
          <w:szCs w:val="28"/>
        </w:rPr>
        <w:t>18.01.2018 опубликовано</w:t>
      </w:r>
      <w:r w:rsidRPr="00FC22F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C22F2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C22F2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17.01.2018 № 3-П «По делу о проверке конституционности части 1 статьи 46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и статьи 20 Федерального закона «О внесении изменений в отдельные законодательные акты Российской Федерации и признании утратившими силу отдельных законодательных актов (положений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2F2">
        <w:rPr>
          <w:rFonts w:ascii="Times New Roman" w:hAnsi="Times New Roman" w:cs="Times New Roman"/>
          <w:sz w:val="28"/>
          <w:szCs w:val="28"/>
        </w:rPr>
        <w:t xml:space="preserve">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в связи с запросом </w:t>
      </w:r>
      <w:r w:rsidRPr="00FC22F2">
        <w:rPr>
          <w:rFonts w:ascii="Times New Roman" w:hAnsi="Times New Roman" w:cs="Times New Roman"/>
          <w:sz w:val="28"/>
          <w:szCs w:val="28"/>
        </w:rPr>
        <w:lastRenderedPageBreak/>
        <w:t>Арбитражного суда города Москвы и жалобой общества с ограниченной ответственностью "Проект".</w:t>
      </w:r>
      <w:proofErr w:type="gramEnd"/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bCs/>
          <w:sz w:val="28"/>
          <w:szCs w:val="28"/>
        </w:rPr>
        <w:t xml:space="preserve">Правовая норма, закреплявшая состав правонарушения, может применяться и после утраты силы законом, ее содержавшим, к деяниям, совершенным во время действия этого закона, но только если предусмотренная ею ответственность мягче, чем закрепленная положением, устанавливающим в настоящее время ответственность </w:t>
      </w:r>
      <w:proofErr w:type="gramStart"/>
      <w:r w:rsidRPr="00FC22F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FC22F2">
        <w:rPr>
          <w:rFonts w:ascii="Times New Roman" w:hAnsi="Times New Roman" w:cs="Times New Roman"/>
          <w:bCs/>
          <w:sz w:val="28"/>
          <w:szCs w:val="28"/>
        </w:rPr>
        <w:t xml:space="preserve"> то же деяние, или равна ей.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2F2">
        <w:rPr>
          <w:rFonts w:ascii="Times New Roman" w:hAnsi="Times New Roman" w:cs="Times New Roman"/>
          <w:sz w:val="28"/>
          <w:szCs w:val="28"/>
        </w:rPr>
        <w:t>Конституционный Суд РФ признал часть 1 статьи 46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и статью 20 Федерального закона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в их </w:t>
      </w:r>
      <w:proofErr w:type="gramStart"/>
      <w:r w:rsidRPr="00FC22F2">
        <w:rPr>
          <w:rFonts w:ascii="Times New Roman" w:hAnsi="Times New Roman" w:cs="Times New Roman"/>
          <w:sz w:val="28"/>
          <w:szCs w:val="28"/>
        </w:rPr>
        <w:t>взаимосвязи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не противоречащими Конституции РФ, поскольку по своему конституционно-правовому смыслу содержащиеся в них положения предполагают, что: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2F2">
        <w:rPr>
          <w:rFonts w:ascii="Times New Roman" w:hAnsi="Times New Roman" w:cs="Times New Roman"/>
          <w:sz w:val="28"/>
          <w:szCs w:val="28"/>
        </w:rPr>
        <w:t>применение части 1 статьи 46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с 1 января 2017 года к деяниям, совершенным до этой даты, т.е. во время действия данного законоположения, допустимо только в том случае, если в системе действующего правового регулирования с учетом фактических обстоятельств конкретного дела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исчисленный </w:t>
      </w:r>
      <w:proofErr w:type="gramStart"/>
      <w:r w:rsidRPr="00FC22F2">
        <w:rPr>
          <w:rFonts w:ascii="Times New Roman" w:hAnsi="Times New Roman" w:cs="Times New Roman"/>
          <w:sz w:val="28"/>
          <w:szCs w:val="28"/>
        </w:rPr>
        <w:t>в соответствии с названным законоположением во взаимосвязи с общими положениями об ответственности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за совершение таких правонарушений размер штрафа меньше или равен размеру штрафа, исчисленному в соответствии с пунктом 1 статьи 119 Налогового кодекса Российской Федерации во взаимосвязи с общими положениями налогового законодательства об ответственности за совершение налоговых правонарушений; в ином случае применению к соответствующим деяниям подлежит пункт 1 статьи 119 Налогового кодекса РФ.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2F2">
        <w:rPr>
          <w:rFonts w:ascii="Times New Roman" w:hAnsi="Times New Roman" w:cs="Times New Roman"/>
          <w:sz w:val="28"/>
          <w:szCs w:val="28"/>
        </w:rPr>
        <w:t>Конституционный Суд РФ, в частности, отметил, что установление в пункте 1 статьи 119 Налогового кодекса РФ с 1 января 2017 года ответственности плательщика страховых взносов за непредставление в налоговый орган в законодательно закрепленный для этого срок расчета по страховым взносам, предусматривавшейся ранее частью 1 статьи 46 Федерального закона «О страховых взносах в Пенсионный фонд Российской Федерации, Фонд социального страхования Российской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2F2">
        <w:rPr>
          <w:rFonts w:ascii="Times New Roman" w:hAnsi="Times New Roman" w:cs="Times New Roman"/>
          <w:sz w:val="28"/>
          <w:szCs w:val="28"/>
        </w:rPr>
        <w:t xml:space="preserve">Федерации, Федеральный фонд обязательного медицинского страхования», при сохранении тем самым наказуемости соответствующего деяния означает, что с 1 января 2017 года к таким правонарушениям, имевшим место до указанной даты, может применяться либо часть 1 статьи 46 Федерального закона «О страховых взносах в Пенсионный </w:t>
      </w:r>
      <w:r w:rsidRPr="00FC22F2">
        <w:rPr>
          <w:rFonts w:ascii="Times New Roman" w:hAnsi="Times New Roman" w:cs="Times New Roman"/>
          <w:sz w:val="28"/>
          <w:szCs w:val="28"/>
        </w:rPr>
        <w:lastRenderedPageBreak/>
        <w:t>фонд Российской Федерации, Фонд социального страхования Российской Федерации, Федеральный фонд обязательного медицинского страхования», либо пункт 1 статьи 119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Налогового кодекса РФ. Выбор же одного из названных законоположений для цели применения меры ответственности за соответствующее правонарушение предопределяется положениями статьи 54 Конституции РФ.</w:t>
      </w:r>
    </w:p>
    <w:p w:rsidR="00FC22F2" w:rsidRPr="00FC22F2" w:rsidRDefault="00FC22F2" w:rsidP="00FC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2F2">
        <w:rPr>
          <w:rFonts w:ascii="Times New Roman" w:hAnsi="Times New Roman" w:cs="Times New Roman"/>
          <w:sz w:val="28"/>
          <w:szCs w:val="28"/>
        </w:rPr>
        <w:t>Органы ПФ РФ, ФСС РФ и суды, разрешая вопросы о возможности привлечения с 1 января 2017 года к ответственности плательщиков страховых взносов за непредставление в установленный срок расчета по начисленным и уплаченным страховым взносам в соответствующие государственные внебюджетные фонды, подлежащим уплате за отчетные (расчетные) периоды, истекшие до 1 января 2017 года, о выборе на основе указанного критерия подлежащей применению нормы</w:t>
      </w:r>
      <w:proofErr w:type="gramEnd"/>
      <w:r w:rsidRPr="00FC22F2">
        <w:rPr>
          <w:rFonts w:ascii="Times New Roman" w:hAnsi="Times New Roman" w:cs="Times New Roman"/>
          <w:sz w:val="28"/>
          <w:szCs w:val="28"/>
        </w:rPr>
        <w:t xml:space="preserve"> и о размере наказания, должны руководствоваться не только содержанием этих норм, но и находящимися с ними во взаимосвязи общими положениями о применении ответственности за совершение правонарушений данного вида, в том числе закрепляющими обстоятельства, смягчающие и отягчающие ответственность.</w:t>
      </w:r>
    </w:p>
    <w:p w:rsidR="00FC22F2" w:rsidRDefault="00FC22F2" w:rsidP="00FC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6B" w:rsidRPr="00FC22F2" w:rsidRDefault="007B276B" w:rsidP="00FC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6B" w:rsidRDefault="00FC22F2" w:rsidP="007B27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sz w:val="28"/>
          <w:szCs w:val="28"/>
        </w:rPr>
        <w:t>Помощник</w:t>
      </w:r>
      <w:r w:rsidR="007B276B">
        <w:rPr>
          <w:rFonts w:ascii="Times New Roman" w:hAnsi="Times New Roman" w:cs="Times New Roman"/>
          <w:sz w:val="28"/>
          <w:szCs w:val="28"/>
        </w:rPr>
        <w:t xml:space="preserve"> Всеволожского </w:t>
      </w:r>
    </w:p>
    <w:p w:rsidR="007B276B" w:rsidRDefault="007B276B" w:rsidP="007B27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7B276B" w:rsidRDefault="007B276B" w:rsidP="007B27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276B" w:rsidRDefault="007B276B" w:rsidP="007B27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Е.В.Крупенева</w:t>
      </w:r>
      <w:proofErr w:type="spellEnd"/>
    </w:p>
    <w:p w:rsidR="007B276B" w:rsidRDefault="007B276B" w:rsidP="007B27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7B276B" w:rsidSect="00FC22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2F2"/>
    <w:rsid w:val="007B276B"/>
    <w:rsid w:val="009A6B63"/>
    <w:rsid w:val="00B74BDD"/>
    <w:rsid w:val="00FC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7759BB03971CAAAC0BBB0F1B76E0A8AFC479BFE9C88F5CFD3B08335mFN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13DA0528D469F108C6758581556F87F0A052331F02682EF97A9AD32AD344C8193B59462692F9U8D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0D2A46EFC07A42EC340BB2F01CA15718EABEA34E9C3D55097712CAEG6D8H" TargetMode="External"/><Relationship Id="rId5" Type="http://schemas.openxmlformats.org/officeDocument/2006/relationships/hyperlink" Target="consultantplus://offline/ref=562D75A45A51665374AC7BBB048CE5AAD6D6AB676157D3EDA9ED73D3EDVBG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EDD252803453DDC46699702299300B99E8B342461EBC0939D50B1E847u9V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2008</Words>
  <Characters>11449</Characters>
  <Application>Microsoft Office Word</Application>
  <DocSecurity>0</DocSecurity>
  <Lines>95</Lines>
  <Paragraphs>26</Paragraphs>
  <ScaleCrop>false</ScaleCrop>
  <Company>Grizli777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5</cp:revision>
  <dcterms:created xsi:type="dcterms:W3CDTF">2018-01-22T07:51:00Z</dcterms:created>
  <dcterms:modified xsi:type="dcterms:W3CDTF">2018-01-22T07:54:00Z</dcterms:modified>
</cp:coreProperties>
</file>