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E09" w:rsidRDefault="00B01E09" w:rsidP="00C57C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Toc164233559"/>
    </w:p>
    <w:p w:rsidR="00C57C4D" w:rsidRPr="00C57C4D" w:rsidRDefault="00C57C4D" w:rsidP="00C57C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57C4D">
        <w:rPr>
          <w:rFonts w:ascii="Times New Roman" w:eastAsia="Times New Roman" w:hAnsi="Times New Roman" w:cs="Times New Roman"/>
          <w:sz w:val="28"/>
          <w:szCs w:val="20"/>
          <w:lang w:eastAsia="ru-RU"/>
        </w:rPr>
        <w:t>РОССИЙСКАЯ  ФЕДЕРАЦИЯ</w:t>
      </w:r>
    </w:p>
    <w:p w:rsidR="00C57C4D" w:rsidRPr="00C57C4D" w:rsidRDefault="00C57C4D" w:rsidP="00C57C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57C4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C57C4D" w:rsidRPr="00C57C4D" w:rsidRDefault="00C57C4D" w:rsidP="00C57C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C4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 Колтушское сельское поселение</w:t>
      </w:r>
    </w:p>
    <w:p w:rsidR="00C57C4D" w:rsidRPr="00C57C4D" w:rsidRDefault="00C57C4D" w:rsidP="00C57C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Всеволожского муниципального района </w:t>
      </w:r>
    </w:p>
    <w:p w:rsidR="00C57C4D" w:rsidRPr="00C57C4D" w:rsidRDefault="00C57C4D" w:rsidP="00C57C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C4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</w:t>
      </w:r>
    </w:p>
    <w:p w:rsidR="00C57C4D" w:rsidRPr="00C57C4D" w:rsidRDefault="00C57C4D" w:rsidP="00C57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7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C57C4D" w:rsidRPr="00C57C4D" w:rsidRDefault="00C57C4D" w:rsidP="00C57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7C4D" w:rsidRPr="00C57C4D" w:rsidRDefault="00C57C4D" w:rsidP="00C57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7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57C4D" w:rsidRPr="00C57C4D" w:rsidRDefault="00C57C4D" w:rsidP="00C57C4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C57C4D" w:rsidRPr="00C57C4D" w:rsidRDefault="00C57C4D" w:rsidP="00C57C4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C57C4D" w:rsidRPr="00C57C4D" w:rsidRDefault="00C57C4D" w:rsidP="00C57C4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21</w:t>
      </w:r>
      <w:r w:rsidRPr="00C57C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.12.2017</w:t>
      </w:r>
      <w:r w:rsidRPr="00C57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505</w:t>
      </w:r>
    </w:p>
    <w:p w:rsidR="00175103" w:rsidRPr="00C57C4D" w:rsidRDefault="00C57C4D" w:rsidP="00C57C4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C4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дер. Колтуши</w:t>
      </w:r>
    </w:p>
    <w:p w:rsidR="00175103" w:rsidRPr="00AF2A47" w:rsidRDefault="00175103" w:rsidP="00B01E09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</w:pPr>
    </w:p>
    <w:tbl>
      <w:tblPr>
        <w:tblStyle w:val="a3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9"/>
      </w:tblGrid>
      <w:tr w:rsidR="00B01E09" w:rsidTr="002A6D93">
        <w:trPr>
          <w:trHeight w:val="617"/>
        </w:trPr>
        <w:tc>
          <w:tcPr>
            <w:tcW w:w="6419" w:type="dxa"/>
          </w:tcPr>
          <w:p w:rsidR="00B01E09" w:rsidRDefault="00B01E09" w:rsidP="00790B9F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16CD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Об утверждении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технологической схемы предоставления муниципальной услуги «</w:t>
            </w:r>
            <w:r w:rsidR="002A6D93" w:rsidRPr="002A6D9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Оформление согласия (отказа) на обмен жилыми помещениями, предоставленными по договорам социального найма</w:t>
            </w:r>
            <w:r w:rsidRPr="00C16CD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»</w:t>
            </w:r>
          </w:p>
          <w:p w:rsidR="00286536" w:rsidRDefault="00286536" w:rsidP="00790B9F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</w:tr>
    </w:tbl>
    <w:p w:rsidR="00B01E09" w:rsidRPr="00AF2A47" w:rsidRDefault="00B01E09" w:rsidP="00B01E09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bookmarkEnd w:id="0"/>
    <w:p w:rsidR="002A6D93" w:rsidRPr="002A6D93" w:rsidRDefault="00C57C4D" w:rsidP="00C57C4D">
      <w:pPr>
        <w:tabs>
          <w:tab w:val="left" w:pos="0"/>
        </w:tabs>
        <w:suppressAutoHyphens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proofErr w:type="gramStart"/>
      <w:r w:rsidR="00B01E09" w:rsidRPr="002A6D93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Федеральным законом от 27.07.2010 года № 210-ФЗ «Об организации предоставления государственных и муниципальных услуг», пунктом 4 Плана мероприятий по дальнейшему развитию системы предоставления государственных и муниципальных услуг по принципу «одного окна» в многофункциональных центрах предоставления государственных и муниципальных услуг Ленинградской области на 2016-2018 годы, утвержденного распоряжением Правительства Ленинградской области от 20.10.2016 года № 791-р «Об утверждении плана мероприятий по</w:t>
      </w:r>
      <w:proofErr w:type="gramEnd"/>
      <w:r w:rsidR="00B01E09" w:rsidRPr="002A6D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дальнейшему развитию системы предоставления</w:t>
      </w:r>
      <w:r w:rsidR="00B01E09" w:rsidRPr="002A6D9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государственных и муниципальных услуг по принципу «одного окна» на 2016-2018 годы и признании </w:t>
      </w:r>
      <w:proofErr w:type="gramStart"/>
      <w:r w:rsidR="00B01E09" w:rsidRPr="002A6D93">
        <w:rPr>
          <w:rFonts w:ascii="Times New Roman" w:eastAsia="Times New Roman" w:hAnsi="Times New Roman" w:cs="Times New Roman"/>
          <w:sz w:val="28"/>
          <w:szCs w:val="28"/>
          <w:lang w:eastAsia="ar-SA"/>
        </w:rPr>
        <w:t>утратившим</w:t>
      </w:r>
      <w:proofErr w:type="gramEnd"/>
      <w:r w:rsidR="00B01E09" w:rsidRPr="002A6D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силу распоряжения Правительства Ленинградской области от 27 апреля 2015 года № 139-р»</w:t>
      </w:r>
    </w:p>
    <w:p w:rsidR="002A6D93" w:rsidRPr="002A6D93" w:rsidRDefault="00B01E09" w:rsidP="00C57C4D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6D93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ПОСТАНОВЛЯЮ</w:t>
      </w:r>
    </w:p>
    <w:p w:rsidR="00B01E09" w:rsidRPr="002A6D93" w:rsidRDefault="002A6D93" w:rsidP="00C57C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="00B01E09" w:rsidRPr="002A6D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технологическую схему предоставления администрацией              муниципального образования Колтушское сельское поселение Всеволожского муниципального района  Ленинградской области муниципальной услуги </w:t>
      </w:r>
      <w:r w:rsidR="00B01E09" w:rsidRPr="002A6D9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A6D9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согласия (отказа) на обмен жилыми помещениями, предоставленными по договорам социального найма</w:t>
      </w:r>
      <w:r w:rsidR="00B01E09" w:rsidRPr="002A6D93">
        <w:rPr>
          <w:rFonts w:ascii="Times New Roman" w:eastAsia="Times New Roman" w:hAnsi="Times New Roman" w:cs="Times New Roman"/>
          <w:sz w:val="28"/>
          <w:szCs w:val="28"/>
          <w:lang w:eastAsia="ar-SA"/>
        </w:rPr>
        <w:t>», согласно приложению к постановлению.</w:t>
      </w:r>
    </w:p>
    <w:p w:rsidR="00B01E09" w:rsidRPr="002A6D93" w:rsidRDefault="00B01E09" w:rsidP="00C57C4D">
      <w:pPr>
        <w:suppressAutoHyphens/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6D93">
        <w:rPr>
          <w:rFonts w:ascii="Times New Roman" w:eastAsia="Times New Roman" w:hAnsi="Times New Roman" w:cs="Times New Roman"/>
          <w:sz w:val="28"/>
          <w:szCs w:val="28"/>
          <w:lang w:eastAsia="ar-SA"/>
        </w:rPr>
        <w:t>2. Постановление разместить на официальном сайте администрации МО Колтушское СП.</w:t>
      </w:r>
    </w:p>
    <w:p w:rsidR="00B01E09" w:rsidRPr="002A6D93" w:rsidRDefault="00B01E09" w:rsidP="00C57C4D">
      <w:pPr>
        <w:suppressAutoHyphens/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6D93">
        <w:rPr>
          <w:rFonts w:ascii="Times New Roman" w:eastAsia="Times New Roman" w:hAnsi="Times New Roman" w:cs="Times New Roman"/>
          <w:sz w:val="28"/>
          <w:szCs w:val="28"/>
          <w:lang w:eastAsia="ar-SA"/>
        </w:rPr>
        <w:t>3. Постановление вступает в силу с момента подписания.</w:t>
      </w:r>
    </w:p>
    <w:p w:rsidR="00B01E09" w:rsidRPr="002A6D93" w:rsidRDefault="00B01E09" w:rsidP="00C57C4D">
      <w:pPr>
        <w:suppressAutoHyphens/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6D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</w:t>
      </w:r>
      <w:proofErr w:type="gramStart"/>
      <w:r w:rsidRPr="002A6D93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2A6D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B01E09" w:rsidRPr="002A6D93" w:rsidRDefault="00B01E09" w:rsidP="00C57C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1E09" w:rsidRPr="002A6D93" w:rsidRDefault="00B01E09" w:rsidP="00B01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D93"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2A6D93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2A6D93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2A6D93" w:rsidRPr="002A6D93" w:rsidRDefault="00B01E09" w:rsidP="002A6D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6D93">
        <w:rPr>
          <w:rFonts w:ascii="Times New Roman" w:hAnsi="Times New Roman" w:cs="Times New Roman"/>
          <w:sz w:val="28"/>
          <w:szCs w:val="28"/>
        </w:rPr>
        <w:t xml:space="preserve">главы администрации                                                  </w:t>
      </w:r>
      <w:r w:rsidR="00C57C4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A6D93">
        <w:rPr>
          <w:rFonts w:ascii="Times New Roman" w:hAnsi="Times New Roman" w:cs="Times New Roman"/>
          <w:sz w:val="28"/>
          <w:szCs w:val="28"/>
        </w:rPr>
        <w:t xml:space="preserve">      Р.А. Слинча</w:t>
      </w:r>
      <w:r w:rsidR="00175103">
        <w:rPr>
          <w:rFonts w:ascii="Times New Roman" w:hAnsi="Times New Roman" w:cs="Times New Roman"/>
          <w:sz w:val="28"/>
          <w:szCs w:val="28"/>
        </w:rPr>
        <w:t>к</w:t>
      </w:r>
    </w:p>
    <w:p w:rsidR="00C57C4D" w:rsidRDefault="00C57C4D" w:rsidP="002A6D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6D93" w:rsidRPr="00B01E09" w:rsidRDefault="002A6D93" w:rsidP="002A6D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01E09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2A6D93" w:rsidRPr="00B01E09" w:rsidRDefault="002A6D93" w:rsidP="002A6D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01E09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2A6D93" w:rsidRPr="00A83B03" w:rsidRDefault="002A6D93" w:rsidP="002A6D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B01E09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3B03">
        <w:rPr>
          <w:rFonts w:ascii="Times New Roman" w:hAnsi="Times New Roman" w:cs="Times New Roman"/>
          <w:sz w:val="28"/>
          <w:szCs w:val="28"/>
          <w:u w:val="single"/>
        </w:rPr>
        <w:t>21.12.2017</w:t>
      </w:r>
      <w:r w:rsidRPr="00B01E0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3B03" w:rsidRPr="00A83B03">
        <w:rPr>
          <w:rFonts w:ascii="Times New Roman" w:hAnsi="Times New Roman" w:cs="Times New Roman"/>
          <w:sz w:val="28"/>
          <w:szCs w:val="28"/>
          <w:u w:val="single"/>
        </w:rPr>
        <w:t>505</w:t>
      </w:r>
    </w:p>
    <w:p w:rsidR="002A6D93" w:rsidRPr="00A83B03" w:rsidRDefault="002A6D93" w:rsidP="002A6D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A6D93" w:rsidRDefault="002A6D93" w:rsidP="002A6D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D93" w:rsidRDefault="002A6D93" w:rsidP="002A6D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910">
        <w:rPr>
          <w:rFonts w:ascii="Times New Roman" w:hAnsi="Times New Roman" w:cs="Times New Roman"/>
          <w:b/>
          <w:sz w:val="28"/>
          <w:szCs w:val="28"/>
        </w:rPr>
        <w:t xml:space="preserve">Технологическая схема предоставления муниципальной услуги </w:t>
      </w:r>
    </w:p>
    <w:p w:rsidR="002A6D93" w:rsidRDefault="002A6D93" w:rsidP="002A6D9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A791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</w:t>
      </w:r>
      <w:r w:rsidRPr="002A6D9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Оформление согласия (отказа) на обмен жилыми помещениями, предоставленными по договорам социального найма</w:t>
      </w:r>
      <w:r w:rsidRPr="00CA791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»</w:t>
      </w:r>
    </w:p>
    <w:p w:rsidR="002A6D93" w:rsidRPr="00CA7910" w:rsidRDefault="002A6D93" w:rsidP="002A6D9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640"/>
        <w:gridCol w:w="4195"/>
        <w:gridCol w:w="5103"/>
      </w:tblGrid>
      <w:tr w:rsidR="002A6D93" w:rsidRPr="003D06F6" w:rsidTr="00C57C4D">
        <w:trPr>
          <w:trHeight w:val="315"/>
        </w:trPr>
        <w:tc>
          <w:tcPr>
            <w:tcW w:w="9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93" w:rsidRPr="003D06F6" w:rsidRDefault="002A6D93" w:rsidP="004D47EB">
            <w:pPr>
              <w:spacing w:after="0" w:line="240" w:lineRule="auto"/>
              <w:ind w:right="248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1. "Общие сведения о муниципальной услуге"</w:t>
            </w:r>
          </w:p>
        </w:tc>
      </w:tr>
      <w:tr w:rsidR="002A6D93" w:rsidRPr="003D06F6" w:rsidTr="00C57C4D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93" w:rsidRPr="003D06F6" w:rsidRDefault="002A6D93" w:rsidP="004D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93" w:rsidRPr="003D06F6" w:rsidRDefault="002A6D93" w:rsidP="004D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Параметр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93" w:rsidRPr="003D06F6" w:rsidRDefault="002A6D93" w:rsidP="004D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параметра/состояние</w:t>
            </w:r>
          </w:p>
        </w:tc>
      </w:tr>
      <w:tr w:rsidR="002A6D93" w:rsidRPr="003D06F6" w:rsidTr="00C57C4D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93" w:rsidRPr="003D06F6" w:rsidRDefault="002A6D93" w:rsidP="004D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93" w:rsidRPr="003D06F6" w:rsidRDefault="002A6D93" w:rsidP="004D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93" w:rsidRPr="003D06F6" w:rsidRDefault="002A6D93" w:rsidP="004D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A6D93" w:rsidRPr="003D06F6" w:rsidTr="00C57C4D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93" w:rsidRPr="003D06F6" w:rsidRDefault="002A6D93" w:rsidP="004D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93" w:rsidRPr="003D06F6" w:rsidRDefault="002A6D93" w:rsidP="004D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93" w:rsidRPr="003D06F6" w:rsidRDefault="002A6D93" w:rsidP="004D4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ация муниципального образования Колтушское сельское поселение Всеволожского муниципального района Ленинградской области</w:t>
            </w:r>
          </w:p>
        </w:tc>
        <w:bookmarkStart w:id="1" w:name="_GoBack"/>
        <w:bookmarkEnd w:id="1"/>
      </w:tr>
      <w:tr w:rsidR="002A6D93" w:rsidRPr="003D06F6" w:rsidTr="00C57C4D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93" w:rsidRPr="003D06F6" w:rsidRDefault="002A6D93" w:rsidP="004D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93" w:rsidRPr="003D06F6" w:rsidRDefault="002A6D93" w:rsidP="004D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Реестровый номер услуги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93" w:rsidRPr="003D06F6" w:rsidRDefault="002A6D93" w:rsidP="004D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47401000100011545500</w:t>
            </w:r>
          </w:p>
        </w:tc>
      </w:tr>
      <w:tr w:rsidR="002A6D93" w:rsidRPr="003D06F6" w:rsidTr="00C57C4D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93" w:rsidRPr="003D06F6" w:rsidRDefault="002A6D93" w:rsidP="004D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93" w:rsidRPr="003D06F6" w:rsidRDefault="002A6D93" w:rsidP="00E32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Полное наименование </w:t>
            </w:r>
            <w:r w:rsidR="00E32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Pr="003D0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93" w:rsidRPr="003D06F6" w:rsidRDefault="002A6D93" w:rsidP="004D4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Оформление согласия (отказа) на обмен жилыми помещениями, предоставленными по договорам социального найма </w:t>
            </w:r>
          </w:p>
        </w:tc>
      </w:tr>
      <w:tr w:rsidR="002A6D93" w:rsidRPr="003D06F6" w:rsidTr="00C57C4D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93" w:rsidRPr="003D06F6" w:rsidRDefault="002A6D93" w:rsidP="004D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93" w:rsidRPr="003D06F6" w:rsidRDefault="002A6D93" w:rsidP="004D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Краткое наименование государственной услуги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93" w:rsidRPr="003D06F6" w:rsidRDefault="002A6D93" w:rsidP="004D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Нет </w:t>
            </w:r>
          </w:p>
        </w:tc>
      </w:tr>
      <w:tr w:rsidR="002A6D93" w:rsidRPr="003D06F6" w:rsidTr="00C57C4D">
        <w:trPr>
          <w:trHeight w:val="7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93" w:rsidRPr="003D06F6" w:rsidRDefault="002A6D93" w:rsidP="004D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93" w:rsidRPr="003D06F6" w:rsidRDefault="002A6D93" w:rsidP="004D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93" w:rsidRPr="003D06F6" w:rsidRDefault="002A6D93" w:rsidP="004D4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администрации № </w:t>
            </w:r>
            <w:r w:rsidR="004D4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 от 05.10.2017 года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 утверждении административного регламента предоставления муниципальной услуги </w:t>
            </w:r>
            <w:r w:rsidR="004D4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4D47EB" w:rsidRPr="004D4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согласия (отказа) на обмен жилыми помещениями, предоставленными по договорам социального найма</w:t>
            </w:r>
            <w:r w:rsidR="004D4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2A6D93" w:rsidRPr="003D06F6" w:rsidTr="00C57C4D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93" w:rsidRPr="003D06F6" w:rsidRDefault="002A6D93" w:rsidP="004D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93" w:rsidRPr="003D06F6" w:rsidRDefault="002A6D93" w:rsidP="004D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«</w:t>
            </w:r>
            <w:proofErr w:type="spellStart"/>
            <w:r w:rsidRPr="003D0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подуслуг</w:t>
            </w:r>
            <w:proofErr w:type="spellEnd"/>
            <w:r w:rsidRPr="003D0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93" w:rsidRPr="003D06F6" w:rsidRDefault="002A6D93" w:rsidP="004D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нет </w:t>
            </w:r>
          </w:p>
        </w:tc>
      </w:tr>
      <w:tr w:rsidR="002A6D93" w:rsidRPr="003D06F6" w:rsidTr="00C57C4D">
        <w:trPr>
          <w:trHeight w:val="30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93" w:rsidRPr="003D06F6" w:rsidRDefault="002A6D93" w:rsidP="004D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93" w:rsidRPr="003D06F6" w:rsidRDefault="002A6D93" w:rsidP="00E32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Способы оценки качества предоставления </w:t>
            </w:r>
            <w:r w:rsidR="00E32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Pr="003D0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93" w:rsidRPr="003D06F6" w:rsidRDefault="002A6D93" w:rsidP="004D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D0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Опрос заявителей непосредственно при личном приеме или с использованием телефонной связи;</w:t>
            </w:r>
            <w:r w:rsidRPr="003D0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Единый портал государственных услуг (функций): www.gosuslugi.ru;</w:t>
            </w:r>
            <w:r w:rsidRPr="003D0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Портал государственных услуг (функций) Ленинградской области: www.gu.lenobl.ru</w:t>
            </w:r>
            <w:r w:rsidRPr="003D0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 Терминальные устройства.</w:t>
            </w:r>
            <w:r w:rsidRPr="003D0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5. Официальный сайт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www.mo-koltushi.ru</w:t>
            </w:r>
          </w:p>
        </w:tc>
      </w:tr>
      <w:tr w:rsidR="002A6D93" w:rsidRPr="003D06F6" w:rsidTr="00C57C4D">
        <w:trPr>
          <w:trHeight w:val="322"/>
        </w:trPr>
        <w:tc>
          <w:tcPr>
            <w:tcW w:w="99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D93" w:rsidRPr="003D06F6" w:rsidRDefault="002A6D93" w:rsidP="004D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0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2A6D93" w:rsidRPr="002A6D93" w:rsidRDefault="002A6D93" w:rsidP="002A6D93">
      <w:pPr>
        <w:ind w:left="-567"/>
        <w:rPr>
          <w:rFonts w:ascii="Times New Roman" w:hAnsi="Times New Roman" w:cs="Times New Roman"/>
          <w:sz w:val="26"/>
          <w:szCs w:val="26"/>
        </w:rPr>
      </w:pPr>
    </w:p>
    <w:p w:rsidR="002A6D93" w:rsidRPr="002A6D93" w:rsidRDefault="002A6D93" w:rsidP="002A6D93">
      <w:pPr>
        <w:ind w:left="-567"/>
        <w:rPr>
          <w:rFonts w:ascii="Times New Roman" w:hAnsi="Times New Roman" w:cs="Times New Roman"/>
          <w:sz w:val="26"/>
          <w:szCs w:val="26"/>
        </w:rPr>
      </w:pPr>
    </w:p>
    <w:p w:rsidR="002A6D93" w:rsidRPr="002A6D93" w:rsidRDefault="002A6D93" w:rsidP="002A6D93">
      <w:pPr>
        <w:rPr>
          <w:rFonts w:ascii="Times New Roman" w:hAnsi="Times New Roman" w:cs="Times New Roman"/>
          <w:sz w:val="24"/>
          <w:szCs w:val="24"/>
        </w:rPr>
        <w:sectPr w:rsidR="002A6D93" w:rsidRPr="002A6D93" w:rsidSect="00C57C4D">
          <w:pgSz w:w="11906" w:h="16838"/>
          <w:pgMar w:top="426" w:right="707" w:bottom="709" w:left="1560" w:header="708" w:footer="708" w:gutter="0"/>
          <w:cols w:space="708"/>
          <w:docGrid w:linePitch="360"/>
        </w:sectPr>
      </w:pPr>
    </w:p>
    <w:p w:rsidR="002A6D93" w:rsidRPr="002A6D93" w:rsidRDefault="002A6D93" w:rsidP="002A6D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D93">
        <w:rPr>
          <w:rFonts w:ascii="Times New Roman" w:hAnsi="Times New Roman" w:cs="Times New Roman"/>
          <w:b/>
          <w:sz w:val="24"/>
          <w:szCs w:val="24"/>
        </w:rPr>
        <w:lastRenderedPageBreak/>
        <w:t>Раздел 2.  Общие сведения об услуге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559"/>
        <w:gridCol w:w="1134"/>
        <w:gridCol w:w="2552"/>
        <w:gridCol w:w="1275"/>
        <w:gridCol w:w="1134"/>
        <w:gridCol w:w="851"/>
        <w:gridCol w:w="1417"/>
        <w:gridCol w:w="993"/>
        <w:gridCol w:w="1842"/>
        <w:gridCol w:w="1843"/>
      </w:tblGrid>
      <w:tr w:rsidR="002A6D93" w:rsidRPr="002A6D93" w:rsidTr="004D47EB">
        <w:trPr>
          <w:trHeight w:val="135"/>
        </w:trPr>
        <w:tc>
          <w:tcPr>
            <w:tcW w:w="425" w:type="dxa"/>
            <w:vMerge w:val="restart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277" w:type="dxa"/>
            <w:vMerge w:val="restart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proofErr w:type="spellStart"/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подуслуги</w:t>
            </w:r>
            <w:proofErr w:type="spellEnd"/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559" w:type="dxa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Срок предоставления в зависимости от условий</w:t>
            </w:r>
          </w:p>
        </w:tc>
        <w:tc>
          <w:tcPr>
            <w:tcW w:w="1134" w:type="dxa"/>
            <w:vMerge w:val="restart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Основания отказа в приеме документов</w:t>
            </w:r>
          </w:p>
        </w:tc>
        <w:tc>
          <w:tcPr>
            <w:tcW w:w="2552" w:type="dxa"/>
            <w:vMerge w:val="restart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Основания отказа в предоставлении «</w:t>
            </w:r>
            <w:proofErr w:type="spellStart"/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подуслуги</w:t>
            </w:r>
            <w:proofErr w:type="spellEnd"/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275" w:type="dxa"/>
            <w:vMerge w:val="restart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Основания приостановления предоставления «</w:t>
            </w:r>
            <w:proofErr w:type="spellStart"/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подуслуги</w:t>
            </w:r>
            <w:proofErr w:type="spellEnd"/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34" w:type="dxa"/>
            <w:vMerge w:val="restart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Срок приостановления предоставления «</w:t>
            </w:r>
            <w:proofErr w:type="spellStart"/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подуслуги</w:t>
            </w:r>
            <w:proofErr w:type="spellEnd"/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261" w:type="dxa"/>
            <w:gridSpan w:val="3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Плата за предоставление «</w:t>
            </w:r>
            <w:proofErr w:type="spellStart"/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подуслуги</w:t>
            </w:r>
            <w:proofErr w:type="spellEnd"/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842" w:type="dxa"/>
            <w:vMerge w:val="restart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Способ обращения за получением «</w:t>
            </w:r>
            <w:proofErr w:type="spellStart"/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подуслуги</w:t>
            </w:r>
            <w:proofErr w:type="spellEnd"/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843" w:type="dxa"/>
            <w:vMerge w:val="restart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Способ получения результата «</w:t>
            </w:r>
            <w:proofErr w:type="spellStart"/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подуслуги</w:t>
            </w:r>
            <w:proofErr w:type="spellEnd"/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2A6D93" w:rsidRPr="002A6D93" w:rsidTr="004D47EB">
        <w:trPr>
          <w:trHeight w:val="135"/>
        </w:trPr>
        <w:tc>
          <w:tcPr>
            <w:tcW w:w="425" w:type="dxa"/>
            <w:vMerge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i/>
                <w:sz w:val="16"/>
                <w:szCs w:val="16"/>
              </w:rPr>
              <w:t>При подаче заявления по месту жительства (месту обращения)</w:t>
            </w:r>
          </w:p>
        </w:tc>
        <w:tc>
          <w:tcPr>
            <w:tcW w:w="1134" w:type="dxa"/>
            <w:vMerge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Наличие платы (государственной пошлины)</w:t>
            </w:r>
          </w:p>
        </w:tc>
        <w:tc>
          <w:tcPr>
            <w:tcW w:w="1417" w:type="dxa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Реквизиты нормативного правового акта, являющегося основанием для взимания платы (государств</w:t>
            </w:r>
            <w:proofErr w:type="gramStart"/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2A6D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ошлины)</w:t>
            </w:r>
          </w:p>
        </w:tc>
        <w:tc>
          <w:tcPr>
            <w:tcW w:w="993" w:type="dxa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842" w:type="dxa"/>
            <w:vMerge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6D93" w:rsidRPr="002A6D93" w:rsidTr="004D47EB">
        <w:trPr>
          <w:trHeight w:val="169"/>
        </w:trPr>
        <w:tc>
          <w:tcPr>
            <w:tcW w:w="425" w:type="dxa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7" w:type="dxa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52" w:type="dxa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5" w:type="dxa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7" w:type="dxa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42" w:type="dxa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843" w:type="dxa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2A6D93" w:rsidRPr="002A6D93" w:rsidTr="004D47EB">
        <w:tc>
          <w:tcPr>
            <w:tcW w:w="425" w:type="dxa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7" w:type="dxa"/>
          </w:tcPr>
          <w:p w:rsidR="002A6D93" w:rsidRPr="002A6D93" w:rsidRDefault="002A6D93" w:rsidP="004D47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D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Оформление согласия (отказа) на обмен жилыми помещениями, предоставленными по договорам социального найма в МО </w:t>
            </w:r>
            <w:r w:rsidR="004D47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Колтушское СП</w:t>
            </w:r>
          </w:p>
        </w:tc>
        <w:tc>
          <w:tcPr>
            <w:tcW w:w="1559" w:type="dxa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2A6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рабочих дней</w:t>
            </w:r>
            <w:r w:rsidRPr="002A6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со дня письменного обращения заявителя о предоставлении муниципальной услуги</w:t>
            </w:r>
          </w:p>
        </w:tc>
        <w:tc>
          <w:tcPr>
            <w:tcW w:w="1134" w:type="dxa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552" w:type="dxa"/>
          </w:tcPr>
          <w:p w:rsidR="002A6D93" w:rsidRPr="002A6D93" w:rsidRDefault="002A6D93" w:rsidP="002A6D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1) К нанимателю обмениваемого жилого помещения предъявлен иск о расторжении или об изменении договора социального найма жилого помещения;</w:t>
            </w:r>
          </w:p>
          <w:p w:rsidR="002A6D93" w:rsidRPr="002A6D93" w:rsidRDefault="002A6D93" w:rsidP="002A6D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2) Право пользования обмениваемым жилым помещением оспаривается в судебном порядке;</w:t>
            </w:r>
          </w:p>
          <w:p w:rsidR="002A6D93" w:rsidRPr="002A6D93" w:rsidRDefault="002A6D93" w:rsidP="002A6D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3) Обмениваемое жилое помещение признано в установленном порядке непригодным для проживания;</w:t>
            </w:r>
          </w:p>
          <w:p w:rsidR="002A6D93" w:rsidRPr="002A6D93" w:rsidRDefault="002A6D93" w:rsidP="002A6D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- принято решение о признании жилого дома, в котором находится обмениваемое жилое помещение, аварийным и подлежащим сносу;</w:t>
            </w:r>
          </w:p>
          <w:p w:rsidR="002A6D93" w:rsidRPr="002A6D93" w:rsidRDefault="002A6D93" w:rsidP="002A6D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4) Принято решение о капитальном ремонте соответствующего дома с переустройством и (или) перепланировкой жилых помещений в этом доме;</w:t>
            </w:r>
          </w:p>
          <w:p w:rsidR="002A6D93" w:rsidRPr="002A6D93" w:rsidRDefault="002A6D93" w:rsidP="002A6D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5) В результате обмена в коммунальную квартиру вселяется гражданин, страдающий одной из тяжелых форм хронических заболеваний, указанных в предусмотренном пунктом 4 части 1 статьи 51 Жилищного кодекса Российской Федерации Перечне;</w:t>
            </w:r>
          </w:p>
          <w:p w:rsidR="002A6D93" w:rsidRPr="002A6D93" w:rsidRDefault="002A6D93" w:rsidP="002A6D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 xml:space="preserve">6) Непредставление заявителем документов, указанных в разделе 4 настоящей технологической схемы, кроме тех, которые находятся в распоряжении государственных органов, органов местного самоуправления и иных органов и подведомственных им организаций, участвующих в </w:t>
            </w:r>
            <w:r w:rsidRPr="002A6D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предоставлении муниципальных услуг;</w:t>
            </w:r>
          </w:p>
          <w:p w:rsidR="002A6D93" w:rsidRPr="002A6D93" w:rsidRDefault="002A6D93" w:rsidP="002A6D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7) Отсутствует письменное согласие проживающих с нанимателем совершеннолетних членов его семьи на обмен жилого помещения</w:t>
            </w:r>
          </w:p>
        </w:tc>
        <w:tc>
          <w:tcPr>
            <w:tcW w:w="1275" w:type="dxa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1134" w:type="dxa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842" w:type="dxa"/>
          </w:tcPr>
          <w:p w:rsidR="004D47EB" w:rsidRDefault="002A6D93" w:rsidP="002A6D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 xml:space="preserve">1) Администрация </w:t>
            </w:r>
            <w:r w:rsidR="004D47EB">
              <w:rPr>
                <w:rFonts w:ascii="Times New Roman" w:hAnsi="Times New Roman" w:cs="Times New Roman"/>
                <w:sz w:val="16"/>
                <w:szCs w:val="16"/>
              </w:rPr>
              <w:t xml:space="preserve"> МО Колтушское СП</w:t>
            </w:r>
          </w:p>
          <w:p w:rsidR="002A6D93" w:rsidRPr="002A6D93" w:rsidRDefault="002A6D93" w:rsidP="002A6D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2) ГБУ ЛО «Многофункциональный центр предоставления государственных и муниципальных услуг»;</w:t>
            </w:r>
          </w:p>
          <w:p w:rsidR="002A6D93" w:rsidRPr="002A6D93" w:rsidRDefault="002A6D93" w:rsidP="002A6D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 xml:space="preserve">3) Посредством почтовой связи;               4) В электронном виде на электронный адрес администрации МО </w:t>
            </w:r>
            <w:r w:rsidR="004D47EB">
              <w:rPr>
                <w:rFonts w:ascii="Times New Roman" w:hAnsi="Times New Roman" w:cs="Times New Roman"/>
                <w:sz w:val="16"/>
                <w:szCs w:val="16"/>
              </w:rPr>
              <w:t xml:space="preserve">Колтушское СП </w:t>
            </w:r>
            <w:r w:rsidR="004D47E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www</w:t>
            </w:r>
            <w:r w:rsidR="004D47EB" w:rsidRPr="004D47E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="004D47E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Koltushi</w:t>
            </w:r>
            <w:proofErr w:type="spellEnd"/>
            <w:r w:rsidR="004D47EB" w:rsidRPr="004D47EB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proofErr w:type="spellStart"/>
            <w:r w:rsidR="004D47E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yandex</w:t>
            </w:r>
            <w:proofErr w:type="spellEnd"/>
            <w:r w:rsidR="004D47EB" w:rsidRPr="004D47E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="004D47E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  <w:p w:rsidR="002A6D93" w:rsidRPr="002A6D93" w:rsidRDefault="002A6D93" w:rsidP="002A6D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5)</w:t>
            </w:r>
            <w:proofErr w:type="gramStart"/>
            <w:r w:rsidRPr="002A6D93"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  <w:proofErr w:type="gramEnd"/>
            <w:r w:rsidRPr="002A6D93">
              <w:rPr>
                <w:rFonts w:ascii="Times New Roman" w:hAnsi="Times New Roman" w:cs="Times New Roman"/>
                <w:sz w:val="16"/>
                <w:szCs w:val="16"/>
              </w:rPr>
              <w:t xml:space="preserve"> Портал государственных услуг (функций) Ленинградской области: </w:t>
            </w:r>
            <w:hyperlink r:id="rId9" w:history="1">
              <w:r w:rsidRPr="002A6D93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en-US"/>
                </w:rPr>
                <w:t>www</w:t>
              </w:r>
              <w:r w:rsidRPr="002A6D93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.</w:t>
              </w:r>
              <w:proofErr w:type="spellStart"/>
              <w:r w:rsidRPr="002A6D93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en-US"/>
                </w:rPr>
                <w:t>gu</w:t>
              </w:r>
              <w:proofErr w:type="spellEnd"/>
              <w:r w:rsidRPr="002A6D93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.</w:t>
              </w:r>
              <w:proofErr w:type="spellStart"/>
              <w:r w:rsidRPr="002A6D93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en-US"/>
                </w:rPr>
                <w:t>lenobl</w:t>
              </w:r>
              <w:proofErr w:type="spellEnd"/>
              <w:r w:rsidRPr="002A6D93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.</w:t>
              </w:r>
              <w:proofErr w:type="spellStart"/>
              <w:r w:rsidRPr="002A6D93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843" w:type="dxa"/>
          </w:tcPr>
          <w:p w:rsidR="002A6D93" w:rsidRPr="002A6D93" w:rsidRDefault="002A6D93" w:rsidP="002A6D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 xml:space="preserve">1) Администрация </w:t>
            </w:r>
            <w:r w:rsidR="004D47EB">
              <w:rPr>
                <w:rFonts w:ascii="Times New Roman" w:hAnsi="Times New Roman" w:cs="Times New Roman"/>
                <w:sz w:val="16"/>
                <w:szCs w:val="16"/>
              </w:rPr>
              <w:t>МО Колтушское СП</w:t>
            </w: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 xml:space="preserve"> Ленинградской области;                                                                          2) ГБУ ЛО «Многофункциональный центр предоставления государственных и муниципальных услуг»;</w:t>
            </w:r>
          </w:p>
          <w:p w:rsidR="004D47EB" w:rsidRPr="004D47EB" w:rsidRDefault="002A6D93" w:rsidP="004D47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 xml:space="preserve">3) Посредством почтовой связи;               4) В электронном виде на электронный адрес администрации </w:t>
            </w:r>
            <w:r w:rsidR="004D47EB" w:rsidRPr="004D47EB">
              <w:rPr>
                <w:rFonts w:ascii="Times New Roman" w:hAnsi="Times New Roman" w:cs="Times New Roman"/>
                <w:sz w:val="16"/>
                <w:szCs w:val="16"/>
              </w:rPr>
              <w:t xml:space="preserve">Колтушское СП </w:t>
            </w:r>
            <w:r w:rsidR="004D47EB" w:rsidRPr="004D47E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www</w:t>
            </w:r>
            <w:r w:rsidR="004D47EB" w:rsidRPr="004D47E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="004D47EB" w:rsidRPr="004D47E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Koltushi</w:t>
            </w:r>
            <w:proofErr w:type="spellEnd"/>
            <w:r w:rsidR="004D47EB" w:rsidRPr="004D47EB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proofErr w:type="spellStart"/>
            <w:r w:rsidR="004D47EB" w:rsidRPr="004D47E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yandex</w:t>
            </w:r>
            <w:proofErr w:type="spellEnd"/>
            <w:r w:rsidR="004D47EB" w:rsidRPr="004D47E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="004D47EB" w:rsidRPr="004D47E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  <w:r w:rsidR="004D47E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2A6D93" w:rsidRPr="002A6D93" w:rsidRDefault="002A6D93" w:rsidP="002A6D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A6D93" w:rsidRPr="002A6D93" w:rsidRDefault="002A6D93" w:rsidP="002A6D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D93">
        <w:rPr>
          <w:rFonts w:ascii="Times New Roman" w:hAnsi="Times New Roman" w:cs="Times New Roman"/>
          <w:b/>
          <w:sz w:val="24"/>
          <w:szCs w:val="24"/>
        </w:rPr>
        <w:lastRenderedPageBreak/>
        <w:t>Раздел 3. Сведения о заявителях услуги</w:t>
      </w:r>
    </w:p>
    <w:tbl>
      <w:tblPr>
        <w:tblStyle w:val="a3"/>
        <w:tblW w:w="16302" w:type="dxa"/>
        <w:tblInd w:w="-743" w:type="dxa"/>
        <w:tblLook w:val="04A0" w:firstRow="1" w:lastRow="0" w:firstColumn="1" w:lastColumn="0" w:noHBand="0" w:noVBand="1"/>
      </w:tblPr>
      <w:tblGrid>
        <w:gridCol w:w="425"/>
        <w:gridCol w:w="2411"/>
        <w:gridCol w:w="2835"/>
        <w:gridCol w:w="2464"/>
        <w:gridCol w:w="1848"/>
        <w:gridCol w:w="1783"/>
        <w:gridCol w:w="1914"/>
        <w:gridCol w:w="2622"/>
      </w:tblGrid>
      <w:tr w:rsidR="002A6D93" w:rsidRPr="002A6D93" w:rsidTr="004D47EB">
        <w:tc>
          <w:tcPr>
            <w:tcW w:w="425" w:type="dxa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411" w:type="dxa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Категория лиц, имеющих право на получение «</w:t>
            </w:r>
            <w:proofErr w:type="spellStart"/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подуслуги</w:t>
            </w:r>
            <w:proofErr w:type="spellEnd"/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5" w:type="dxa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подуслуги</w:t>
            </w:r>
            <w:proofErr w:type="spellEnd"/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464" w:type="dxa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подуслуги</w:t>
            </w:r>
            <w:proofErr w:type="spellEnd"/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848" w:type="dxa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Наличие возможности подачи заявления на предоставление «</w:t>
            </w:r>
            <w:proofErr w:type="spellStart"/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подуслуги</w:t>
            </w:r>
            <w:proofErr w:type="spellEnd"/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» представителями заявителя</w:t>
            </w:r>
          </w:p>
        </w:tc>
        <w:tc>
          <w:tcPr>
            <w:tcW w:w="1783" w:type="dxa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14" w:type="dxa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622" w:type="dxa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2A6D93" w:rsidRPr="002A6D93" w:rsidTr="004D47EB">
        <w:tc>
          <w:tcPr>
            <w:tcW w:w="425" w:type="dxa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11" w:type="dxa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64" w:type="dxa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48" w:type="dxa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83" w:type="dxa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14" w:type="dxa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22" w:type="dxa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2A6D93" w:rsidRPr="002A6D93" w:rsidTr="004D47EB">
        <w:trPr>
          <w:trHeight w:val="1840"/>
        </w:trPr>
        <w:tc>
          <w:tcPr>
            <w:tcW w:w="425" w:type="dxa"/>
          </w:tcPr>
          <w:p w:rsidR="002A6D93" w:rsidRPr="002A6D93" w:rsidRDefault="002A6D93" w:rsidP="002A6D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11" w:type="dxa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2835" w:type="dxa"/>
          </w:tcPr>
          <w:p w:rsidR="002A6D93" w:rsidRPr="002A6D93" w:rsidRDefault="002A6D93" w:rsidP="002A6D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Документ, удостоверяющий личность</w:t>
            </w:r>
          </w:p>
        </w:tc>
        <w:tc>
          <w:tcPr>
            <w:tcW w:w="2464" w:type="dxa"/>
          </w:tcPr>
          <w:p w:rsidR="002A6D93" w:rsidRPr="002A6D93" w:rsidRDefault="002A6D93" w:rsidP="002A6D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 xml:space="preserve">Должен быть действительным на срок обращения за предоставлением услуги.                                                          Не должен содержать подчисток, приписок, зачеркнутых слов и др. исправлений.                                   </w:t>
            </w:r>
            <w:r w:rsidRPr="002A6D9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8" w:type="dxa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783" w:type="dxa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 xml:space="preserve">Представитель, уполномоченный обращаться по доверенности </w:t>
            </w:r>
          </w:p>
        </w:tc>
        <w:tc>
          <w:tcPr>
            <w:tcW w:w="1914" w:type="dxa"/>
          </w:tcPr>
          <w:p w:rsidR="002A6D93" w:rsidRPr="002A6D93" w:rsidRDefault="002A6D93" w:rsidP="002A6D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 xml:space="preserve">1) Доверенность; </w:t>
            </w:r>
          </w:p>
          <w:p w:rsidR="002A6D93" w:rsidRPr="002A6D93" w:rsidRDefault="002A6D93" w:rsidP="002A6D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2) Копия документа, удостоверяющего личность доверенного лица и оригинал для сверки.</w:t>
            </w:r>
          </w:p>
        </w:tc>
        <w:tc>
          <w:tcPr>
            <w:tcW w:w="2622" w:type="dxa"/>
          </w:tcPr>
          <w:p w:rsidR="002A6D93" w:rsidRPr="002A6D93" w:rsidRDefault="002A6D93" w:rsidP="002A6D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1) Доверенность должна быть нотариально заверена. Должна быть действительной на срок обращения за предоставлением услуги; Не должна содержать подчисток, приписок, зачеркнутых слов и иных исправлений; Не должна иметь повреждений, наличие которых не позволяет однозначно истолковать их содержание.         2) Документ, удостоверяющий личность, предоставляется в копии (не заверяется).</w:t>
            </w:r>
          </w:p>
        </w:tc>
      </w:tr>
    </w:tbl>
    <w:p w:rsidR="002A6D93" w:rsidRPr="002A6D93" w:rsidRDefault="002A6D93" w:rsidP="002A6D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D93">
        <w:rPr>
          <w:rFonts w:ascii="Times New Roman" w:hAnsi="Times New Roman" w:cs="Times New Roman"/>
          <w:b/>
          <w:sz w:val="24"/>
          <w:szCs w:val="24"/>
        </w:rPr>
        <w:t>Раздел 4. Документы, предоставляемые заявителем для получения «</w:t>
      </w:r>
      <w:proofErr w:type="spellStart"/>
      <w:r w:rsidRPr="002A6D93">
        <w:rPr>
          <w:rFonts w:ascii="Times New Roman" w:hAnsi="Times New Roman" w:cs="Times New Roman"/>
          <w:b/>
          <w:sz w:val="24"/>
          <w:szCs w:val="24"/>
        </w:rPr>
        <w:t>подуслуги</w:t>
      </w:r>
      <w:proofErr w:type="spellEnd"/>
      <w:r w:rsidRPr="002A6D93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4"/>
        <w:gridCol w:w="1845"/>
        <w:gridCol w:w="3118"/>
        <w:gridCol w:w="1843"/>
        <w:gridCol w:w="284"/>
        <w:gridCol w:w="1842"/>
        <w:gridCol w:w="4253"/>
        <w:gridCol w:w="1276"/>
        <w:gridCol w:w="1275"/>
      </w:tblGrid>
      <w:tr w:rsidR="002A6D93" w:rsidRPr="002A6D93" w:rsidTr="004D47EB">
        <w:tc>
          <w:tcPr>
            <w:tcW w:w="424" w:type="dxa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845" w:type="dxa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Категория документа</w:t>
            </w:r>
          </w:p>
        </w:tc>
        <w:tc>
          <w:tcPr>
            <w:tcW w:w="3118" w:type="dxa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Наименование документов, которые представляет заявитель для получения «</w:t>
            </w:r>
            <w:proofErr w:type="spellStart"/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подуслуги</w:t>
            </w:r>
            <w:proofErr w:type="spellEnd"/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127" w:type="dxa"/>
            <w:gridSpan w:val="2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842" w:type="dxa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Документ, представляемый по условию</w:t>
            </w:r>
          </w:p>
        </w:tc>
        <w:tc>
          <w:tcPr>
            <w:tcW w:w="4253" w:type="dxa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Установленные требования к документу</w:t>
            </w:r>
          </w:p>
        </w:tc>
        <w:tc>
          <w:tcPr>
            <w:tcW w:w="1276" w:type="dxa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Форма (шаблон) документа</w:t>
            </w:r>
          </w:p>
        </w:tc>
        <w:tc>
          <w:tcPr>
            <w:tcW w:w="1275" w:type="dxa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Образец документа/заполнения документа</w:t>
            </w:r>
          </w:p>
        </w:tc>
      </w:tr>
      <w:tr w:rsidR="002A6D93" w:rsidRPr="002A6D93" w:rsidTr="004D47EB">
        <w:tc>
          <w:tcPr>
            <w:tcW w:w="424" w:type="dxa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5" w:type="dxa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8" w:type="dxa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26" w:type="dxa"/>
            <w:gridSpan w:val="2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3" w:type="dxa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5" w:type="dxa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2A6D93" w:rsidRPr="002A6D93" w:rsidTr="004D47EB">
        <w:tc>
          <w:tcPr>
            <w:tcW w:w="16160" w:type="dxa"/>
            <w:gridSpan w:val="9"/>
          </w:tcPr>
          <w:p w:rsidR="002A6D93" w:rsidRPr="002A6D93" w:rsidRDefault="002A6D93" w:rsidP="002A6D93">
            <w:pPr>
              <w:tabs>
                <w:tab w:val="left" w:pos="286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proofErr w:type="spellStart"/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Подуслуга</w:t>
            </w:r>
            <w:proofErr w:type="spellEnd"/>
            <w:r w:rsidRPr="002A6D93">
              <w:rPr>
                <w:rFonts w:ascii="Times New Roman" w:hAnsi="Times New Roman" w:cs="Times New Roman"/>
                <w:sz w:val="16"/>
                <w:szCs w:val="16"/>
              </w:rPr>
              <w:t xml:space="preserve"> 1. </w:t>
            </w:r>
            <w:r w:rsidRPr="002A6D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объектов муниципального нежилого фонда во временное владение и (или) пользование</w:t>
            </w: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 xml:space="preserve"> юридическому лицу</w:t>
            </w:r>
          </w:p>
        </w:tc>
      </w:tr>
      <w:tr w:rsidR="002A6D93" w:rsidRPr="002A6D93" w:rsidTr="004D47EB">
        <w:tc>
          <w:tcPr>
            <w:tcW w:w="424" w:type="dxa"/>
          </w:tcPr>
          <w:p w:rsidR="002A6D93" w:rsidRPr="002A6D93" w:rsidRDefault="002A6D93" w:rsidP="002A6D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1845" w:type="dxa"/>
          </w:tcPr>
          <w:p w:rsidR="002A6D93" w:rsidRPr="002A6D93" w:rsidRDefault="002A6D93" w:rsidP="002A6D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Письменное заявление о предоставлении услуги</w:t>
            </w:r>
          </w:p>
        </w:tc>
        <w:tc>
          <w:tcPr>
            <w:tcW w:w="3118" w:type="dxa"/>
          </w:tcPr>
          <w:p w:rsidR="002A6D93" w:rsidRPr="002A6D93" w:rsidRDefault="002A6D93" w:rsidP="002A6D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Заявление нанимателей о согласии на обмен жилыми помещениями, предоставленными по договорам социального найма</w:t>
            </w:r>
          </w:p>
        </w:tc>
        <w:tc>
          <w:tcPr>
            <w:tcW w:w="1843" w:type="dxa"/>
          </w:tcPr>
          <w:p w:rsidR="002A6D93" w:rsidRPr="002A6D93" w:rsidRDefault="002A6D93" w:rsidP="002A6D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1 экз. Оригинал</w:t>
            </w:r>
          </w:p>
        </w:tc>
        <w:tc>
          <w:tcPr>
            <w:tcW w:w="2126" w:type="dxa"/>
            <w:gridSpan w:val="2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4253" w:type="dxa"/>
          </w:tcPr>
          <w:p w:rsidR="002A6D93" w:rsidRPr="002A6D93" w:rsidRDefault="002A6D93" w:rsidP="002A6D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Сведения заявления подтверждаются подписью лица, подающего заявление, с проставлением даты заполнения заявления.</w:t>
            </w:r>
          </w:p>
        </w:tc>
        <w:tc>
          <w:tcPr>
            <w:tcW w:w="1276" w:type="dxa"/>
          </w:tcPr>
          <w:p w:rsidR="002A6D93" w:rsidRPr="002A6D93" w:rsidRDefault="002A6D93" w:rsidP="002A6D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Приложение 1</w:t>
            </w:r>
          </w:p>
        </w:tc>
        <w:tc>
          <w:tcPr>
            <w:tcW w:w="1275" w:type="dxa"/>
          </w:tcPr>
          <w:p w:rsidR="002A6D93" w:rsidRPr="002A6D93" w:rsidRDefault="002A6D93" w:rsidP="002A6D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</w:tr>
      <w:tr w:rsidR="002A6D93" w:rsidRPr="002A6D93" w:rsidTr="004D47EB">
        <w:tc>
          <w:tcPr>
            <w:tcW w:w="424" w:type="dxa"/>
          </w:tcPr>
          <w:p w:rsidR="002A6D93" w:rsidRPr="002A6D93" w:rsidRDefault="002A6D93" w:rsidP="002A6D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1845" w:type="dxa"/>
          </w:tcPr>
          <w:p w:rsidR="002A6D93" w:rsidRPr="002A6D93" w:rsidRDefault="002A6D93" w:rsidP="002A6D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Договор об обмене жилыми помещениями</w:t>
            </w:r>
          </w:p>
        </w:tc>
        <w:tc>
          <w:tcPr>
            <w:tcW w:w="3118" w:type="dxa"/>
          </w:tcPr>
          <w:p w:rsidR="002A6D93" w:rsidRPr="002A6D93" w:rsidRDefault="002A6D93" w:rsidP="002A6D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Договор об обмене жилыми помещениями, занимаемыми по договорам социального найма, с согласием проживающих совместно с нанимателем членов семьи, в том числе временно отсутствующих, на осуществление соответствующего обмена</w:t>
            </w:r>
          </w:p>
        </w:tc>
        <w:tc>
          <w:tcPr>
            <w:tcW w:w="1843" w:type="dxa"/>
          </w:tcPr>
          <w:p w:rsidR="002A6D93" w:rsidRPr="002A6D93" w:rsidRDefault="002A6D93" w:rsidP="002A6D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1 экз. Оригинал/копия</w:t>
            </w:r>
          </w:p>
        </w:tc>
        <w:tc>
          <w:tcPr>
            <w:tcW w:w="2126" w:type="dxa"/>
            <w:gridSpan w:val="2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4253" w:type="dxa"/>
          </w:tcPr>
          <w:p w:rsidR="002A6D93" w:rsidRPr="002A6D93" w:rsidRDefault="002A6D93" w:rsidP="002A6D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Подлинник - внесены сведения  о гражданстве, месте рождения, регистрации, месте выдачи, дате выдачи, заверены подписью должностного лица и соответствующей печатью полномочного органа.                                                         Сверка копии с оригиналом в дело и возврат  заявителю подлинника, копия не заверяется</w:t>
            </w:r>
          </w:p>
        </w:tc>
        <w:tc>
          <w:tcPr>
            <w:tcW w:w="1276" w:type="dxa"/>
          </w:tcPr>
          <w:p w:rsidR="002A6D93" w:rsidRPr="002A6D93" w:rsidRDefault="002A6D93" w:rsidP="002A6D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275" w:type="dxa"/>
          </w:tcPr>
          <w:p w:rsidR="002A6D93" w:rsidRPr="002A6D93" w:rsidRDefault="002A6D93" w:rsidP="002A6D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</w:tr>
      <w:tr w:rsidR="002A6D93" w:rsidRPr="002A6D93" w:rsidTr="004D47EB">
        <w:tc>
          <w:tcPr>
            <w:tcW w:w="424" w:type="dxa"/>
          </w:tcPr>
          <w:p w:rsidR="002A6D93" w:rsidRPr="002A6D93" w:rsidRDefault="002A6D93" w:rsidP="002A6D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1845" w:type="dxa"/>
          </w:tcPr>
          <w:p w:rsidR="002A6D93" w:rsidRPr="002A6D93" w:rsidRDefault="002A6D93" w:rsidP="002A6D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Документы, подтверждающие семейные отношения гражданина, подавшего заявление, и членов его семьи</w:t>
            </w:r>
          </w:p>
        </w:tc>
        <w:tc>
          <w:tcPr>
            <w:tcW w:w="3118" w:type="dxa"/>
          </w:tcPr>
          <w:p w:rsidR="002A6D93" w:rsidRPr="002A6D93" w:rsidRDefault="002A6D93" w:rsidP="002A6D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1) Свидетельство о рождении;</w:t>
            </w:r>
          </w:p>
          <w:p w:rsidR="002A6D93" w:rsidRPr="002A6D93" w:rsidRDefault="002A6D93" w:rsidP="002A6D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2) Свидетельство о заключении (расторжении) брака;</w:t>
            </w:r>
          </w:p>
          <w:p w:rsidR="002A6D93" w:rsidRPr="002A6D93" w:rsidRDefault="002A6D93" w:rsidP="002A6D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3) Свидетельство о смерти;</w:t>
            </w:r>
          </w:p>
          <w:p w:rsidR="002A6D93" w:rsidRPr="002A6D93" w:rsidRDefault="002A6D93" w:rsidP="002A6D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 xml:space="preserve">4) Судебное решение о признании членом семьи </w:t>
            </w:r>
          </w:p>
        </w:tc>
        <w:tc>
          <w:tcPr>
            <w:tcW w:w="1843" w:type="dxa"/>
          </w:tcPr>
          <w:p w:rsidR="002A6D93" w:rsidRPr="002A6D93" w:rsidRDefault="002A6D93" w:rsidP="002A6D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1 экз. Оригинал/копия</w:t>
            </w:r>
          </w:p>
        </w:tc>
        <w:tc>
          <w:tcPr>
            <w:tcW w:w="2126" w:type="dxa"/>
            <w:gridSpan w:val="2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Предоставляется один из документов</w:t>
            </w:r>
          </w:p>
        </w:tc>
        <w:tc>
          <w:tcPr>
            <w:tcW w:w="4253" w:type="dxa"/>
          </w:tcPr>
          <w:p w:rsidR="002A6D93" w:rsidRPr="002A6D93" w:rsidRDefault="002A6D93" w:rsidP="002A6D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Документы на бумажных носителях предоставляются либо в двух экземплярах, один из которых подлинник, представляемый для обозрения и подлежащий возврату заявителю, другой: копия документа, прилагаемая к заявлению, либо нотариально удостоверенные копии документов</w:t>
            </w:r>
          </w:p>
        </w:tc>
        <w:tc>
          <w:tcPr>
            <w:tcW w:w="1276" w:type="dxa"/>
          </w:tcPr>
          <w:p w:rsidR="002A6D93" w:rsidRPr="002A6D93" w:rsidRDefault="002A6D93" w:rsidP="002A6D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275" w:type="dxa"/>
          </w:tcPr>
          <w:p w:rsidR="002A6D93" w:rsidRPr="002A6D93" w:rsidRDefault="002A6D93" w:rsidP="002A6D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</w:tr>
      <w:tr w:rsidR="002A6D93" w:rsidRPr="002A6D93" w:rsidTr="004D47EB">
        <w:tc>
          <w:tcPr>
            <w:tcW w:w="424" w:type="dxa"/>
          </w:tcPr>
          <w:p w:rsidR="002A6D93" w:rsidRPr="002A6D93" w:rsidRDefault="002A6D93" w:rsidP="002A6D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1845" w:type="dxa"/>
          </w:tcPr>
          <w:p w:rsidR="002A6D93" w:rsidRPr="002A6D93" w:rsidRDefault="002A6D93" w:rsidP="002A6D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Медицинские справки</w:t>
            </w:r>
          </w:p>
        </w:tc>
        <w:tc>
          <w:tcPr>
            <w:tcW w:w="3118" w:type="dxa"/>
          </w:tcPr>
          <w:p w:rsidR="002A6D93" w:rsidRPr="002A6D93" w:rsidRDefault="002A6D93" w:rsidP="002A6D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A6D93">
              <w:rPr>
                <w:rFonts w:ascii="Times New Roman" w:hAnsi="Times New Roman" w:cs="Times New Roman"/>
                <w:sz w:val="16"/>
                <w:szCs w:val="16"/>
              </w:rPr>
              <w:t xml:space="preserve">Справка об отсутствии у нанимателя и членов его семьи тяжелых форм хронических заболеваний в соответствии </w:t>
            </w:r>
            <w:r w:rsidRPr="002A6D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 перечнем, утвержденным постановлением Правительства РФ от 16.06.2006 года № 378 (для нанимателей, меняющихся на жилые помещения в коммунальной квартире</w:t>
            </w:r>
            <w:proofErr w:type="gramEnd"/>
          </w:p>
        </w:tc>
        <w:tc>
          <w:tcPr>
            <w:tcW w:w="1843" w:type="dxa"/>
          </w:tcPr>
          <w:p w:rsidR="002A6D93" w:rsidRPr="002A6D93" w:rsidRDefault="002A6D93" w:rsidP="002A6D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1 экз. Оригинал и копия от каждого гражданина, </w:t>
            </w:r>
            <w:r w:rsidRPr="002A6D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проживающего в данном жилом помещении,  либо нотариально удостоверенные копии документов</w:t>
            </w:r>
          </w:p>
        </w:tc>
        <w:tc>
          <w:tcPr>
            <w:tcW w:w="2126" w:type="dxa"/>
            <w:gridSpan w:val="2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4253" w:type="dxa"/>
          </w:tcPr>
          <w:p w:rsidR="002A6D93" w:rsidRPr="002A6D93" w:rsidRDefault="002A6D93" w:rsidP="002A6D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Копия, заверенная юридическим лицом, прошита, пронумерована</w:t>
            </w:r>
          </w:p>
        </w:tc>
        <w:tc>
          <w:tcPr>
            <w:tcW w:w="1276" w:type="dxa"/>
          </w:tcPr>
          <w:p w:rsidR="002A6D93" w:rsidRPr="002A6D93" w:rsidRDefault="002A6D93" w:rsidP="002A6D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275" w:type="dxa"/>
          </w:tcPr>
          <w:p w:rsidR="002A6D93" w:rsidRPr="002A6D93" w:rsidRDefault="002A6D93" w:rsidP="002A6D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</w:tr>
      <w:tr w:rsidR="002A6D93" w:rsidRPr="002A6D93" w:rsidTr="004D47EB">
        <w:tc>
          <w:tcPr>
            <w:tcW w:w="424" w:type="dxa"/>
          </w:tcPr>
          <w:p w:rsidR="002A6D93" w:rsidRPr="002A6D93" w:rsidRDefault="002A6D93" w:rsidP="002A6D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1.5</w:t>
            </w:r>
          </w:p>
        </w:tc>
        <w:tc>
          <w:tcPr>
            <w:tcW w:w="1845" w:type="dxa"/>
          </w:tcPr>
          <w:p w:rsidR="002A6D93" w:rsidRPr="002A6D93" w:rsidRDefault="002A6D93" w:rsidP="002A6D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Документы, удостоверяющие личность</w:t>
            </w:r>
          </w:p>
        </w:tc>
        <w:tc>
          <w:tcPr>
            <w:tcW w:w="3118" w:type="dxa"/>
          </w:tcPr>
          <w:p w:rsidR="002A6D93" w:rsidRPr="002A6D93" w:rsidRDefault="002A6D93" w:rsidP="002A6D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Документ, удостоверяющий личность заявителя</w:t>
            </w:r>
            <w:r w:rsidRPr="002A6D93">
              <w:t xml:space="preserve"> </w:t>
            </w: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и личность каждого члена его семьи, а также личность представителя заявителя</w:t>
            </w:r>
          </w:p>
        </w:tc>
        <w:tc>
          <w:tcPr>
            <w:tcW w:w="1843" w:type="dxa"/>
          </w:tcPr>
          <w:p w:rsidR="002A6D93" w:rsidRPr="002A6D93" w:rsidRDefault="002A6D93" w:rsidP="002A6D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1 экз. Оригинал/копия</w:t>
            </w:r>
          </w:p>
        </w:tc>
        <w:tc>
          <w:tcPr>
            <w:tcW w:w="2126" w:type="dxa"/>
            <w:gridSpan w:val="2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Предоставляется один из документов данной категории документов</w:t>
            </w:r>
          </w:p>
        </w:tc>
        <w:tc>
          <w:tcPr>
            <w:tcW w:w="4253" w:type="dxa"/>
          </w:tcPr>
          <w:p w:rsidR="002A6D93" w:rsidRPr="002A6D93" w:rsidRDefault="002A6D93" w:rsidP="002A6D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Копия не заверяется. Оригинал - внесены сведения  о гражданстве, месте рождения, регистрации, месте выдачи, дате выдачи, заверены подписью должностного лица и соответствующей печатью полномочного органа</w:t>
            </w:r>
          </w:p>
        </w:tc>
        <w:tc>
          <w:tcPr>
            <w:tcW w:w="1276" w:type="dxa"/>
          </w:tcPr>
          <w:p w:rsidR="002A6D93" w:rsidRPr="002A6D93" w:rsidRDefault="002A6D93" w:rsidP="002A6D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275" w:type="dxa"/>
          </w:tcPr>
          <w:p w:rsidR="002A6D93" w:rsidRPr="002A6D93" w:rsidRDefault="002A6D93" w:rsidP="002A6D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</w:tr>
    </w:tbl>
    <w:p w:rsidR="002A6D93" w:rsidRPr="002A6D93" w:rsidRDefault="002A6D93" w:rsidP="002A6D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6D93">
        <w:rPr>
          <w:rFonts w:ascii="Times New Roman" w:hAnsi="Times New Roman" w:cs="Times New Roman"/>
          <w:b/>
          <w:sz w:val="24"/>
          <w:szCs w:val="24"/>
        </w:rPr>
        <w:t>Раздел 5. Документы и сведения, получаемые посредством межведомственного информационного взаимодействия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02"/>
        <w:gridCol w:w="2268"/>
        <w:gridCol w:w="1984"/>
        <w:gridCol w:w="1985"/>
        <w:gridCol w:w="1973"/>
        <w:gridCol w:w="1776"/>
        <w:gridCol w:w="1899"/>
        <w:gridCol w:w="1156"/>
        <w:gridCol w:w="1417"/>
      </w:tblGrid>
      <w:tr w:rsidR="002A6D93" w:rsidRPr="002A6D93" w:rsidTr="004D47EB">
        <w:tc>
          <w:tcPr>
            <w:tcW w:w="1702" w:type="dxa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Наименование запрашиваемого документа (сведения)</w:t>
            </w:r>
          </w:p>
        </w:tc>
        <w:tc>
          <w:tcPr>
            <w:tcW w:w="1984" w:type="dxa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985" w:type="dxa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973" w:type="dxa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Наименование органа (организации), в адрес которого (</w:t>
            </w:r>
            <w:proofErr w:type="gramStart"/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ой</w:t>
            </w:r>
            <w:proofErr w:type="gramEnd"/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) направляется межведомственный запрос</w:t>
            </w:r>
          </w:p>
        </w:tc>
        <w:tc>
          <w:tcPr>
            <w:tcW w:w="1776" w:type="dxa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SID </w:t>
            </w: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электронного сервиса</w:t>
            </w:r>
          </w:p>
        </w:tc>
        <w:tc>
          <w:tcPr>
            <w:tcW w:w="1899" w:type="dxa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156" w:type="dxa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Форма (шаблон) межведомственного запроса</w:t>
            </w:r>
          </w:p>
        </w:tc>
        <w:tc>
          <w:tcPr>
            <w:tcW w:w="1417" w:type="dxa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Образец заполнения формы межведомственного запроса</w:t>
            </w:r>
          </w:p>
        </w:tc>
      </w:tr>
      <w:tr w:rsidR="002A6D93" w:rsidRPr="002A6D93" w:rsidTr="004D47EB">
        <w:tc>
          <w:tcPr>
            <w:tcW w:w="1702" w:type="dxa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85" w:type="dxa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73" w:type="dxa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76" w:type="dxa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99" w:type="dxa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56" w:type="dxa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7" w:type="dxa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2A6D93" w:rsidRPr="002A6D93" w:rsidTr="004D47EB">
        <w:tc>
          <w:tcPr>
            <w:tcW w:w="1702" w:type="dxa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2A6D93" w:rsidRPr="002A6D93" w:rsidRDefault="002A6D93" w:rsidP="002A6D9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Копия финансового лицевого счета с места жительства заявителя и членов его семьи</w:t>
            </w:r>
          </w:p>
        </w:tc>
        <w:tc>
          <w:tcPr>
            <w:tcW w:w="1984" w:type="dxa"/>
          </w:tcPr>
          <w:p w:rsidR="002A6D93" w:rsidRPr="002A6D93" w:rsidRDefault="002A6D93" w:rsidP="002A6D9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CF4D5C" w:rsidRDefault="002A6D93" w:rsidP="00CF4D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</w:p>
          <w:p w:rsidR="002A6D93" w:rsidRPr="002A6D93" w:rsidRDefault="002A6D93" w:rsidP="00CF4D5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 xml:space="preserve">МО </w:t>
            </w:r>
            <w:r w:rsidR="00CF4D5C">
              <w:rPr>
                <w:rFonts w:ascii="Times New Roman" w:hAnsi="Times New Roman" w:cs="Times New Roman"/>
                <w:sz w:val="16"/>
                <w:szCs w:val="16"/>
              </w:rPr>
              <w:t>Колтушское СП</w:t>
            </w:r>
          </w:p>
        </w:tc>
        <w:tc>
          <w:tcPr>
            <w:tcW w:w="1973" w:type="dxa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Единый информационный расчетный центр</w:t>
            </w:r>
          </w:p>
        </w:tc>
        <w:tc>
          <w:tcPr>
            <w:tcW w:w="1776" w:type="dxa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99" w:type="dxa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дней</w:t>
            </w:r>
          </w:p>
        </w:tc>
        <w:tc>
          <w:tcPr>
            <w:tcW w:w="1156" w:type="dxa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требуется</w:t>
            </w:r>
          </w:p>
        </w:tc>
        <w:tc>
          <w:tcPr>
            <w:tcW w:w="1417" w:type="dxa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требуется</w:t>
            </w:r>
          </w:p>
        </w:tc>
      </w:tr>
      <w:tr w:rsidR="002A6D93" w:rsidRPr="002A6D93" w:rsidTr="004D47EB">
        <w:tc>
          <w:tcPr>
            <w:tcW w:w="1702" w:type="dxa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2A6D93" w:rsidRPr="002A6D93" w:rsidRDefault="002A6D93" w:rsidP="002A6D9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об отсутствии задолженности за содержание, ремонт жилого помещения и коммунальные услуги</w:t>
            </w:r>
          </w:p>
        </w:tc>
        <w:tc>
          <w:tcPr>
            <w:tcW w:w="1984" w:type="dxa"/>
          </w:tcPr>
          <w:p w:rsidR="002A6D93" w:rsidRPr="002A6D93" w:rsidRDefault="002A6D93" w:rsidP="002A6D9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CF4D5C" w:rsidRDefault="002A6D93" w:rsidP="00CF4D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CF4D5C">
              <w:rPr>
                <w:rFonts w:ascii="Times New Roman" w:hAnsi="Times New Roman" w:cs="Times New Roman"/>
                <w:sz w:val="16"/>
                <w:szCs w:val="16"/>
              </w:rPr>
              <w:t xml:space="preserve">дминистрация </w:t>
            </w:r>
          </w:p>
          <w:p w:rsidR="002A6D93" w:rsidRPr="002A6D93" w:rsidRDefault="00CF4D5C" w:rsidP="00CF4D5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 Колтушское СП</w:t>
            </w:r>
          </w:p>
        </w:tc>
        <w:tc>
          <w:tcPr>
            <w:tcW w:w="1973" w:type="dxa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Единый информационный расчетный центр</w:t>
            </w:r>
          </w:p>
        </w:tc>
        <w:tc>
          <w:tcPr>
            <w:tcW w:w="1776" w:type="dxa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99" w:type="dxa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дней</w:t>
            </w:r>
          </w:p>
        </w:tc>
        <w:tc>
          <w:tcPr>
            <w:tcW w:w="1156" w:type="dxa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требуется</w:t>
            </w:r>
          </w:p>
        </w:tc>
        <w:tc>
          <w:tcPr>
            <w:tcW w:w="1417" w:type="dxa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требуется</w:t>
            </w:r>
          </w:p>
        </w:tc>
      </w:tr>
      <w:tr w:rsidR="002A6D93" w:rsidRPr="002A6D93" w:rsidTr="004D47EB">
        <w:tc>
          <w:tcPr>
            <w:tcW w:w="1702" w:type="dxa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2A6D93" w:rsidRPr="002A6D93" w:rsidRDefault="002A6D93" w:rsidP="002A6D9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Согласие органов опеки и попечительства в случае обмена жилыми помещениями, в которых зарегистрированы по месту жительства и проживают несовершеннолетние дети, недееспособные или ограниченно дееспособные граждане, являющиеся участниками сделки по обмену</w:t>
            </w:r>
          </w:p>
          <w:p w:rsidR="002A6D93" w:rsidRPr="002A6D93" w:rsidRDefault="002A6D93" w:rsidP="002A6D9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2A6D93" w:rsidRPr="002A6D93" w:rsidRDefault="002A6D93" w:rsidP="002A6D9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CF4D5C" w:rsidRDefault="002A6D93" w:rsidP="002A6D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</w:p>
          <w:p w:rsidR="002A6D93" w:rsidRPr="002A6D93" w:rsidRDefault="002A6D93" w:rsidP="00CF4D5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 xml:space="preserve">МО </w:t>
            </w:r>
            <w:r w:rsidR="00CF4D5C">
              <w:rPr>
                <w:rFonts w:ascii="Times New Roman" w:hAnsi="Times New Roman" w:cs="Times New Roman"/>
                <w:sz w:val="16"/>
                <w:szCs w:val="16"/>
              </w:rPr>
              <w:t>Колтушское СП</w:t>
            </w:r>
          </w:p>
        </w:tc>
        <w:tc>
          <w:tcPr>
            <w:tcW w:w="1973" w:type="dxa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 опеки и попечительства МО</w:t>
            </w:r>
          </w:p>
        </w:tc>
        <w:tc>
          <w:tcPr>
            <w:tcW w:w="1776" w:type="dxa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99" w:type="dxa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дней</w:t>
            </w:r>
          </w:p>
        </w:tc>
        <w:tc>
          <w:tcPr>
            <w:tcW w:w="1156" w:type="dxa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требуется</w:t>
            </w:r>
          </w:p>
        </w:tc>
        <w:tc>
          <w:tcPr>
            <w:tcW w:w="1417" w:type="dxa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требуется</w:t>
            </w:r>
          </w:p>
        </w:tc>
      </w:tr>
      <w:tr w:rsidR="002A6D93" w:rsidRPr="002A6D93" w:rsidTr="004D47EB">
        <w:tc>
          <w:tcPr>
            <w:tcW w:w="1702" w:type="dxa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2A6D93" w:rsidRPr="002A6D93" w:rsidRDefault="002A6D93" w:rsidP="002A6D9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Выписка из домовой книги</w:t>
            </w:r>
          </w:p>
        </w:tc>
        <w:tc>
          <w:tcPr>
            <w:tcW w:w="1984" w:type="dxa"/>
          </w:tcPr>
          <w:p w:rsidR="002A6D93" w:rsidRPr="002A6D93" w:rsidRDefault="002A6D93" w:rsidP="002A6D9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Сведения обо всех гражданах, зарегистрированных совместно с заявителем, в том числе не являющихся членами семьи заявителя</w:t>
            </w:r>
          </w:p>
        </w:tc>
        <w:tc>
          <w:tcPr>
            <w:tcW w:w="1985" w:type="dxa"/>
          </w:tcPr>
          <w:p w:rsidR="00CF4D5C" w:rsidRDefault="002A6D93" w:rsidP="002A6D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  <w:p w:rsidR="002A6D93" w:rsidRPr="002A6D93" w:rsidRDefault="002A6D93" w:rsidP="00CF4D5C">
            <w:r w:rsidRPr="002A6D93">
              <w:rPr>
                <w:rFonts w:ascii="Times New Roman" w:hAnsi="Times New Roman" w:cs="Times New Roman"/>
                <w:sz w:val="16"/>
                <w:szCs w:val="16"/>
              </w:rPr>
              <w:t xml:space="preserve"> МО </w:t>
            </w:r>
            <w:r w:rsidR="00CF4D5C">
              <w:rPr>
                <w:rFonts w:ascii="Times New Roman" w:hAnsi="Times New Roman" w:cs="Times New Roman"/>
                <w:sz w:val="16"/>
                <w:szCs w:val="16"/>
              </w:rPr>
              <w:t>Колтушское СП</w:t>
            </w:r>
          </w:p>
        </w:tc>
        <w:tc>
          <w:tcPr>
            <w:tcW w:w="1973" w:type="dxa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Единый информационный расчетный центр</w:t>
            </w:r>
          </w:p>
        </w:tc>
        <w:tc>
          <w:tcPr>
            <w:tcW w:w="1776" w:type="dxa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99" w:type="dxa"/>
          </w:tcPr>
          <w:p w:rsidR="002A6D93" w:rsidRPr="002A6D93" w:rsidRDefault="002A6D93" w:rsidP="002A6D93">
            <w:r w:rsidRPr="002A6D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дней</w:t>
            </w:r>
          </w:p>
        </w:tc>
        <w:tc>
          <w:tcPr>
            <w:tcW w:w="1156" w:type="dxa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требуется</w:t>
            </w:r>
          </w:p>
        </w:tc>
        <w:tc>
          <w:tcPr>
            <w:tcW w:w="1417" w:type="dxa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требуется</w:t>
            </w:r>
          </w:p>
        </w:tc>
      </w:tr>
    </w:tbl>
    <w:p w:rsidR="002A6D93" w:rsidRPr="002A6D93" w:rsidRDefault="002A6D93" w:rsidP="002A6D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D93">
        <w:rPr>
          <w:rFonts w:ascii="Times New Roman" w:hAnsi="Times New Roman" w:cs="Times New Roman"/>
          <w:b/>
          <w:sz w:val="24"/>
          <w:szCs w:val="24"/>
        </w:rPr>
        <w:t>Раздел 6. Результат услуги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3120"/>
        <w:gridCol w:w="2077"/>
        <w:gridCol w:w="2317"/>
        <w:gridCol w:w="1973"/>
        <w:gridCol w:w="1776"/>
        <w:gridCol w:w="1637"/>
        <w:gridCol w:w="1560"/>
        <w:gridCol w:w="1275"/>
      </w:tblGrid>
      <w:tr w:rsidR="002A6D93" w:rsidRPr="002A6D93" w:rsidTr="004D47EB">
        <w:trPr>
          <w:trHeight w:val="369"/>
        </w:trPr>
        <w:tc>
          <w:tcPr>
            <w:tcW w:w="425" w:type="dxa"/>
            <w:vMerge w:val="restart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3120" w:type="dxa"/>
            <w:vMerge w:val="restart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Документ/документы, являющиеся результатом «</w:t>
            </w:r>
            <w:proofErr w:type="spellStart"/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подуслуги</w:t>
            </w:r>
            <w:proofErr w:type="spellEnd"/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077" w:type="dxa"/>
            <w:vMerge w:val="restart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Требования к документу/документам, являющимся результатом «</w:t>
            </w:r>
            <w:proofErr w:type="spellStart"/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подуслуги</w:t>
            </w:r>
            <w:proofErr w:type="spellEnd"/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317" w:type="dxa"/>
            <w:vMerge w:val="restart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Характеристика результата (</w:t>
            </w:r>
            <w:proofErr w:type="gramStart"/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положительный</w:t>
            </w:r>
            <w:proofErr w:type="gramEnd"/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/отрицательный)</w:t>
            </w:r>
          </w:p>
        </w:tc>
        <w:tc>
          <w:tcPr>
            <w:tcW w:w="1973" w:type="dxa"/>
            <w:vMerge w:val="restart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Форма документа/документов, являющимся результатом «</w:t>
            </w:r>
            <w:proofErr w:type="spellStart"/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подуслуги</w:t>
            </w:r>
            <w:proofErr w:type="spellEnd"/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776" w:type="dxa"/>
            <w:vMerge w:val="restart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Образец документа/документов, являющихся результатом «</w:t>
            </w:r>
            <w:proofErr w:type="spellStart"/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подуслуги</w:t>
            </w:r>
            <w:proofErr w:type="spellEnd"/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637" w:type="dxa"/>
            <w:vMerge w:val="restart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Способ получения результата</w:t>
            </w:r>
          </w:p>
        </w:tc>
        <w:tc>
          <w:tcPr>
            <w:tcW w:w="2835" w:type="dxa"/>
            <w:gridSpan w:val="2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Срок хранения невостребованных заявителем результатов</w:t>
            </w:r>
          </w:p>
        </w:tc>
      </w:tr>
      <w:tr w:rsidR="002A6D93" w:rsidRPr="002A6D93" w:rsidTr="004D47EB">
        <w:trPr>
          <w:trHeight w:val="369"/>
        </w:trPr>
        <w:tc>
          <w:tcPr>
            <w:tcW w:w="425" w:type="dxa"/>
            <w:vMerge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0" w:type="dxa"/>
            <w:vMerge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7" w:type="dxa"/>
            <w:vMerge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7" w:type="dxa"/>
            <w:vMerge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3" w:type="dxa"/>
            <w:vMerge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6" w:type="dxa"/>
            <w:vMerge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7" w:type="dxa"/>
            <w:vMerge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в органе</w:t>
            </w:r>
          </w:p>
        </w:tc>
        <w:tc>
          <w:tcPr>
            <w:tcW w:w="1275" w:type="dxa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в МФЦ</w:t>
            </w:r>
          </w:p>
        </w:tc>
      </w:tr>
      <w:tr w:rsidR="002A6D93" w:rsidRPr="002A6D93" w:rsidTr="004D47EB">
        <w:tc>
          <w:tcPr>
            <w:tcW w:w="425" w:type="dxa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20" w:type="dxa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77" w:type="dxa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317" w:type="dxa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73" w:type="dxa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76" w:type="dxa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37" w:type="dxa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60" w:type="dxa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5" w:type="dxa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2A6D93" w:rsidRPr="002A6D93" w:rsidTr="004D47EB">
        <w:tc>
          <w:tcPr>
            <w:tcW w:w="425" w:type="dxa"/>
          </w:tcPr>
          <w:p w:rsidR="002A6D93" w:rsidRPr="002A6D93" w:rsidRDefault="002A6D93" w:rsidP="002A6D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20" w:type="dxa"/>
          </w:tcPr>
          <w:p w:rsidR="002A6D93" w:rsidRPr="002A6D93" w:rsidRDefault="002A6D93" w:rsidP="004D47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8"/>
              </w:rPr>
              <w:t>Постановление администрации МО</w:t>
            </w:r>
            <w:r w:rsidR="004D47EB">
              <w:rPr>
                <w:rFonts w:ascii="Times New Roman" w:hAnsi="Times New Roman" w:cs="Times New Roman"/>
                <w:sz w:val="18"/>
              </w:rPr>
              <w:t xml:space="preserve"> Колтушское СП</w:t>
            </w:r>
            <w:r w:rsidRPr="002A6D93">
              <w:rPr>
                <w:rFonts w:ascii="Times New Roman" w:hAnsi="Times New Roman" w:cs="Times New Roman"/>
                <w:sz w:val="18"/>
              </w:rPr>
              <w:t xml:space="preserve"> о даче согласия на обмен жилыми помещениями, </w:t>
            </w:r>
            <w:r w:rsidRPr="002A6D93">
              <w:rPr>
                <w:rFonts w:ascii="Times New Roman" w:hAnsi="Times New Roman" w:cs="Times New Roman"/>
                <w:sz w:val="18"/>
              </w:rPr>
              <w:lastRenderedPageBreak/>
              <w:t>предоставленными по договорам социального найма</w:t>
            </w:r>
          </w:p>
        </w:tc>
        <w:tc>
          <w:tcPr>
            <w:tcW w:w="2077" w:type="dxa"/>
          </w:tcPr>
          <w:p w:rsidR="002A6D93" w:rsidRPr="002A6D93" w:rsidRDefault="002A6D93" w:rsidP="002A6D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  По форме согласно регламенту;</w:t>
            </w:r>
          </w:p>
          <w:p w:rsidR="002A6D93" w:rsidRPr="002A6D93" w:rsidRDefault="002A6D93" w:rsidP="002A6D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 xml:space="preserve">2. Подписывается  главой/заместителем </w:t>
            </w:r>
            <w:r w:rsidRPr="002A6D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главы администрации МО </w:t>
            </w:r>
            <w:proofErr w:type="spellStart"/>
            <w:proofErr w:type="gramStart"/>
            <w:r w:rsidR="004D47EB">
              <w:rPr>
                <w:rFonts w:ascii="Times New Roman" w:hAnsi="Times New Roman" w:cs="Times New Roman"/>
                <w:sz w:val="16"/>
                <w:szCs w:val="16"/>
              </w:rPr>
              <w:t>МО</w:t>
            </w:r>
            <w:proofErr w:type="spellEnd"/>
            <w:proofErr w:type="gramEnd"/>
            <w:r w:rsidR="004D47EB">
              <w:rPr>
                <w:rFonts w:ascii="Times New Roman" w:hAnsi="Times New Roman" w:cs="Times New Roman"/>
                <w:sz w:val="16"/>
                <w:szCs w:val="16"/>
              </w:rPr>
              <w:t xml:space="preserve"> Колтушское СП</w:t>
            </w: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»;</w:t>
            </w:r>
          </w:p>
          <w:p w:rsidR="002A6D93" w:rsidRPr="002A6D93" w:rsidRDefault="002A6D93" w:rsidP="002A6D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3. При предоставлении услуги в электронном формате подписывается ЭП должностного лица, уполномоченного на рассмотрение заявления</w:t>
            </w:r>
          </w:p>
        </w:tc>
        <w:tc>
          <w:tcPr>
            <w:tcW w:w="2317" w:type="dxa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Положительный</w:t>
            </w:r>
          </w:p>
        </w:tc>
        <w:tc>
          <w:tcPr>
            <w:tcW w:w="1973" w:type="dxa"/>
          </w:tcPr>
          <w:p w:rsidR="002A6D93" w:rsidRPr="00CF4D5C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D5C">
              <w:rPr>
                <w:rFonts w:ascii="Times New Roman" w:hAnsi="Times New Roman" w:cs="Times New Roman"/>
                <w:sz w:val="16"/>
                <w:szCs w:val="16"/>
              </w:rPr>
              <w:t xml:space="preserve">По форме согласно регламенту, утвержденному администрацией МО </w:t>
            </w:r>
            <w:r w:rsidR="004D47EB" w:rsidRPr="00CF4D5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Колтушское СП</w:t>
            </w:r>
          </w:p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6" w:type="dxa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 требуется</w:t>
            </w:r>
          </w:p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7" w:type="dxa"/>
          </w:tcPr>
          <w:p w:rsidR="002A6D93" w:rsidRPr="002A6D93" w:rsidRDefault="002A6D93" w:rsidP="002A6D93">
            <w:r w:rsidRPr="002A6D93">
              <w:rPr>
                <w:rFonts w:ascii="Times New Roman" w:hAnsi="Times New Roman"/>
                <w:sz w:val="16"/>
                <w:szCs w:val="16"/>
              </w:rPr>
              <w:t xml:space="preserve">1) Администрация </w:t>
            </w:r>
            <w:r w:rsidR="004D47EB">
              <w:rPr>
                <w:rFonts w:ascii="Times New Roman" w:hAnsi="Times New Roman"/>
                <w:sz w:val="16"/>
                <w:szCs w:val="16"/>
              </w:rPr>
              <w:t>МО Колтушское СП</w:t>
            </w:r>
            <w:r w:rsidRPr="002A6D93">
              <w:rPr>
                <w:rFonts w:ascii="Times New Roman" w:hAnsi="Times New Roman"/>
                <w:sz w:val="16"/>
                <w:szCs w:val="16"/>
              </w:rPr>
              <w:t xml:space="preserve">;                                                                          2) ГБУ ЛО </w:t>
            </w:r>
            <w:r w:rsidRPr="002A6D93">
              <w:rPr>
                <w:rFonts w:ascii="Times New Roman" w:hAnsi="Times New Roman"/>
                <w:sz w:val="16"/>
                <w:szCs w:val="16"/>
              </w:rPr>
              <w:lastRenderedPageBreak/>
              <w:t>«Многофункциональный центр предоставления государственных и муниципальных услуг»;</w:t>
            </w:r>
            <w:r w:rsidRPr="002A6D93">
              <w:t xml:space="preserve"> </w:t>
            </w:r>
          </w:p>
          <w:p w:rsidR="002A6D93" w:rsidRPr="002A6D93" w:rsidRDefault="002A6D93" w:rsidP="002A6D93">
            <w:pPr>
              <w:rPr>
                <w:rFonts w:ascii="Times New Roman" w:hAnsi="Times New Roman"/>
                <w:sz w:val="16"/>
                <w:szCs w:val="16"/>
              </w:rPr>
            </w:pPr>
            <w:r w:rsidRPr="002A6D93">
              <w:rPr>
                <w:rFonts w:ascii="Times New Roman" w:hAnsi="Times New Roman"/>
                <w:sz w:val="16"/>
                <w:szCs w:val="16"/>
              </w:rPr>
              <w:t xml:space="preserve">3) Портал государственных услуг (функций) Ленинградской области: www.gu.lenobl.ru; </w:t>
            </w:r>
          </w:p>
          <w:p w:rsidR="002A6D93" w:rsidRPr="002A6D93" w:rsidRDefault="002A6D93" w:rsidP="002A6D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/>
                <w:sz w:val="16"/>
                <w:szCs w:val="16"/>
              </w:rPr>
              <w:t>4) Посредством почтовой связи</w:t>
            </w:r>
          </w:p>
        </w:tc>
        <w:tc>
          <w:tcPr>
            <w:tcW w:w="1560" w:type="dxa"/>
          </w:tcPr>
          <w:p w:rsidR="002A6D93" w:rsidRPr="00CF4D5C" w:rsidRDefault="004D47EB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D5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 лет</w:t>
            </w:r>
          </w:p>
        </w:tc>
        <w:tc>
          <w:tcPr>
            <w:tcW w:w="1275" w:type="dxa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1 год</w:t>
            </w:r>
          </w:p>
        </w:tc>
      </w:tr>
      <w:tr w:rsidR="002A6D93" w:rsidRPr="002A6D93" w:rsidTr="004D47EB">
        <w:trPr>
          <w:trHeight w:val="1268"/>
        </w:trPr>
        <w:tc>
          <w:tcPr>
            <w:tcW w:w="425" w:type="dxa"/>
          </w:tcPr>
          <w:p w:rsidR="002A6D93" w:rsidRPr="002A6D93" w:rsidRDefault="002A6D93" w:rsidP="002A6D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3120" w:type="dxa"/>
          </w:tcPr>
          <w:p w:rsidR="002A6D93" w:rsidRPr="002A6D93" w:rsidRDefault="002A6D93" w:rsidP="004D47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МО</w:t>
            </w:r>
            <w:r w:rsidR="004D47EB">
              <w:rPr>
                <w:rFonts w:ascii="Times New Roman" w:hAnsi="Times New Roman" w:cs="Times New Roman"/>
                <w:sz w:val="16"/>
                <w:szCs w:val="16"/>
              </w:rPr>
              <w:t xml:space="preserve"> Колтушское СП </w:t>
            </w: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 xml:space="preserve"> об отказе в даче согласия на обмен жилыми помещениями, предоставленными по договорам социального найма</w:t>
            </w:r>
          </w:p>
        </w:tc>
        <w:tc>
          <w:tcPr>
            <w:tcW w:w="2077" w:type="dxa"/>
          </w:tcPr>
          <w:p w:rsidR="002A6D93" w:rsidRPr="002A6D93" w:rsidRDefault="002A6D93" w:rsidP="002A6D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/>
                <w:sz w:val="16"/>
                <w:szCs w:val="16"/>
              </w:rPr>
              <w:t xml:space="preserve">1. Официальное письмо администрации, подписанное </w:t>
            </w: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главой/замес</w:t>
            </w:r>
            <w:r w:rsidR="004D47EB">
              <w:rPr>
                <w:rFonts w:ascii="Times New Roman" w:hAnsi="Times New Roman" w:cs="Times New Roman"/>
                <w:sz w:val="16"/>
                <w:szCs w:val="16"/>
              </w:rPr>
              <w:t>тителем главы администрации МО Колтушское СП</w:t>
            </w: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2A6D93" w:rsidRPr="002A6D93" w:rsidRDefault="002A6D93" w:rsidP="002A6D93">
            <w:pPr>
              <w:rPr>
                <w:rFonts w:ascii="Times New Roman" w:hAnsi="Times New Roman"/>
                <w:sz w:val="16"/>
                <w:szCs w:val="16"/>
              </w:rPr>
            </w:pPr>
            <w:r w:rsidRPr="002A6D93">
              <w:rPr>
                <w:rFonts w:ascii="Times New Roman" w:hAnsi="Times New Roman"/>
                <w:sz w:val="16"/>
                <w:szCs w:val="16"/>
              </w:rPr>
              <w:t>2. При предоставлении услуги в электронном формате подписывается ЭП должностного лица, уполномоченного на рассмотрение заявления</w:t>
            </w:r>
          </w:p>
        </w:tc>
        <w:tc>
          <w:tcPr>
            <w:tcW w:w="2317" w:type="dxa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Отрицательный</w:t>
            </w:r>
          </w:p>
        </w:tc>
        <w:tc>
          <w:tcPr>
            <w:tcW w:w="1973" w:type="dxa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776" w:type="dxa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637" w:type="dxa"/>
          </w:tcPr>
          <w:p w:rsidR="002A6D93" w:rsidRPr="002A6D93" w:rsidRDefault="002A6D93" w:rsidP="002A6D93">
            <w:r w:rsidRPr="002A6D93">
              <w:rPr>
                <w:rFonts w:ascii="Times New Roman" w:hAnsi="Times New Roman"/>
                <w:sz w:val="16"/>
                <w:szCs w:val="16"/>
              </w:rPr>
              <w:t xml:space="preserve">1) Администрация муниципального </w:t>
            </w:r>
            <w:r w:rsidR="004D47EB">
              <w:rPr>
                <w:rFonts w:ascii="Times New Roman" w:hAnsi="Times New Roman"/>
                <w:sz w:val="16"/>
                <w:szCs w:val="16"/>
              </w:rPr>
              <w:t>МО Колтушское СП</w:t>
            </w:r>
            <w:r w:rsidRPr="002A6D93">
              <w:rPr>
                <w:rFonts w:ascii="Times New Roman" w:hAnsi="Times New Roman"/>
                <w:sz w:val="16"/>
                <w:szCs w:val="16"/>
              </w:rPr>
              <w:t>;                                                                          2) ГБУ ЛО «Многофункциональный центр предоставления государственных и муниципальных услуг»;</w:t>
            </w:r>
            <w:r w:rsidRPr="002A6D93">
              <w:t xml:space="preserve"> </w:t>
            </w:r>
          </w:p>
          <w:p w:rsidR="002A6D93" w:rsidRPr="002A6D93" w:rsidRDefault="002A6D93" w:rsidP="002A6D93">
            <w:pPr>
              <w:rPr>
                <w:rFonts w:ascii="Times New Roman" w:hAnsi="Times New Roman"/>
                <w:sz w:val="16"/>
                <w:szCs w:val="16"/>
              </w:rPr>
            </w:pPr>
            <w:r w:rsidRPr="002A6D93">
              <w:rPr>
                <w:rFonts w:ascii="Times New Roman" w:hAnsi="Times New Roman"/>
                <w:sz w:val="16"/>
                <w:szCs w:val="16"/>
              </w:rPr>
              <w:t xml:space="preserve">3) Портал государственных услуг (функций) Ленинградской области: www.gu.lenobl.ru; </w:t>
            </w:r>
          </w:p>
          <w:p w:rsidR="002A6D93" w:rsidRPr="002A6D93" w:rsidRDefault="002A6D93" w:rsidP="002A6D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/>
                <w:sz w:val="16"/>
                <w:szCs w:val="16"/>
              </w:rPr>
              <w:t>4) Посредством почтовой связи</w:t>
            </w:r>
          </w:p>
        </w:tc>
        <w:tc>
          <w:tcPr>
            <w:tcW w:w="1560" w:type="dxa"/>
          </w:tcPr>
          <w:p w:rsidR="002A6D93" w:rsidRPr="00CF4D5C" w:rsidRDefault="004D47EB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D5C">
              <w:rPr>
                <w:rFonts w:ascii="Times New Roman" w:hAnsi="Times New Roman" w:cs="Times New Roman"/>
                <w:sz w:val="16"/>
                <w:szCs w:val="16"/>
              </w:rPr>
              <w:t>5 лет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1 год</w:t>
            </w:r>
          </w:p>
        </w:tc>
      </w:tr>
    </w:tbl>
    <w:p w:rsidR="002A6D93" w:rsidRPr="002A6D93" w:rsidRDefault="002A6D93" w:rsidP="002A6D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D93">
        <w:rPr>
          <w:rFonts w:ascii="Times New Roman" w:hAnsi="Times New Roman" w:cs="Times New Roman"/>
          <w:b/>
          <w:sz w:val="24"/>
          <w:szCs w:val="24"/>
        </w:rPr>
        <w:t>Раздел 7. Технологические процессы предоставления услуги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3544"/>
        <w:gridCol w:w="1608"/>
        <w:gridCol w:w="2552"/>
        <w:gridCol w:w="3778"/>
        <w:gridCol w:w="1984"/>
      </w:tblGrid>
      <w:tr w:rsidR="002A6D93" w:rsidRPr="002A6D93" w:rsidTr="004D47EB">
        <w:trPr>
          <w:trHeight w:val="369"/>
        </w:trPr>
        <w:tc>
          <w:tcPr>
            <w:tcW w:w="425" w:type="dxa"/>
            <w:vMerge w:val="restart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269" w:type="dxa"/>
            <w:vMerge w:val="restart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Наименование процедуры процесса</w:t>
            </w:r>
          </w:p>
        </w:tc>
        <w:tc>
          <w:tcPr>
            <w:tcW w:w="3544" w:type="dxa"/>
            <w:vMerge w:val="restart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Особенности исполнения процедуры процесса</w:t>
            </w:r>
          </w:p>
        </w:tc>
        <w:tc>
          <w:tcPr>
            <w:tcW w:w="1608" w:type="dxa"/>
            <w:vMerge w:val="restart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Сроки исполнения процедуры (процесса)</w:t>
            </w:r>
          </w:p>
        </w:tc>
        <w:tc>
          <w:tcPr>
            <w:tcW w:w="2552" w:type="dxa"/>
            <w:vMerge w:val="restart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Исполнитель процедуры процесса</w:t>
            </w:r>
          </w:p>
        </w:tc>
        <w:tc>
          <w:tcPr>
            <w:tcW w:w="3778" w:type="dxa"/>
            <w:vMerge w:val="restart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Ресурсы, необходимые для выполнения процедуры процесса</w:t>
            </w:r>
          </w:p>
        </w:tc>
        <w:tc>
          <w:tcPr>
            <w:tcW w:w="1984" w:type="dxa"/>
            <w:vMerge w:val="restart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Формы документов, необходимые для выполнения процедуры процесса</w:t>
            </w:r>
          </w:p>
        </w:tc>
      </w:tr>
      <w:tr w:rsidR="002A6D93" w:rsidRPr="002A6D93" w:rsidTr="004D47EB">
        <w:trPr>
          <w:trHeight w:val="369"/>
        </w:trPr>
        <w:tc>
          <w:tcPr>
            <w:tcW w:w="425" w:type="dxa"/>
            <w:vMerge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vMerge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8" w:type="dxa"/>
            <w:vMerge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8" w:type="dxa"/>
            <w:vMerge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6D93" w:rsidRPr="002A6D93" w:rsidTr="004D47EB">
        <w:tc>
          <w:tcPr>
            <w:tcW w:w="425" w:type="dxa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69" w:type="dxa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44" w:type="dxa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08" w:type="dxa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52" w:type="dxa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778" w:type="dxa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84" w:type="dxa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2A6D93" w:rsidRPr="002A6D93" w:rsidTr="004D47EB">
        <w:tc>
          <w:tcPr>
            <w:tcW w:w="425" w:type="dxa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69" w:type="dxa"/>
          </w:tcPr>
          <w:p w:rsidR="002A6D93" w:rsidRPr="002A6D93" w:rsidRDefault="002A6D93" w:rsidP="002A6D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Прием заявления и документов, необходимых для предоставления муниципальной услуги</w:t>
            </w:r>
          </w:p>
        </w:tc>
        <w:tc>
          <w:tcPr>
            <w:tcW w:w="3544" w:type="dxa"/>
          </w:tcPr>
          <w:p w:rsidR="002A6D93" w:rsidRPr="002A6D93" w:rsidRDefault="002A6D93" w:rsidP="002A6D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Устанавливает предмет обращения;</w:t>
            </w:r>
          </w:p>
          <w:p w:rsidR="002A6D93" w:rsidRPr="002A6D93" w:rsidRDefault="002A6D93" w:rsidP="002A6D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 xml:space="preserve"> Устанавливает соответствие личности заявителя документу, удостоверяющему личность (для физического лица);</w:t>
            </w:r>
          </w:p>
          <w:p w:rsidR="002A6D93" w:rsidRPr="002A6D93" w:rsidRDefault="002A6D93" w:rsidP="002A6D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 xml:space="preserve"> Проверяет наличие документа, удостоверяющего права (полномочия) представителя физического лица (в случае, если с заявлением обращается представитель заявителя);</w:t>
            </w:r>
          </w:p>
          <w:p w:rsidR="002A6D93" w:rsidRPr="002A6D93" w:rsidRDefault="002A6D93" w:rsidP="002A6D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 xml:space="preserve"> Осуществляет сверку копий представленных документов с их оригиналами;</w:t>
            </w:r>
          </w:p>
          <w:p w:rsidR="002A6D93" w:rsidRPr="002A6D93" w:rsidRDefault="002A6D93" w:rsidP="002A6D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 xml:space="preserve"> Проверяет заявление и комплектность прилагаемых к нему документов на соответствие требованиям пункта 2.7 настоящего административному регламенту;</w:t>
            </w:r>
          </w:p>
          <w:p w:rsidR="002A6D93" w:rsidRPr="002A6D93" w:rsidRDefault="002A6D93" w:rsidP="002A6D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 xml:space="preserve"> Проверяет заявление и прилагаемые к нему документы на наличие подчисток, приписок, зачеркнутых слов и иных неоговоренных </w:t>
            </w:r>
            <w:r w:rsidRPr="002A6D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исправлений, серьезных повреждений, не позволяющих однозначно истолковать их содержание;</w:t>
            </w:r>
          </w:p>
          <w:p w:rsidR="002A6D93" w:rsidRPr="002A6D93" w:rsidRDefault="002A6D93" w:rsidP="002A6D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 xml:space="preserve"> Осуществляет прием заявления и документов по описи, которая содержит полный перечень документов, представленных заявителем, а при наличии выявленных недостатков  их описание</w:t>
            </w:r>
          </w:p>
        </w:tc>
        <w:tc>
          <w:tcPr>
            <w:tcW w:w="1608" w:type="dxa"/>
          </w:tcPr>
          <w:p w:rsidR="002A6D93" w:rsidRPr="002A6D93" w:rsidRDefault="002A6D93" w:rsidP="004D47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Не позднее 1 рабочего дня, следующего за днем поступления в администрацию МО </w:t>
            </w:r>
            <w:r w:rsidR="004D47EB">
              <w:rPr>
                <w:rFonts w:ascii="Times New Roman" w:hAnsi="Times New Roman" w:cs="Times New Roman"/>
                <w:sz w:val="16"/>
                <w:szCs w:val="16"/>
              </w:rPr>
              <w:t>Колтушское СП</w:t>
            </w:r>
          </w:p>
        </w:tc>
        <w:tc>
          <w:tcPr>
            <w:tcW w:w="2552" w:type="dxa"/>
          </w:tcPr>
          <w:p w:rsidR="004D47EB" w:rsidRDefault="002A6D93" w:rsidP="002A6D93">
            <w:pPr>
              <w:rPr>
                <w:rFonts w:ascii="Times New Roman" w:hAnsi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Специалисты а</w:t>
            </w:r>
            <w:r w:rsidRPr="002A6D93">
              <w:rPr>
                <w:rFonts w:ascii="Times New Roman" w:hAnsi="Times New Roman"/>
                <w:sz w:val="16"/>
                <w:szCs w:val="16"/>
              </w:rPr>
              <w:t xml:space="preserve">дминистрации </w:t>
            </w:r>
          </w:p>
          <w:p w:rsidR="002A6D93" w:rsidRPr="002A6D93" w:rsidRDefault="004D47EB" w:rsidP="002A6D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МО Колтушское СП</w:t>
            </w:r>
          </w:p>
          <w:p w:rsidR="002A6D93" w:rsidRPr="002A6D93" w:rsidRDefault="002A6D93" w:rsidP="002A6D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8" w:type="dxa"/>
          </w:tcPr>
          <w:p w:rsidR="002A6D93" w:rsidRPr="002A6D93" w:rsidRDefault="002A6D93" w:rsidP="002A6D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Технологическое обеспечение: доступ к автоматизированным системам электронного документооборота, межведомственного электронного взаимодействия, наличие ПК, принтера, сканера. АИС МФЦ (для специалистов МФЦ)</w:t>
            </w:r>
          </w:p>
        </w:tc>
        <w:tc>
          <w:tcPr>
            <w:tcW w:w="1984" w:type="dxa"/>
          </w:tcPr>
          <w:p w:rsidR="002A6D93" w:rsidRPr="002A6D93" w:rsidRDefault="002A6D93" w:rsidP="002A6D93"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Не требуются</w:t>
            </w:r>
          </w:p>
        </w:tc>
      </w:tr>
      <w:tr w:rsidR="002A6D93" w:rsidRPr="002A6D93" w:rsidTr="004D47EB">
        <w:tc>
          <w:tcPr>
            <w:tcW w:w="425" w:type="dxa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2269" w:type="dxa"/>
          </w:tcPr>
          <w:p w:rsidR="002A6D93" w:rsidRPr="002A6D93" w:rsidRDefault="002A6D93" w:rsidP="002A6D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Регистрация заявления и документов, необходимых для предоставления муниципальной услуги</w:t>
            </w:r>
          </w:p>
        </w:tc>
        <w:tc>
          <w:tcPr>
            <w:tcW w:w="3544" w:type="dxa"/>
          </w:tcPr>
          <w:p w:rsidR="002A6D93" w:rsidRPr="002A6D93" w:rsidRDefault="002A6D93" w:rsidP="002A6D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Регистрация пакета документов</w:t>
            </w:r>
          </w:p>
        </w:tc>
        <w:tc>
          <w:tcPr>
            <w:tcW w:w="1608" w:type="dxa"/>
            <w:vMerge w:val="restart"/>
          </w:tcPr>
          <w:p w:rsidR="002A6D93" w:rsidRPr="002A6D93" w:rsidRDefault="002A6D93" w:rsidP="002A6D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Не более 2 дней со дня письменного обращения заявителя о предоставлении муниципальной услуги</w:t>
            </w:r>
          </w:p>
          <w:p w:rsidR="002A6D93" w:rsidRPr="002A6D93" w:rsidRDefault="002A6D93" w:rsidP="002A6D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2A6D93" w:rsidRPr="002A6D93" w:rsidRDefault="002A6D93" w:rsidP="002A6D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8" w:type="dxa"/>
          </w:tcPr>
          <w:p w:rsidR="002A6D93" w:rsidRPr="002A6D93" w:rsidRDefault="002A6D93" w:rsidP="002A6D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2A6D93" w:rsidRPr="002A6D93" w:rsidRDefault="002A6D93" w:rsidP="002A6D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6D93" w:rsidRPr="002A6D93" w:rsidTr="004D47EB">
        <w:tc>
          <w:tcPr>
            <w:tcW w:w="425" w:type="dxa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69" w:type="dxa"/>
          </w:tcPr>
          <w:p w:rsidR="002A6D93" w:rsidRPr="002A6D93" w:rsidRDefault="002A6D93" w:rsidP="002A6D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Проверка соответствия представленных документов установленным требованиям раздела 4 настоящей технологической схемы</w:t>
            </w:r>
          </w:p>
        </w:tc>
        <w:tc>
          <w:tcPr>
            <w:tcW w:w="3544" w:type="dxa"/>
          </w:tcPr>
          <w:p w:rsidR="002A6D93" w:rsidRPr="002A6D93" w:rsidRDefault="002A6D93" w:rsidP="002A6D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При неправильном заполнении заявления, отсутствии необходимых документов, несоответствии представленных документов установленным требованиям,  уведомление заявителя о наличии препятствий для оказания муниципальной услуги, объяснение заявителю содержание выявленных недостатков в представленных документах</w:t>
            </w:r>
          </w:p>
        </w:tc>
        <w:tc>
          <w:tcPr>
            <w:tcW w:w="1608" w:type="dxa"/>
            <w:vMerge/>
          </w:tcPr>
          <w:p w:rsidR="002A6D93" w:rsidRPr="002A6D93" w:rsidRDefault="002A6D93" w:rsidP="002A6D93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552" w:type="dxa"/>
          </w:tcPr>
          <w:p w:rsidR="00CF4D5C" w:rsidRDefault="002A6D93" w:rsidP="002A6D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 xml:space="preserve">Специалисты администрации </w:t>
            </w:r>
          </w:p>
          <w:p w:rsidR="004D47EB" w:rsidRDefault="004D47EB" w:rsidP="002A6D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 Колтушское СП,</w:t>
            </w:r>
          </w:p>
          <w:p w:rsidR="002A6D93" w:rsidRPr="002A6D93" w:rsidRDefault="002A6D93" w:rsidP="002A6D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Специалист МФЦ</w:t>
            </w:r>
          </w:p>
          <w:p w:rsidR="002A6D93" w:rsidRPr="002A6D93" w:rsidRDefault="002A6D93" w:rsidP="002A6D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8" w:type="dxa"/>
          </w:tcPr>
          <w:p w:rsidR="002A6D93" w:rsidRPr="002A6D93" w:rsidRDefault="002A6D93" w:rsidP="002A6D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Документационное обеспечение; Технологическое обеспечение: доступ к автоматизированным системам электронного документооборота, межведомственного электронного взаимодействия,  компьютерным справочно-правовым системам, наличие ПК, принтера, сканера, наличие доступа к автоматизированным системам, к сети «Интернет» для отправки электронной почты.</w:t>
            </w:r>
          </w:p>
        </w:tc>
        <w:tc>
          <w:tcPr>
            <w:tcW w:w="1984" w:type="dxa"/>
          </w:tcPr>
          <w:p w:rsidR="002A6D93" w:rsidRPr="002A6D93" w:rsidRDefault="002A6D93" w:rsidP="002A6D93"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Не требуются</w:t>
            </w:r>
          </w:p>
        </w:tc>
      </w:tr>
      <w:tr w:rsidR="002A6D93" w:rsidRPr="002A6D93" w:rsidTr="004D47EB">
        <w:tc>
          <w:tcPr>
            <w:tcW w:w="425" w:type="dxa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69" w:type="dxa"/>
          </w:tcPr>
          <w:p w:rsidR="002A6D93" w:rsidRPr="002A6D93" w:rsidRDefault="002A6D93" w:rsidP="002A6D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Обработка и предварительное рассмотрение заявления с необходимыми документами</w:t>
            </w:r>
          </w:p>
        </w:tc>
        <w:tc>
          <w:tcPr>
            <w:tcW w:w="3544" w:type="dxa"/>
          </w:tcPr>
          <w:p w:rsidR="002A6D93" w:rsidRPr="002A6D93" w:rsidRDefault="002A6D93" w:rsidP="004D47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 xml:space="preserve">Рассмотрение вопроса осуществляется в порядке, определенном нормативным правовым актом администрации </w:t>
            </w:r>
            <w:r w:rsidR="004D47EB">
              <w:rPr>
                <w:rFonts w:ascii="Times New Roman" w:hAnsi="Times New Roman" w:cs="Times New Roman"/>
                <w:sz w:val="16"/>
                <w:szCs w:val="16"/>
              </w:rPr>
              <w:t>МО Колтушское СП</w:t>
            </w:r>
          </w:p>
        </w:tc>
        <w:tc>
          <w:tcPr>
            <w:tcW w:w="1608" w:type="dxa"/>
            <w:vMerge w:val="restart"/>
          </w:tcPr>
          <w:p w:rsidR="002A6D93" w:rsidRPr="002A6D93" w:rsidRDefault="002A6D93" w:rsidP="002A6D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5дней</w:t>
            </w: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5 дней</w:t>
            </w:r>
          </w:p>
          <w:p w:rsidR="002A6D93" w:rsidRPr="002A6D93" w:rsidRDefault="002A6D93" w:rsidP="002A6D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CF4D5C" w:rsidRDefault="004D47EB" w:rsidP="004D47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Специалист </w:t>
            </w:r>
            <w:r w:rsidR="002A6D93" w:rsidRPr="002A6D93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администрации </w:t>
            </w:r>
          </w:p>
          <w:p w:rsidR="002A6D93" w:rsidRPr="002A6D93" w:rsidRDefault="004D47EB" w:rsidP="004D47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 Колтушское СП</w:t>
            </w:r>
          </w:p>
        </w:tc>
        <w:tc>
          <w:tcPr>
            <w:tcW w:w="3778" w:type="dxa"/>
          </w:tcPr>
          <w:p w:rsidR="002A6D93" w:rsidRPr="002A6D93" w:rsidRDefault="002A6D93" w:rsidP="002A6D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Документационное обеспечение; Технологическое обеспечение: доступ к автоматизированным системам электронного документооборота, наличие ПК, принтера, сканера, телефонной и факсимильной связи</w:t>
            </w:r>
          </w:p>
        </w:tc>
        <w:tc>
          <w:tcPr>
            <w:tcW w:w="1984" w:type="dxa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Не требуются</w:t>
            </w:r>
          </w:p>
        </w:tc>
      </w:tr>
      <w:tr w:rsidR="002A6D93" w:rsidRPr="002A6D93" w:rsidTr="004D47EB">
        <w:tc>
          <w:tcPr>
            <w:tcW w:w="425" w:type="dxa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69" w:type="dxa"/>
          </w:tcPr>
          <w:p w:rsidR="002A6D93" w:rsidRPr="002A6D93" w:rsidRDefault="002A6D93" w:rsidP="002A6D9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Формирование и направление запросов (при необходимости) в органы (организации), участвующие в предоставлении муниципальной услуги</w:t>
            </w:r>
          </w:p>
        </w:tc>
        <w:tc>
          <w:tcPr>
            <w:tcW w:w="3544" w:type="dxa"/>
          </w:tcPr>
          <w:p w:rsidR="002A6D93" w:rsidRPr="002A6D93" w:rsidRDefault="002A6D93" w:rsidP="002A6D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608" w:type="dxa"/>
            <w:vMerge/>
          </w:tcPr>
          <w:p w:rsidR="002A6D93" w:rsidRPr="002A6D93" w:rsidRDefault="002A6D93" w:rsidP="002A6D93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552" w:type="dxa"/>
          </w:tcPr>
          <w:p w:rsidR="002A6D93" w:rsidRPr="002A6D93" w:rsidRDefault="002A6D93" w:rsidP="004D47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 xml:space="preserve">Специалисты </w:t>
            </w:r>
            <w:r w:rsidR="004D47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администрации </w:t>
            </w:r>
            <w:r w:rsidR="004D47EB">
              <w:rPr>
                <w:rFonts w:ascii="Times New Roman" w:hAnsi="Times New Roman" w:cs="Times New Roman"/>
                <w:sz w:val="16"/>
                <w:szCs w:val="16"/>
              </w:rPr>
              <w:t>МО Колтушское СП</w:t>
            </w:r>
          </w:p>
        </w:tc>
        <w:tc>
          <w:tcPr>
            <w:tcW w:w="3778" w:type="dxa"/>
          </w:tcPr>
          <w:p w:rsidR="002A6D93" w:rsidRPr="002A6D93" w:rsidRDefault="002A6D93" w:rsidP="002A6D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Документационное обеспечение; Технологическое обеспечение: доступ к автоматизированным системам электронного документооборота, межведомственного электронного взаимодействия,  компьютерным справочно-правовым системам, наличие ПК, принтера, сканера</w:t>
            </w:r>
          </w:p>
        </w:tc>
        <w:tc>
          <w:tcPr>
            <w:tcW w:w="1984" w:type="dxa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Не требуются</w:t>
            </w:r>
          </w:p>
        </w:tc>
      </w:tr>
      <w:tr w:rsidR="002A6D93" w:rsidRPr="002A6D93" w:rsidTr="004D47EB">
        <w:tc>
          <w:tcPr>
            <w:tcW w:w="425" w:type="dxa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69" w:type="dxa"/>
          </w:tcPr>
          <w:p w:rsidR="002A6D93" w:rsidRPr="002A6D93" w:rsidRDefault="002A6D93" w:rsidP="00E323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 xml:space="preserve">Рассмотрение заявления </w:t>
            </w:r>
            <w:r w:rsidR="00E32341">
              <w:rPr>
                <w:rFonts w:ascii="Times New Roman" w:hAnsi="Times New Roman" w:cs="Times New Roman"/>
                <w:sz w:val="16"/>
                <w:szCs w:val="16"/>
              </w:rPr>
              <w:t xml:space="preserve">специалистом администрации по </w:t>
            </w: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 xml:space="preserve"> жил</w:t>
            </w:r>
            <w:r w:rsidR="00E32341">
              <w:rPr>
                <w:rFonts w:ascii="Times New Roman" w:hAnsi="Times New Roman" w:cs="Times New Roman"/>
                <w:sz w:val="16"/>
                <w:szCs w:val="16"/>
              </w:rPr>
              <w:t>ищным вопросам администрации МО Колтушское СП</w:t>
            </w:r>
          </w:p>
        </w:tc>
        <w:tc>
          <w:tcPr>
            <w:tcW w:w="3544" w:type="dxa"/>
          </w:tcPr>
          <w:p w:rsidR="002A6D93" w:rsidRPr="002A6D93" w:rsidRDefault="002A6D93" w:rsidP="002A6D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Полный пакет документов, необходимых для предоставления муниципальной услуги</w:t>
            </w:r>
          </w:p>
        </w:tc>
        <w:tc>
          <w:tcPr>
            <w:tcW w:w="1608" w:type="dxa"/>
          </w:tcPr>
          <w:p w:rsidR="002A6D93" w:rsidRPr="002A6D93" w:rsidRDefault="002A6D93" w:rsidP="002A6D93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1 день</w:t>
            </w:r>
          </w:p>
        </w:tc>
        <w:tc>
          <w:tcPr>
            <w:tcW w:w="2552" w:type="dxa"/>
          </w:tcPr>
          <w:p w:rsidR="004D47EB" w:rsidRDefault="002A6D93" w:rsidP="004D47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 xml:space="preserve">Специалисты </w:t>
            </w:r>
            <w:r w:rsidR="004D47EB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администрации </w:t>
            </w:r>
          </w:p>
          <w:p w:rsidR="002A6D93" w:rsidRPr="002A6D93" w:rsidRDefault="004D47EB" w:rsidP="004D47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 Колтушское СП</w:t>
            </w:r>
          </w:p>
        </w:tc>
        <w:tc>
          <w:tcPr>
            <w:tcW w:w="3778" w:type="dxa"/>
          </w:tcPr>
          <w:p w:rsidR="002A6D93" w:rsidRPr="002A6D93" w:rsidRDefault="002A6D93" w:rsidP="002A6D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Технологическое обеспечение: доступ к автоматизированным системам электронного документооборота, межведомственного электронного взаимодействия,  компьютерным справочно-правовым системам, наличие ПК, принтера, сканера</w:t>
            </w:r>
          </w:p>
        </w:tc>
        <w:tc>
          <w:tcPr>
            <w:tcW w:w="1984" w:type="dxa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Не требуются</w:t>
            </w:r>
          </w:p>
        </w:tc>
      </w:tr>
      <w:tr w:rsidR="002A6D93" w:rsidRPr="002A6D93" w:rsidTr="004D47EB">
        <w:tc>
          <w:tcPr>
            <w:tcW w:w="425" w:type="dxa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269" w:type="dxa"/>
          </w:tcPr>
          <w:p w:rsidR="002A6D93" w:rsidRPr="002A6D93" w:rsidRDefault="002A6D93" w:rsidP="00E323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Разработка проекта постановления администрации МО</w:t>
            </w:r>
            <w:r w:rsidR="00E32341">
              <w:rPr>
                <w:rFonts w:ascii="Times New Roman" w:hAnsi="Times New Roman" w:cs="Times New Roman"/>
                <w:sz w:val="16"/>
                <w:szCs w:val="16"/>
              </w:rPr>
              <w:t xml:space="preserve"> Колтушское СП</w:t>
            </w:r>
          </w:p>
        </w:tc>
        <w:tc>
          <w:tcPr>
            <w:tcW w:w="3544" w:type="dxa"/>
          </w:tcPr>
          <w:p w:rsidR="002A6D93" w:rsidRPr="002A6D93" w:rsidRDefault="002A6D93" w:rsidP="002A6D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8" w:type="dxa"/>
          </w:tcPr>
          <w:p w:rsidR="002A6D93" w:rsidRPr="002A6D93" w:rsidRDefault="002A6D93" w:rsidP="002A6D93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1 день</w:t>
            </w:r>
          </w:p>
        </w:tc>
        <w:tc>
          <w:tcPr>
            <w:tcW w:w="2552" w:type="dxa"/>
          </w:tcPr>
          <w:p w:rsidR="00CF4D5C" w:rsidRDefault="002A6D93" w:rsidP="004D47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 xml:space="preserve">Специалисты администрации </w:t>
            </w:r>
          </w:p>
          <w:p w:rsidR="002A6D93" w:rsidRPr="002A6D93" w:rsidRDefault="004D47EB" w:rsidP="004D47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 Колтушское СП</w:t>
            </w:r>
          </w:p>
        </w:tc>
        <w:tc>
          <w:tcPr>
            <w:tcW w:w="3778" w:type="dxa"/>
          </w:tcPr>
          <w:p w:rsidR="002A6D93" w:rsidRPr="002A6D93" w:rsidRDefault="002A6D93" w:rsidP="002A6D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Документационное обеспечение; Технологическое обеспечение: доступ к автоматизированным системам электронного документооборота, наличие ПК, принтера, сканера, телефонной и факсимильной связи</w:t>
            </w:r>
          </w:p>
        </w:tc>
        <w:tc>
          <w:tcPr>
            <w:tcW w:w="1984" w:type="dxa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Не требуются</w:t>
            </w:r>
          </w:p>
        </w:tc>
      </w:tr>
      <w:tr w:rsidR="002A6D93" w:rsidRPr="002A6D93" w:rsidTr="004D47EB">
        <w:tc>
          <w:tcPr>
            <w:tcW w:w="425" w:type="dxa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69" w:type="dxa"/>
          </w:tcPr>
          <w:p w:rsidR="002A6D93" w:rsidRPr="002A6D93" w:rsidRDefault="002A6D93" w:rsidP="002A6D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Выдача документа, являющегося результатом предоставления муниципальной услуги</w:t>
            </w:r>
          </w:p>
        </w:tc>
        <w:tc>
          <w:tcPr>
            <w:tcW w:w="3544" w:type="dxa"/>
          </w:tcPr>
          <w:p w:rsidR="002A6D93" w:rsidRPr="002A6D93" w:rsidRDefault="002A6D93" w:rsidP="002A6D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8" w:type="dxa"/>
          </w:tcPr>
          <w:p w:rsidR="002A6D93" w:rsidRPr="002A6D93" w:rsidRDefault="002A6D93" w:rsidP="002A6D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10 рабочих дней со дня письменного обращения заявителя о предоставлении муниципальной услуги</w:t>
            </w:r>
          </w:p>
        </w:tc>
        <w:tc>
          <w:tcPr>
            <w:tcW w:w="2552" w:type="dxa"/>
          </w:tcPr>
          <w:p w:rsidR="00CF4D5C" w:rsidRDefault="002A6D93" w:rsidP="002A6D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 xml:space="preserve">Специалисты </w:t>
            </w:r>
            <w:r w:rsidR="004D47EB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администрации </w:t>
            </w:r>
          </w:p>
          <w:p w:rsidR="002A6D93" w:rsidRPr="002A6D93" w:rsidRDefault="004D47EB" w:rsidP="002A6D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 Колтушское СП</w:t>
            </w:r>
            <w:r w:rsidR="002A6D93" w:rsidRPr="002A6D93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2A6D93" w:rsidRPr="002A6D93" w:rsidRDefault="002A6D93" w:rsidP="002A6D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Специалист МФЦ</w:t>
            </w:r>
          </w:p>
        </w:tc>
        <w:tc>
          <w:tcPr>
            <w:tcW w:w="3778" w:type="dxa"/>
          </w:tcPr>
          <w:p w:rsidR="002A6D93" w:rsidRPr="002A6D93" w:rsidRDefault="002A6D93" w:rsidP="002A6D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Документационное обеспечение; Технологическое обеспечение: доступ к автоматизированным системам электронного документооборота, наличие ПК, принтера, сканера, телефонной и факсимильной связи</w:t>
            </w:r>
          </w:p>
        </w:tc>
        <w:tc>
          <w:tcPr>
            <w:tcW w:w="1984" w:type="dxa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Не требуются</w:t>
            </w:r>
          </w:p>
        </w:tc>
      </w:tr>
    </w:tbl>
    <w:p w:rsidR="002A6D93" w:rsidRPr="002A6D93" w:rsidRDefault="002A6D93" w:rsidP="002A6D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D93">
        <w:rPr>
          <w:rFonts w:ascii="Times New Roman" w:hAnsi="Times New Roman" w:cs="Times New Roman"/>
          <w:b/>
          <w:sz w:val="24"/>
          <w:szCs w:val="24"/>
        </w:rPr>
        <w:t>Раздел 8. Особенности предоставления услуги в электронной форме</w:t>
      </w:r>
    </w:p>
    <w:tbl>
      <w:tblPr>
        <w:tblStyle w:val="a3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694"/>
        <w:gridCol w:w="1418"/>
        <w:gridCol w:w="2693"/>
        <w:gridCol w:w="2410"/>
        <w:gridCol w:w="2835"/>
        <w:gridCol w:w="3969"/>
      </w:tblGrid>
      <w:tr w:rsidR="002A6D93" w:rsidRPr="002A6D93" w:rsidTr="004D47EB">
        <w:trPr>
          <w:trHeight w:val="369"/>
        </w:trPr>
        <w:tc>
          <w:tcPr>
            <w:tcW w:w="2694" w:type="dxa"/>
            <w:vMerge w:val="restart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Способ получения заявителем информации о сроках и порядке предоставления  «</w:t>
            </w:r>
            <w:proofErr w:type="spellStart"/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подуслуги</w:t>
            </w:r>
            <w:proofErr w:type="spellEnd"/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18" w:type="dxa"/>
            <w:vMerge w:val="restart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Способ записи на прием в орган</w:t>
            </w:r>
          </w:p>
        </w:tc>
        <w:tc>
          <w:tcPr>
            <w:tcW w:w="2693" w:type="dxa"/>
            <w:vMerge w:val="restart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Способ приема и регистрации органом, предоставляющим услугу, запроса и иных документов, необходимых для предоставления «</w:t>
            </w:r>
            <w:proofErr w:type="spellStart"/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подуслуги</w:t>
            </w:r>
            <w:proofErr w:type="spellEnd"/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410" w:type="dxa"/>
            <w:vMerge w:val="restart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Способ оплаты заявителем государственной пошлины или иной платы, взимаемой за предоставление «</w:t>
            </w:r>
            <w:proofErr w:type="spellStart"/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подуслуги</w:t>
            </w:r>
            <w:proofErr w:type="spellEnd"/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5" w:type="dxa"/>
            <w:vMerge w:val="restart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Способ получения сведений о ходе выполнения запроса о предоставлении «</w:t>
            </w:r>
            <w:proofErr w:type="spellStart"/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подуслуги</w:t>
            </w:r>
            <w:proofErr w:type="spellEnd"/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969" w:type="dxa"/>
            <w:vMerge w:val="restart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Способ подачи жалобы на нарушение порядка предоставления «</w:t>
            </w:r>
            <w:proofErr w:type="spellStart"/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подуслуги</w:t>
            </w:r>
            <w:proofErr w:type="spellEnd"/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» и досудебного (внесудебного) обжалования решений и действий (бездействий) органа в процессе получения «</w:t>
            </w:r>
            <w:proofErr w:type="spellStart"/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подуслуги</w:t>
            </w:r>
            <w:proofErr w:type="spellEnd"/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2A6D93" w:rsidRPr="002A6D93" w:rsidTr="004D47EB">
        <w:trPr>
          <w:trHeight w:val="369"/>
        </w:trPr>
        <w:tc>
          <w:tcPr>
            <w:tcW w:w="2694" w:type="dxa"/>
            <w:vMerge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vMerge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6D93" w:rsidRPr="002A6D93" w:rsidTr="004D47EB">
        <w:tc>
          <w:tcPr>
            <w:tcW w:w="2694" w:type="dxa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93" w:type="dxa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10" w:type="dxa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969" w:type="dxa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2A6D93" w:rsidRPr="002A6D93" w:rsidTr="004D47EB">
        <w:trPr>
          <w:trHeight w:val="276"/>
        </w:trPr>
        <w:tc>
          <w:tcPr>
            <w:tcW w:w="2694" w:type="dxa"/>
          </w:tcPr>
          <w:p w:rsidR="002A6D93" w:rsidRPr="002A6D93" w:rsidRDefault="002A6D93" w:rsidP="002A6D9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D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1) Портал государственных услуг (функций) Ленинградской области: </w:t>
            </w:r>
            <w:hyperlink r:id="rId10" w:history="1">
              <w:r w:rsidRPr="002A6D93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val="en-US" w:eastAsia="ru-RU"/>
                </w:rPr>
                <w:t>www</w:t>
              </w:r>
              <w:r w:rsidRPr="002A6D93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.</w:t>
              </w:r>
              <w:proofErr w:type="spellStart"/>
              <w:r w:rsidRPr="002A6D93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val="en-US" w:eastAsia="ru-RU"/>
                </w:rPr>
                <w:t>gu</w:t>
              </w:r>
              <w:proofErr w:type="spellEnd"/>
              <w:r w:rsidRPr="002A6D93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.</w:t>
              </w:r>
              <w:proofErr w:type="spellStart"/>
              <w:r w:rsidRPr="002A6D93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val="en-US" w:eastAsia="ru-RU"/>
                </w:rPr>
                <w:t>lenobl</w:t>
              </w:r>
              <w:proofErr w:type="spellEnd"/>
              <w:r w:rsidRPr="002A6D93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.</w:t>
              </w:r>
              <w:proofErr w:type="spellStart"/>
              <w:r w:rsidRPr="002A6D93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2A6D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; </w:t>
            </w:r>
          </w:p>
          <w:p w:rsidR="002A6D93" w:rsidRPr="002A6D93" w:rsidRDefault="002A6D93" w:rsidP="002A6D9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D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2) Официальный сайт </w:t>
            </w:r>
            <w:r w:rsidR="004D47EB" w:rsidRPr="004D47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 Колтушское СП, </w:t>
            </w:r>
            <w:r w:rsidR="004D47EB" w:rsidRPr="004D47E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www</w:t>
            </w:r>
            <w:r w:rsidR="004D47EB" w:rsidRPr="004D47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spellStart"/>
            <w:r w:rsidR="004D47EB" w:rsidRPr="004D47E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koltushi</w:t>
            </w:r>
            <w:proofErr w:type="spellEnd"/>
            <w:r w:rsidR="004D47EB" w:rsidRPr="004D47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@</w:t>
            </w:r>
            <w:proofErr w:type="spellStart"/>
            <w:r w:rsidR="004D47EB" w:rsidRPr="004D47E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yandex</w:t>
            </w:r>
            <w:proofErr w:type="spellEnd"/>
            <w:r w:rsidR="004D47EB" w:rsidRPr="004D47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spellStart"/>
            <w:r w:rsidR="004D47EB" w:rsidRPr="004D47E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ru</w:t>
            </w:r>
            <w:proofErr w:type="spellEnd"/>
            <w:r w:rsidR="004D47EB" w:rsidRPr="004D47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2A6D93" w:rsidRPr="002A6D93" w:rsidRDefault="002A6D93" w:rsidP="002A6D9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D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3) Электронная почта заявителя;</w:t>
            </w:r>
          </w:p>
          <w:p w:rsidR="002A6D93" w:rsidRPr="002A6D93" w:rsidRDefault="002A6D93" w:rsidP="002A6D9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D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4) По телефону специалистами администрации МО </w:t>
            </w:r>
            <w:r w:rsidR="004D47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Колтушское СП</w:t>
            </w:r>
            <w:r w:rsidRPr="002A6D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ответственными за информирование;</w:t>
            </w:r>
          </w:p>
          <w:p w:rsidR="002A6D93" w:rsidRPr="002A6D93" w:rsidRDefault="002A6D93" w:rsidP="002A6D9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D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5) Посредством МФЦ</w:t>
            </w:r>
          </w:p>
        </w:tc>
        <w:tc>
          <w:tcPr>
            <w:tcW w:w="1418" w:type="dxa"/>
          </w:tcPr>
          <w:p w:rsidR="002A6D93" w:rsidRPr="002A6D93" w:rsidRDefault="002A6D93" w:rsidP="002A6D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Запись отсутствует, </w:t>
            </w:r>
            <w:r w:rsidRPr="002A6D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прием осуществляется в часы работы органа местного самоуправления</w:t>
            </w:r>
          </w:p>
          <w:p w:rsidR="002A6D93" w:rsidRPr="002A6D93" w:rsidRDefault="002A6D93" w:rsidP="002A6D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2A6D93" w:rsidRPr="002A6D93" w:rsidRDefault="002A6D93" w:rsidP="002A6D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Предоставление документов на бумажном носителе не требуется</w:t>
            </w:r>
          </w:p>
        </w:tc>
        <w:tc>
          <w:tcPr>
            <w:tcW w:w="2410" w:type="dxa"/>
          </w:tcPr>
          <w:p w:rsidR="002A6D93" w:rsidRPr="002A6D93" w:rsidRDefault="002A6D93" w:rsidP="002A6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835" w:type="dxa"/>
          </w:tcPr>
          <w:p w:rsidR="002A6D93" w:rsidRPr="002A6D93" w:rsidRDefault="002A6D93" w:rsidP="002A6D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 xml:space="preserve">1) Портал государственных услуг (функций) Ленинградской области: </w:t>
            </w:r>
            <w:r w:rsidRPr="002A6D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www.gu.lenobl.ru; </w:t>
            </w:r>
          </w:p>
          <w:p w:rsidR="002A6D93" w:rsidRPr="002A6D93" w:rsidRDefault="002A6D93" w:rsidP="00CF4D5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 xml:space="preserve">2) По телефону специалистами администрации МО </w:t>
            </w:r>
            <w:r w:rsidR="00CF4D5C">
              <w:rPr>
                <w:rFonts w:ascii="Times New Roman" w:hAnsi="Times New Roman" w:cs="Times New Roman"/>
                <w:sz w:val="16"/>
                <w:szCs w:val="16"/>
              </w:rPr>
              <w:t>Колтушское СП</w:t>
            </w:r>
            <w:r w:rsidRPr="002A6D93">
              <w:rPr>
                <w:rFonts w:ascii="Times New Roman" w:hAnsi="Times New Roman" w:cs="Times New Roman"/>
                <w:sz w:val="16"/>
                <w:szCs w:val="16"/>
              </w:rPr>
              <w:t>, ответственными за информирование</w:t>
            </w:r>
          </w:p>
        </w:tc>
        <w:tc>
          <w:tcPr>
            <w:tcW w:w="3969" w:type="dxa"/>
          </w:tcPr>
          <w:p w:rsidR="002A6D93" w:rsidRPr="002A6D93" w:rsidRDefault="002A6D93" w:rsidP="002A6D9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D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1) Посредством личной подачи;</w:t>
            </w:r>
          </w:p>
          <w:p w:rsidR="002A6D93" w:rsidRPr="002A6D93" w:rsidRDefault="002A6D93" w:rsidP="002A6D9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D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2) Посредством почтовой корреспонденции;</w:t>
            </w:r>
          </w:p>
          <w:p w:rsidR="002A6D93" w:rsidRPr="002A6D93" w:rsidRDefault="002A6D93" w:rsidP="002A6D9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D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3) Официальный сайт </w:t>
            </w:r>
            <w:r w:rsidR="00CF4D5C" w:rsidRPr="00CF4D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 Колтушское СП, </w:t>
            </w:r>
            <w:r w:rsidR="00CF4D5C" w:rsidRPr="00CF4D5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www</w:t>
            </w:r>
            <w:r w:rsidR="00CF4D5C" w:rsidRPr="00CF4D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spellStart"/>
            <w:r w:rsidR="00CF4D5C" w:rsidRPr="00CF4D5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koltushi</w:t>
            </w:r>
            <w:proofErr w:type="spellEnd"/>
            <w:r w:rsidR="00CF4D5C" w:rsidRPr="00CF4D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@</w:t>
            </w:r>
            <w:proofErr w:type="spellStart"/>
            <w:r w:rsidR="00CF4D5C" w:rsidRPr="00CF4D5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yandex</w:t>
            </w:r>
            <w:proofErr w:type="spellEnd"/>
            <w:r w:rsidR="00CF4D5C" w:rsidRPr="00CF4D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spellStart"/>
            <w:r w:rsidR="00CF4D5C" w:rsidRPr="00CF4D5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ru</w:t>
            </w:r>
            <w:proofErr w:type="spellEnd"/>
            <w:r w:rsidR="00CF4D5C" w:rsidRPr="00CF4D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2A6D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; </w:t>
            </w:r>
          </w:p>
          <w:p w:rsidR="002A6D93" w:rsidRPr="002A6D93" w:rsidRDefault="002A6D93" w:rsidP="002A6D9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D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4) Портал государственных услуг (функций) Ленинградской области: www.gu.lenobl.ru;</w:t>
            </w:r>
          </w:p>
          <w:p w:rsidR="002A6D93" w:rsidRPr="002A6D93" w:rsidRDefault="002A6D93" w:rsidP="002A6D9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D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5) Посредством МФЦ</w:t>
            </w:r>
          </w:p>
          <w:p w:rsidR="002A6D93" w:rsidRPr="002A6D93" w:rsidRDefault="002A6D93" w:rsidP="002A6D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A6D93" w:rsidRPr="002A6D93" w:rsidRDefault="002A6D93" w:rsidP="002A6D93">
      <w:pPr>
        <w:rPr>
          <w:rFonts w:ascii="Times New Roman" w:hAnsi="Times New Roman" w:cs="Times New Roman"/>
          <w:sz w:val="24"/>
          <w:szCs w:val="24"/>
        </w:rPr>
        <w:sectPr w:rsidR="002A6D93" w:rsidRPr="002A6D93" w:rsidSect="004D47EB">
          <w:pgSz w:w="16838" w:h="11906" w:orient="landscape"/>
          <w:pgMar w:top="851" w:right="1134" w:bottom="227" w:left="1134" w:header="709" w:footer="709" w:gutter="0"/>
          <w:cols w:space="708"/>
          <w:docGrid w:linePitch="360"/>
        </w:sectPr>
      </w:pPr>
    </w:p>
    <w:p w:rsidR="00885059" w:rsidRPr="00CA7910" w:rsidRDefault="00885059" w:rsidP="00CF4D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885059" w:rsidRPr="00CA7910" w:rsidSect="002A6D93">
      <w:headerReference w:type="default" r:id="rId11"/>
      <w:pgSz w:w="11906" w:h="16838"/>
      <w:pgMar w:top="709" w:right="707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237" w:rsidRDefault="00406237" w:rsidP="009E7F41">
      <w:pPr>
        <w:spacing w:after="0" w:line="240" w:lineRule="auto"/>
      </w:pPr>
      <w:r>
        <w:separator/>
      </w:r>
    </w:p>
  </w:endnote>
  <w:endnote w:type="continuationSeparator" w:id="0">
    <w:p w:rsidR="00406237" w:rsidRDefault="00406237" w:rsidP="009E7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237" w:rsidRDefault="00406237" w:rsidP="009E7F41">
      <w:pPr>
        <w:spacing w:after="0" w:line="240" w:lineRule="auto"/>
      </w:pPr>
      <w:r>
        <w:separator/>
      </w:r>
    </w:p>
  </w:footnote>
  <w:footnote w:type="continuationSeparator" w:id="0">
    <w:p w:rsidR="00406237" w:rsidRDefault="00406237" w:rsidP="009E7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0540471"/>
      <w:docPartObj>
        <w:docPartGallery w:val="Page Numbers (Top of Page)"/>
        <w:docPartUnique/>
      </w:docPartObj>
    </w:sdtPr>
    <w:sdtContent>
      <w:p w:rsidR="004D47EB" w:rsidRDefault="004D47E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:rsidR="004D47EB" w:rsidRDefault="004D47E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EBC"/>
    <w:rsid w:val="000059CD"/>
    <w:rsid w:val="00030229"/>
    <w:rsid w:val="00046DA7"/>
    <w:rsid w:val="000578A5"/>
    <w:rsid w:val="00060E78"/>
    <w:rsid w:val="00063232"/>
    <w:rsid w:val="00063CFC"/>
    <w:rsid w:val="00082328"/>
    <w:rsid w:val="00083F54"/>
    <w:rsid w:val="00084904"/>
    <w:rsid w:val="000D1357"/>
    <w:rsid w:val="000D140A"/>
    <w:rsid w:val="000E22E0"/>
    <w:rsid w:val="001076C8"/>
    <w:rsid w:val="00175103"/>
    <w:rsid w:val="001D0743"/>
    <w:rsid w:val="001E7352"/>
    <w:rsid w:val="002829DE"/>
    <w:rsid w:val="00286536"/>
    <w:rsid w:val="002A0952"/>
    <w:rsid w:val="002A6D93"/>
    <w:rsid w:val="002B1F13"/>
    <w:rsid w:val="002D7F6B"/>
    <w:rsid w:val="002E565C"/>
    <w:rsid w:val="002F0FC4"/>
    <w:rsid w:val="002F60E9"/>
    <w:rsid w:val="002F6A01"/>
    <w:rsid w:val="00316009"/>
    <w:rsid w:val="00340F9A"/>
    <w:rsid w:val="00357FC0"/>
    <w:rsid w:val="00360791"/>
    <w:rsid w:val="00374452"/>
    <w:rsid w:val="00377EE8"/>
    <w:rsid w:val="003B4324"/>
    <w:rsid w:val="003C5D31"/>
    <w:rsid w:val="003E462D"/>
    <w:rsid w:val="0040316A"/>
    <w:rsid w:val="00406237"/>
    <w:rsid w:val="0041661C"/>
    <w:rsid w:val="00420180"/>
    <w:rsid w:val="004339B5"/>
    <w:rsid w:val="00437B32"/>
    <w:rsid w:val="00445332"/>
    <w:rsid w:val="004A5C9D"/>
    <w:rsid w:val="004B2DF6"/>
    <w:rsid w:val="004B2EBC"/>
    <w:rsid w:val="004B7834"/>
    <w:rsid w:val="004C25CA"/>
    <w:rsid w:val="004C32E2"/>
    <w:rsid w:val="004C4518"/>
    <w:rsid w:val="004C59BC"/>
    <w:rsid w:val="004D47EB"/>
    <w:rsid w:val="005008C9"/>
    <w:rsid w:val="005050EB"/>
    <w:rsid w:val="00523494"/>
    <w:rsid w:val="00532611"/>
    <w:rsid w:val="00564C55"/>
    <w:rsid w:val="005753E3"/>
    <w:rsid w:val="005753EB"/>
    <w:rsid w:val="005A23E6"/>
    <w:rsid w:val="005E451B"/>
    <w:rsid w:val="00605805"/>
    <w:rsid w:val="006139B7"/>
    <w:rsid w:val="006204A2"/>
    <w:rsid w:val="00631932"/>
    <w:rsid w:val="0063657E"/>
    <w:rsid w:val="006372A0"/>
    <w:rsid w:val="00646700"/>
    <w:rsid w:val="00647155"/>
    <w:rsid w:val="006C6137"/>
    <w:rsid w:val="006F5BEA"/>
    <w:rsid w:val="0070170D"/>
    <w:rsid w:val="007242B8"/>
    <w:rsid w:val="007318D8"/>
    <w:rsid w:val="00790B9F"/>
    <w:rsid w:val="00790F60"/>
    <w:rsid w:val="007B3874"/>
    <w:rsid w:val="007E03CA"/>
    <w:rsid w:val="007E18D0"/>
    <w:rsid w:val="007F5B59"/>
    <w:rsid w:val="008059DB"/>
    <w:rsid w:val="00806FA6"/>
    <w:rsid w:val="008128C6"/>
    <w:rsid w:val="00816DDB"/>
    <w:rsid w:val="008173B7"/>
    <w:rsid w:val="00845C7E"/>
    <w:rsid w:val="008659BB"/>
    <w:rsid w:val="00885059"/>
    <w:rsid w:val="008A01D6"/>
    <w:rsid w:val="008A2F0C"/>
    <w:rsid w:val="008F1CF0"/>
    <w:rsid w:val="008F21F1"/>
    <w:rsid w:val="008F551F"/>
    <w:rsid w:val="00911D69"/>
    <w:rsid w:val="00923629"/>
    <w:rsid w:val="0093679B"/>
    <w:rsid w:val="00956B41"/>
    <w:rsid w:val="00986D31"/>
    <w:rsid w:val="009956B8"/>
    <w:rsid w:val="009C4271"/>
    <w:rsid w:val="009D4245"/>
    <w:rsid w:val="009E7F41"/>
    <w:rsid w:val="009F2CC1"/>
    <w:rsid w:val="00A4114A"/>
    <w:rsid w:val="00A41F6D"/>
    <w:rsid w:val="00A42E2F"/>
    <w:rsid w:val="00A635B4"/>
    <w:rsid w:val="00A83B03"/>
    <w:rsid w:val="00A8545B"/>
    <w:rsid w:val="00A90580"/>
    <w:rsid w:val="00AA2571"/>
    <w:rsid w:val="00AE2E47"/>
    <w:rsid w:val="00AE2E7E"/>
    <w:rsid w:val="00B01E09"/>
    <w:rsid w:val="00B04453"/>
    <w:rsid w:val="00B539E5"/>
    <w:rsid w:val="00B80C17"/>
    <w:rsid w:val="00BB2A40"/>
    <w:rsid w:val="00BD66E6"/>
    <w:rsid w:val="00BE52B1"/>
    <w:rsid w:val="00C35136"/>
    <w:rsid w:val="00C51A27"/>
    <w:rsid w:val="00C55C46"/>
    <w:rsid w:val="00C57C4D"/>
    <w:rsid w:val="00C67F82"/>
    <w:rsid w:val="00C71303"/>
    <w:rsid w:val="00C74AF4"/>
    <w:rsid w:val="00CA7910"/>
    <w:rsid w:val="00CB0049"/>
    <w:rsid w:val="00CB60BD"/>
    <w:rsid w:val="00CD3FC4"/>
    <w:rsid w:val="00CF4D5C"/>
    <w:rsid w:val="00D321FA"/>
    <w:rsid w:val="00D55A1D"/>
    <w:rsid w:val="00DB02DF"/>
    <w:rsid w:val="00DD5F3D"/>
    <w:rsid w:val="00DD61CC"/>
    <w:rsid w:val="00DE1734"/>
    <w:rsid w:val="00E14707"/>
    <w:rsid w:val="00E31523"/>
    <w:rsid w:val="00E32341"/>
    <w:rsid w:val="00E61881"/>
    <w:rsid w:val="00E8239E"/>
    <w:rsid w:val="00EA1F3C"/>
    <w:rsid w:val="00EE0A41"/>
    <w:rsid w:val="00EF6971"/>
    <w:rsid w:val="00F376E7"/>
    <w:rsid w:val="00F624E0"/>
    <w:rsid w:val="00F629B9"/>
    <w:rsid w:val="00F66189"/>
    <w:rsid w:val="00F7005A"/>
    <w:rsid w:val="00FB5C1B"/>
    <w:rsid w:val="00FC4317"/>
    <w:rsid w:val="00FD2EF9"/>
    <w:rsid w:val="00FE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5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1523"/>
    <w:pPr>
      <w:ind w:left="720"/>
      <w:contextualSpacing/>
    </w:pPr>
  </w:style>
  <w:style w:type="paragraph" w:customStyle="1" w:styleId="ConsPlusNormal">
    <w:name w:val="ConsPlusNormal"/>
    <w:rsid w:val="00A42E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E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7F41"/>
  </w:style>
  <w:style w:type="paragraph" w:styleId="a7">
    <w:name w:val="footer"/>
    <w:basedOn w:val="a"/>
    <w:link w:val="a8"/>
    <w:uiPriority w:val="99"/>
    <w:unhideWhenUsed/>
    <w:rsid w:val="009E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7F41"/>
  </w:style>
  <w:style w:type="paragraph" w:styleId="a9">
    <w:name w:val="Balloon Text"/>
    <w:basedOn w:val="a"/>
    <w:link w:val="aa"/>
    <w:uiPriority w:val="99"/>
    <w:semiHidden/>
    <w:unhideWhenUsed/>
    <w:rsid w:val="00420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0180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2A6D9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A6D93"/>
    <w:rPr>
      <w:sz w:val="20"/>
      <w:szCs w:val="20"/>
    </w:rPr>
  </w:style>
  <w:style w:type="character" w:styleId="ad">
    <w:name w:val="footnote reference"/>
    <w:uiPriority w:val="99"/>
    <w:semiHidden/>
    <w:unhideWhenUsed/>
    <w:rsid w:val="002A6D9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5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1523"/>
    <w:pPr>
      <w:ind w:left="720"/>
      <w:contextualSpacing/>
    </w:pPr>
  </w:style>
  <w:style w:type="paragraph" w:customStyle="1" w:styleId="ConsPlusNormal">
    <w:name w:val="ConsPlusNormal"/>
    <w:rsid w:val="00A42E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E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7F41"/>
  </w:style>
  <w:style w:type="paragraph" w:styleId="a7">
    <w:name w:val="footer"/>
    <w:basedOn w:val="a"/>
    <w:link w:val="a8"/>
    <w:uiPriority w:val="99"/>
    <w:unhideWhenUsed/>
    <w:rsid w:val="009E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7F41"/>
  </w:style>
  <w:style w:type="paragraph" w:styleId="a9">
    <w:name w:val="Balloon Text"/>
    <w:basedOn w:val="a"/>
    <w:link w:val="aa"/>
    <w:uiPriority w:val="99"/>
    <w:semiHidden/>
    <w:unhideWhenUsed/>
    <w:rsid w:val="00420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0180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2A6D9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A6D93"/>
    <w:rPr>
      <w:sz w:val="20"/>
      <w:szCs w:val="20"/>
    </w:rPr>
  </w:style>
  <w:style w:type="character" w:styleId="ad">
    <w:name w:val="footnote reference"/>
    <w:uiPriority w:val="99"/>
    <w:semiHidden/>
    <w:unhideWhenUsed/>
    <w:rsid w:val="002A6D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gu.lenob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u.len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EBF52-67E2-4E6A-A42D-4E235E283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3172</Words>
  <Characters>18081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Zam</cp:lastModifiedBy>
  <cp:revision>1</cp:revision>
  <cp:lastPrinted>2017-12-21T10:13:00Z</cp:lastPrinted>
  <dcterms:created xsi:type="dcterms:W3CDTF">2017-12-21T09:19:00Z</dcterms:created>
  <dcterms:modified xsi:type="dcterms:W3CDTF">2017-12-21T10:21:00Z</dcterms:modified>
</cp:coreProperties>
</file>