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</w:rPr>
      </w:pPr>
    </w:p>
    <w:p w:rsidR="00E02D32" w:rsidRPr="00A7128E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6F1E7B" w:rsidP="007342E3">
      <w:pPr>
        <w:rPr>
          <w:spacing w:val="2"/>
        </w:rPr>
      </w:pPr>
      <w:r>
        <w:rPr>
          <w:spacing w:val="2"/>
          <w:u w:val="single"/>
        </w:rPr>
        <w:t>_________</w:t>
      </w:r>
      <w:r w:rsidR="00CE4555" w:rsidRPr="008B3AC6">
        <w:rPr>
          <w:spacing w:val="2"/>
        </w:rPr>
        <w:t xml:space="preserve"> 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>
        <w:rPr>
          <w:spacing w:val="2"/>
          <w:u w:val="single"/>
        </w:rPr>
        <w:t>___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F4266B" w:rsidRDefault="00F4266B" w:rsidP="00A962FE">
      <w:pPr>
        <w:pStyle w:val="ac"/>
        <w:rPr>
          <w:sz w:val="28"/>
          <w:szCs w:val="28"/>
          <w:lang w:val="ru-RU"/>
        </w:rPr>
      </w:pPr>
    </w:p>
    <w:p w:rsidR="008A047C" w:rsidRDefault="008A047C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  <w:r>
        <w:rPr>
          <w:sz w:val="28"/>
          <w:szCs w:val="28"/>
          <w:lang w:val="ru-RU"/>
        </w:rPr>
        <w:br/>
        <w:t>администрации №471 от 07.12.2017 г.</w:t>
      </w:r>
    </w:p>
    <w:p w:rsidR="006E06A9" w:rsidRDefault="008A047C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5510CE">
        <w:rPr>
          <w:sz w:val="28"/>
          <w:szCs w:val="28"/>
          <w:lang w:val="ru-RU"/>
        </w:rPr>
        <w:t>Об утверждении нормативных</w:t>
      </w:r>
      <w:r w:rsidR="006E06A9">
        <w:rPr>
          <w:sz w:val="28"/>
          <w:szCs w:val="28"/>
          <w:lang w:val="ru-RU"/>
        </w:rPr>
        <w:t xml:space="preserve"> </w:t>
      </w:r>
      <w:r w:rsidR="005510CE">
        <w:rPr>
          <w:sz w:val="28"/>
          <w:szCs w:val="28"/>
          <w:lang w:val="ru-RU"/>
        </w:rPr>
        <w:t xml:space="preserve">затрат </w:t>
      </w:r>
    </w:p>
    <w:p w:rsidR="006E06A9" w:rsidRDefault="005510CE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обеспечение функций администрации</w:t>
      </w:r>
      <w:r w:rsidR="006F309E">
        <w:rPr>
          <w:sz w:val="28"/>
          <w:szCs w:val="28"/>
          <w:lang w:val="ru-RU"/>
        </w:rPr>
        <w:t xml:space="preserve"> </w:t>
      </w:r>
    </w:p>
    <w:p w:rsidR="006E06A9" w:rsidRDefault="005510CE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Колтушское СП </w:t>
      </w:r>
      <w:r w:rsidR="00425ED3">
        <w:rPr>
          <w:sz w:val="28"/>
          <w:szCs w:val="28"/>
          <w:lang w:val="ru-RU"/>
        </w:rPr>
        <w:t xml:space="preserve">на </w:t>
      </w:r>
      <w:proofErr w:type="gramStart"/>
      <w:r w:rsidR="00425ED3">
        <w:rPr>
          <w:sz w:val="28"/>
          <w:szCs w:val="28"/>
          <w:lang w:val="ru-RU"/>
        </w:rPr>
        <w:t>базовый</w:t>
      </w:r>
      <w:proofErr w:type="gramEnd"/>
      <w:r w:rsidR="00425ED3">
        <w:rPr>
          <w:sz w:val="28"/>
          <w:szCs w:val="28"/>
          <w:lang w:val="ru-RU"/>
        </w:rPr>
        <w:t xml:space="preserve"> 2017 </w:t>
      </w:r>
    </w:p>
    <w:p w:rsidR="00425ED3" w:rsidRPr="005510CE" w:rsidRDefault="00425ED3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год и плановый период 2018-2020 </w:t>
      </w:r>
      <w:proofErr w:type="spellStart"/>
      <w:proofErr w:type="gramStart"/>
      <w:r>
        <w:rPr>
          <w:sz w:val="28"/>
          <w:szCs w:val="28"/>
          <w:lang w:val="ru-RU"/>
        </w:rPr>
        <w:t>гг</w:t>
      </w:r>
      <w:proofErr w:type="spellEnd"/>
      <w:proofErr w:type="gramEnd"/>
      <w:r w:rsidR="008A047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.</w:t>
      </w:r>
    </w:p>
    <w:p w:rsidR="00A962FE" w:rsidRPr="00A962FE" w:rsidRDefault="00A962FE" w:rsidP="00A962FE">
      <w:pPr>
        <w:pStyle w:val="ac"/>
        <w:rPr>
          <w:sz w:val="28"/>
          <w:szCs w:val="28"/>
        </w:rPr>
      </w:pPr>
    </w:p>
    <w:p w:rsidR="00AA18F2" w:rsidRDefault="00AA18F2" w:rsidP="00FA22AE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1773B1">
        <w:rPr>
          <w:sz w:val="28"/>
          <w:szCs w:val="28"/>
        </w:rPr>
        <w:t xml:space="preserve">», </w:t>
      </w:r>
      <w:hyperlink r:id="rId6" w:history="1">
        <w:r w:rsidRPr="001773B1">
          <w:rPr>
            <w:sz w:val="28"/>
            <w:szCs w:val="28"/>
          </w:rPr>
          <w:t>постановлением</w:t>
        </w:r>
      </w:hyperlink>
      <w:r w:rsidRPr="002E6442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2E6442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2E644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>», постановлением</w:t>
      </w:r>
      <w:proofErr w:type="gramEnd"/>
      <w:r>
        <w:rPr>
          <w:sz w:val="28"/>
          <w:szCs w:val="28"/>
        </w:rPr>
        <w:t xml:space="preserve"> администрации МО Колтушское СП </w:t>
      </w:r>
      <w:r>
        <w:rPr>
          <w:sz w:val="28"/>
          <w:szCs w:val="28"/>
        </w:rPr>
        <w:br/>
        <w:t>от 04.02.2016 №22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1773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Колтушское СП</w:t>
      </w:r>
      <w:r w:rsidR="00FA22AE">
        <w:rPr>
          <w:color w:val="000000"/>
          <w:spacing w:val="3"/>
          <w:sz w:val="28"/>
          <w:szCs w:val="28"/>
        </w:rPr>
        <w:t xml:space="preserve">, </w:t>
      </w:r>
    </w:p>
    <w:p w:rsidR="006F1E7B" w:rsidRDefault="006F1E7B" w:rsidP="00FA22AE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</w:p>
    <w:p w:rsidR="00AA18F2" w:rsidRDefault="00AA18F2" w:rsidP="00FA22AE">
      <w:pPr>
        <w:tabs>
          <w:tab w:val="left" w:pos="1815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6F1E7B" w:rsidRDefault="00A962FE" w:rsidP="006E06A9">
      <w:pPr>
        <w:pStyle w:val="ac"/>
        <w:jc w:val="both"/>
        <w:rPr>
          <w:sz w:val="28"/>
          <w:szCs w:val="28"/>
          <w:lang w:val="ru-RU"/>
        </w:rPr>
      </w:pPr>
      <w:r w:rsidRPr="00A962FE">
        <w:rPr>
          <w:sz w:val="28"/>
          <w:szCs w:val="28"/>
          <w:lang w:val="ru-RU"/>
        </w:rPr>
        <w:t xml:space="preserve">1. </w:t>
      </w:r>
      <w:r w:rsidR="006F1E7B">
        <w:rPr>
          <w:sz w:val="28"/>
          <w:szCs w:val="28"/>
          <w:lang w:val="ru-RU"/>
        </w:rPr>
        <w:t xml:space="preserve">Внести в постановление администрации МО </w:t>
      </w:r>
      <w:proofErr w:type="spellStart"/>
      <w:r w:rsidR="006F1E7B">
        <w:rPr>
          <w:sz w:val="28"/>
          <w:szCs w:val="28"/>
          <w:lang w:val="ru-RU"/>
        </w:rPr>
        <w:t>Колтушское</w:t>
      </w:r>
      <w:proofErr w:type="spellEnd"/>
      <w:r w:rsidR="006F1E7B">
        <w:rPr>
          <w:sz w:val="28"/>
          <w:szCs w:val="28"/>
          <w:lang w:val="ru-RU"/>
        </w:rPr>
        <w:t xml:space="preserve"> СП №471 от 07.12.2017 г. «Об утверждении нормативных затрат на обеспечение функций администрации МО </w:t>
      </w:r>
      <w:proofErr w:type="spellStart"/>
      <w:r w:rsidR="006F1E7B">
        <w:rPr>
          <w:sz w:val="28"/>
          <w:szCs w:val="28"/>
          <w:lang w:val="ru-RU"/>
        </w:rPr>
        <w:t>Колтушское</w:t>
      </w:r>
      <w:proofErr w:type="spellEnd"/>
      <w:r w:rsidR="006F1E7B">
        <w:rPr>
          <w:sz w:val="28"/>
          <w:szCs w:val="28"/>
          <w:lang w:val="ru-RU"/>
        </w:rPr>
        <w:t xml:space="preserve"> СП на базовый 2017 год и плановый период 2018-2020 гг.» следующие изменения:</w:t>
      </w:r>
    </w:p>
    <w:p w:rsidR="006F1E7B" w:rsidRDefault="006F1E7B" w:rsidP="006E06A9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Приложение к  постановлению администрации МО </w:t>
      </w:r>
      <w:proofErr w:type="spellStart"/>
      <w:r>
        <w:rPr>
          <w:sz w:val="28"/>
          <w:szCs w:val="28"/>
          <w:lang w:val="ru-RU"/>
        </w:rPr>
        <w:t>Колтушское</w:t>
      </w:r>
      <w:proofErr w:type="spellEnd"/>
      <w:r>
        <w:rPr>
          <w:sz w:val="28"/>
          <w:szCs w:val="28"/>
          <w:lang w:val="ru-RU"/>
        </w:rPr>
        <w:t xml:space="preserve"> СП №471 от 07.12.2017 г. «Об утверждении нормативных затрат на обеспечение функций администрации МО </w:t>
      </w:r>
      <w:proofErr w:type="spellStart"/>
      <w:r>
        <w:rPr>
          <w:sz w:val="28"/>
          <w:szCs w:val="28"/>
          <w:lang w:val="ru-RU"/>
        </w:rPr>
        <w:t>Колтушское</w:t>
      </w:r>
      <w:proofErr w:type="spellEnd"/>
      <w:r>
        <w:rPr>
          <w:sz w:val="28"/>
          <w:szCs w:val="28"/>
          <w:lang w:val="ru-RU"/>
        </w:rPr>
        <w:t xml:space="preserve"> СП на базовый 2017 год и плановый период 2018-2020 гг.» изложить в редакции приложения 1 к настоящему постановлению.</w:t>
      </w:r>
    </w:p>
    <w:p w:rsidR="00703995" w:rsidRPr="00BB5E72" w:rsidRDefault="00703995" w:rsidP="006E06A9">
      <w:pPr>
        <w:pStyle w:val="ac"/>
        <w:jc w:val="both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 </w:t>
      </w:r>
      <w:r w:rsidRPr="00BB5E72">
        <w:rPr>
          <w:color w:val="000000"/>
          <w:sz w:val="28"/>
          <w:szCs w:val="28"/>
        </w:rPr>
        <w:t xml:space="preserve">В течение </w:t>
      </w:r>
      <w:r w:rsidRPr="00BB5E72">
        <w:rPr>
          <w:color w:val="000000"/>
          <w:sz w:val="28"/>
          <w:szCs w:val="28"/>
          <w:lang w:val="ru-RU"/>
        </w:rPr>
        <w:t>7</w:t>
      </w:r>
      <w:r w:rsidRPr="00BB5E72">
        <w:rPr>
          <w:color w:val="000000"/>
          <w:sz w:val="28"/>
          <w:szCs w:val="28"/>
        </w:rPr>
        <w:t xml:space="preserve"> рабочих дней со дня принятия настоящего постановления разместить его</w:t>
      </w:r>
      <w:r w:rsidRPr="00BB5E72">
        <w:rPr>
          <w:bCs/>
          <w:color w:val="000000"/>
          <w:sz w:val="28"/>
          <w:szCs w:val="28"/>
        </w:rPr>
        <w:t xml:space="preserve"> в</w:t>
      </w:r>
      <w:r w:rsidRPr="00BB5E72">
        <w:rPr>
          <w:color w:val="000000"/>
          <w:sz w:val="28"/>
          <w:szCs w:val="28"/>
        </w:rPr>
        <w:t xml:space="preserve"> единой информационной системе в сфере закупок</w:t>
      </w:r>
      <w:r w:rsidRPr="00BB5E72">
        <w:rPr>
          <w:color w:val="000000"/>
          <w:sz w:val="28"/>
          <w:szCs w:val="28"/>
          <w:lang w:val="ru-RU"/>
        </w:rPr>
        <w:t xml:space="preserve">, </w:t>
      </w:r>
      <w:r w:rsidRPr="00BB5E72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Интернет, </w:t>
      </w:r>
      <w:r w:rsidRPr="00BB5E72">
        <w:rPr>
          <w:color w:val="000000"/>
          <w:sz w:val="28"/>
          <w:szCs w:val="28"/>
          <w:lang w:val="ru-RU"/>
        </w:rPr>
        <w:t>опубликовать в газете «Колтушский вестник».</w:t>
      </w:r>
    </w:p>
    <w:p w:rsidR="004551AF" w:rsidRPr="00BB5E72" w:rsidRDefault="006E06A9" w:rsidP="004551AF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</w:t>
      </w:r>
      <w:r w:rsidR="00703995" w:rsidRPr="00BB5E72">
        <w:rPr>
          <w:color w:val="000000"/>
          <w:sz w:val="28"/>
          <w:szCs w:val="28"/>
          <w:lang w:val="ru-RU"/>
        </w:rPr>
        <w:t xml:space="preserve">. </w:t>
      </w:r>
      <w:r w:rsidR="004551AF" w:rsidRPr="00BB5E72">
        <w:rPr>
          <w:color w:val="000000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4551AF">
        <w:rPr>
          <w:color w:val="000000"/>
          <w:sz w:val="28"/>
          <w:szCs w:val="28"/>
          <w:lang w:val="ru-RU"/>
        </w:rPr>
        <w:t>,  действие постановления распространяется на правоотношения, возникшие с 01.01.2017 года.</w:t>
      </w:r>
    </w:p>
    <w:p w:rsidR="00703995" w:rsidRPr="00BB5E72" w:rsidRDefault="006E06A9" w:rsidP="006E06A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4</w:t>
      </w:r>
      <w:r w:rsidR="00703995" w:rsidRPr="00BB5E72">
        <w:rPr>
          <w:color w:val="000000"/>
          <w:sz w:val="28"/>
          <w:szCs w:val="28"/>
        </w:rPr>
        <w:t>.</w:t>
      </w:r>
      <w:r w:rsidR="00703995" w:rsidRPr="00BB5E72">
        <w:rPr>
          <w:color w:val="000000"/>
          <w:sz w:val="28"/>
          <w:szCs w:val="28"/>
          <w:lang w:val="ru-RU"/>
        </w:rPr>
        <w:t xml:space="preserve"> </w:t>
      </w:r>
      <w:r w:rsidR="00703995" w:rsidRPr="00BB5E72">
        <w:rPr>
          <w:color w:val="000000"/>
          <w:sz w:val="28"/>
          <w:szCs w:val="28"/>
        </w:rPr>
        <w:t xml:space="preserve">Контроль за исполнением настоящего </w:t>
      </w:r>
      <w:r w:rsidR="00703995" w:rsidRPr="00BB5E72">
        <w:rPr>
          <w:color w:val="000000"/>
          <w:sz w:val="28"/>
          <w:szCs w:val="28"/>
          <w:lang w:val="ru-RU"/>
        </w:rPr>
        <w:t>постановления</w:t>
      </w:r>
      <w:r w:rsidR="00703995" w:rsidRPr="00BB5E72">
        <w:rPr>
          <w:color w:val="000000"/>
          <w:sz w:val="28"/>
          <w:szCs w:val="28"/>
        </w:rPr>
        <w:t xml:space="preserve"> возложить на заместителя главы администрации по финансам, экономике, тарифам и ценообразованию Черенину Т.Н.</w:t>
      </w:r>
    </w:p>
    <w:p w:rsidR="00FE36D5" w:rsidRDefault="00FE36D5" w:rsidP="00FA22AE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  <w:bookmarkStart w:id="0" w:name="_GoBack"/>
      <w:bookmarkEnd w:id="0"/>
    </w:p>
    <w:p w:rsidR="002321D5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E4FA1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E36D5">
        <w:rPr>
          <w:sz w:val="28"/>
          <w:szCs w:val="28"/>
        </w:rPr>
        <w:t xml:space="preserve"> администрации                                                       </w:t>
      </w:r>
      <w:r w:rsidR="00E624AB">
        <w:rPr>
          <w:sz w:val="28"/>
          <w:szCs w:val="28"/>
        </w:rPr>
        <w:t xml:space="preserve">    </w:t>
      </w:r>
      <w:r w:rsidR="00FE36D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DF14E6" w:rsidRDefault="00DF14E6" w:rsidP="00A7128E">
      <w:pPr>
        <w:jc w:val="both"/>
        <w:rPr>
          <w:sz w:val="28"/>
          <w:szCs w:val="28"/>
        </w:rPr>
      </w:pPr>
    </w:p>
    <w:p w:rsidR="006F1E7B" w:rsidRPr="006F1E7B" w:rsidRDefault="00DF14E6" w:rsidP="006F1E7B">
      <w:pPr>
        <w:tabs>
          <w:tab w:val="left" w:pos="9072"/>
        </w:tabs>
        <w:spacing w:line="240" w:lineRule="exact"/>
        <w:ind w:right="-1" w:firstLine="709"/>
        <w:jc w:val="right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</w:t>
      </w:r>
      <w:r w:rsidR="006F1E7B" w:rsidRPr="006F1E7B">
        <w:t>Приложение 1</w:t>
      </w:r>
    </w:p>
    <w:p w:rsidR="006F1E7B" w:rsidRDefault="00DF14E6" w:rsidP="006F1E7B">
      <w:pPr>
        <w:tabs>
          <w:tab w:val="left" w:pos="9072"/>
        </w:tabs>
        <w:spacing w:line="240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F14E6" w:rsidRPr="000C1CA1" w:rsidRDefault="006F1E7B" w:rsidP="006F1E7B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 xml:space="preserve">                                                  </w:t>
      </w:r>
      <w:r w:rsidR="00DF14E6">
        <w:rPr>
          <w:sz w:val="28"/>
          <w:szCs w:val="28"/>
        </w:rPr>
        <w:t xml:space="preserve"> </w:t>
      </w:r>
      <w:r w:rsidR="00DF14E6" w:rsidRPr="000C1CA1">
        <w:rPr>
          <w:rFonts w:eastAsia="Calibri"/>
          <w:lang w:eastAsia="en-US"/>
        </w:rPr>
        <w:t>УТВЕРЖДЕН</w:t>
      </w:r>
      <w:r w:rsidR="00DF14E6">
        <w:rPr>
          <w:rFonts w:eastAsia="Calibri"/>
          <w:lang w:eastAsia="en-US"/>
        </w:rPr>
        <w:t>О</w:t>
      </w:r>
    </w:p>
    <w:p w:rsidR="00DF14E6" w:rsidRPr="000C1CA1" w:rsidRDefault="00DF14E6" w:rsidP="00DF14E6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DF14E6">
      <w:pPr>
        <w:spacing w:line="240" w:lineRule="exact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FA22AE" w:rsidRDefault="00DF14E6" w:rsidP="00DF14E6">
      <w:pPr>
        <w:ind w:firstLine="709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</w:t>
      </w:r>
      <w:r w:rsidR="008A047C">
        <w:rPr>
          <w:rFonts w:eastAsia="Calibri"/>
          <w:lang w:eastAsia="en-US"/>
        </w:rPr>
        <w:t xml:space="preserve">                          </w:t>
      </w:r>
      <w:r w:rsidRPr="000C1CA1">
        <w:rPr>
          <w:rFonts w:eastAsia="Calibri"/>
          <w:lang w:eastAsia="en-US"/>
        </w:rPr>
        <w:t xml:space="preserve">№ </w:t>
      </w:r>
      <w:proofErr w:type="spellStart"/>
      <w:r w:rsidR="008A047C">
        <w:rPr>
          <w:rFonts w:eastAsia="Calibri"/>
          <w:u w:val="single"/>
          <w:lang w:eastAsia="en-US"/>
        </w:rPr>
        <w:t>____</w:t>
      </w:r>
      <w:r w:rsidRPr="000C1CA1">
        <w:rPr>
          <w:rFonts w:eastAsia="Calibri"/>
          <w:lang w:eastAsia="en-US"/>
        </w:rPr>
        <w:t>от</w:t>
      </w:r>
      <w:proofErr w:type="spellEnd"/>
      <w:r w:rsidRPr="000C1CA1">
        <w:rPr>
          <w:rFonts w:eastAsia="Calibri"/>
          <w:lang w:eastAsia="en-US"/>
        </w:rPr>
        <w:t xml:space="preserve"> </w:t>
      </w:r>
      <w:r w:rsidR="008A047C">
        <w:rPr>
          <w:rFonts w:eastAsia="Calibri"/>
          <w:u w:val="single"/>
          <w:lang w:eastAsia="en-US"/>
        </w:rPr>
        <w:t>_________</w:t>
      </w:r>
    </w:p>
    <w:p w:rsidR="00DF14E6" w:rsidRPr="000C1CA1" w:rsidRDefault="00DF14E6" w:rsidP="00DF14E6">
      <w:pPr>
        <w:ind w:firstLine="709"/>
        <w:jc w:val="right"/>
        <w:rPr>
          <w:rFonts w:eastAsia="Calibri"/>
          <w:lang w:eastAsia="en-US"/>
        </w:rPr>
      </w:pPr>
    </w:p>
    <w:p w:rsidR="00EF5B96" w:rsidRDefault="00EF5B96" w:rsidP="00A7128E">
      <w:pPr>
        <w:jc w:val="both"/>
        <w:rPr>
          <w:sz w:val="28"/>
          <w:szCs w:val="28"/>
        </w:rPr>
      </w:pPr>
    </w:p>
    <w:p w:rsidR="00EF5B96" w:rsidRPr="00EF5B96" w:rsidRDefault="00EF5B96" w:rsidP="00EF5B96">
      <w:pPr>
        <w:pStyle w:val="ac"/>
        <w:jc w:val="center"/>
        <w:rPr>
          <w:lang w:val="ru-RU"/>
        </w:rPr>
      </w:pPr>
      <w:r w:rsidRPr="00EF5B96">
        <w:rPr>
          <w:lang w:val="ru-RU"/>
        </w:rPr>
        <w:t>Н</w:t>
      </w:r>
      <w:proofErr w:type="spellStart"/>
      <w:r w:rsidRPr="00EF5B96">
        <w:t>ормативы</w:t>
      </w:r>
      <w:proofErr w:type="spellEnd"/>
      <w:r w:rsidRPr="00EF5B96">
        <w:t xml:space="preserve"> </w:t>
      </w:r>
      <w:r w:rsidR="00864126">
        <w:rPr>
          <w:lang w:val="ru-RU"/>
        </w:rPr>
        <w:t xml:space="preserve">количества и </w:t>
      </w:r>
      <w:r w:rsidRPr="00EF5B96">
        <w:t xml:space="preserve">цены товаров, работ, услуг </w:t>
      </w:r>
      <w:r w:rsidRPr="00EF5B96">
        <w:rPr>
          <w:lang w:val="ru-RU"/>
        </w:rPr>
        <w:t>для</w:t>
      </w:r>
      <w:r w:rsidRPr="00EF5B96">
        <w:t xml:space="preserve"> обеспечени</w:t>
      </w:r>
      <w:r w:rsidRPr="00EF5B96">
        <w:rPr>
          <w:lang w:val="ru-RU"/>
        </w:rPr>
        <w:t>я</w:t>
      </w:r>
      <w:r w:rsidRPr="00EF5B96">
        <w:t xml:space="preserve"> функций </w:t>
      </w:r>
      <w:r w:rsidR="007F2466">
        <w:rPr>
          <w:lang w:val="ru-RU"/>
        </w:rPr>
        <w:t>администрации МО Колтушское СП</w:t>
      </w:r>
      <w:r w:rsidRPr="00EF5B96">
        <w:t xml:space="preserve"> на</w:t>
      </w:r>
      <w:r w:rsidR="00703995">
        <w:rPr>
          <w:lang w:val="ru-RU"/>
        </w:rPr>
        <w:t xml:space="preserve"> базовый 2017 год </w:t>
      </w:r>
      <w:r w:rsidRPr="00EF5B96">
        <w:t xml:space="preserve">и плановый период </w:t>
      </w:r>
      <w:r w:rsidR="007F2466">
        <w:rPr>
          <w:lang w:val="ru-RU"/>
        </w:rPr>
        <w:t xml:space="preserve"> </w:t>
      </w:r>
      <w:r w:rsidRPr="00EF5B96">
        <w:t>201</w:t>
      </w:r>
      <w:r w:rsidR="00703995">
        <w:rPr>
          <w:lang w:val="ru-RU"/>
        </w:rPr>
        <w:t>8</w:t>
      </w:r>
      <w:r w:rsidRPr="00EF5B96">
        <w:t>-20</w:t>
      </w:r>
      <w:r w:rsidRPr="00EF5B96">
        <w:rPr>
          <w:lang w:val="ru-RU"/>
        </w:rPr>
        <w:t>20</w:t>
      </w:r>
      <w:r w:rsidRPr="00EF5B96">
        <w:t xml:space="preserve"> г</w:t>
      </w:r>
      <w:r w:rsidRPr="00EF5B96">
        <w:rPr>
          <w:lang w:val="ru-RU"/>
        </w:rPr>
        <w:t>г.</w:t>
      </w:r>
    </w:p>
    <w:p w:rsidR="00864126" w:rsidRDefault="00864126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>Норматив цены и количества услуги по повременным местным телефонным соединениям, услуги междугородних и международных телефонных соединений</w:t>
      </w:r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3058C2" w:rsidP="003058C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цена</w:t>
            </w:r>
            <w:r w:rsidR="00960DDB">
              <w:rPr>
                <w:sz w:val="22"/>
                <w:szCs w:val="22"/>
              </w:rPr>
              <w:t xml:space="preserve"> за 1 единицу</w:t>
            </w:r>
            <w:r>
              <w:rPr>
                <w:sz w:val="22"/>
                <w:szCs w:val="22"/>
              </w:rPr>
              <w:t xml:space="preserve">, в </w:t>
            </w:r>
            <w:r w:rsidR="00960DDB">
              <w:rPr>
                <w:sz w:val="22"/>
                <w:szCs w:val="22"/>
              </w:rPr>
              <w:t xml:space="preserve">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повременным местным телефонным соединениям, услуги междугородних и международных телефонных соединений</w:t>
            </w:r>
          </w:p>
        </w:tc>
        <w:tc>
          <w:tcPr>
            <w:tcW w:w="1317" w:type="dxa"/>
            <w:vAlign w:val="center"/>
          </w:tcPr>
          <w:p w:rsidR="003058C2" w:rsidRPr="001D08E8" w:rsidRDefault="003058C2" w:rsidP="0079403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79403C">
              <w:rPr>
                <w:sz w:val="22"/>
                <w:szCs w:val="22"/>
              </w:rPr>
              <w:t>один номер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</w:tbl>
    <w:p w:rsidR="003058C2" w:rsidRDefault="003058C2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 xml:space="preserve">Норматив цены и количества услуги </w:t>
      </w:r>
      <w:r>
        <w:rPr>
          <w:b/>
        </w:rPr>
        <w:t xml:space="preserve">оказания передачи данных с использованием информационно-телекоммуникационной сети «Интернет» и услуг </w:t>
      </w:r>
      <w:proofErr w:type="spellStart"/>
      <w:r>
        <w:rPr>
          <w:b/>
        </w:rPr>
        <w:t>интернет-провайдеров</w:t>
      </w:r>
      <w:proofErr w:type="spellEnd"/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 допустимая цена за 1 единицу, в 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317" w:type="dxa"/>
            <w:vAlign w:val="center"/>
          </w:tcPr>
          <w:p w:rsidR="003058C2" w:rsidRPr="001D08E8" w:rsidRDefault="003058C2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960DDB">
              <w:rPr>
                <w:sz w:val="22"/>
                <w:szCs w:val="22"/>
              </w:rPr>
              <w:t>1 канал передачи данных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11356,8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11812</w:t>
            </w:r>
          </w:p>
        </w:tc>
      </w:tr>
    </w:tbl>
    <w:p w:rsidR="003058C2" w:rsidRDefault="003058C2" w:rsidP="00864126">
      <w:pPr>
        <w:jc w:val="center"/>
      </w:pPr>
    </w:p>
    <w:p w:rsidR="003058C2" w:rsidRDefault="003058C2" w:rsidP="00864126">
      <w:pPr>
        <w:jc w:val="center"/>
      </w:pPr>
    </w:p>
    <w:p w:rsidR="00864126" w:rsidRPr="0086412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864126">
        <w:rPr>
          <w:b/>
        </w:rPr>
        <w:t xml:space="preserve">Норматив цены и количества принтеров, многофункциональных устройств, копировальных аппаратов (оргтехники) </w:t>
      </w:r>
    </w:p>
    <w:p w:rsidR="00864126" w:rsidRPr="00864126" w:rsidRDefault="00864126" w:rsidP="00864126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7"/>
        <w:gridCol w:w="851"/>
        <w:gridCol w:w="709"/>
        <w:gridCol w:w="850"/>
        <w:gridCol w:w="1559"/>
        <w:gridCol w:w="1134"/>
        <w:gridCol w:w="851"/>
        <w:gridCol w:w="850"/>
        <w:gridCol w:w="993"/>
      </w:tblGrid>
      <w:tr w:rsidR="00F35C0A" w:rsidRPr="00F35C0A" w:rsidTr="00DB4791">
        <w:tc>
          <w:tcPr>
            <w:tcW w:w="71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№ </w:t>
            </w:r>
            <w:proofErr w:type="gramStart"/>
            <w:r w:rsidRPr="00F35C0A">
              <w:rPr>
                <w:sz w:val="22"/>
                <w:szCs w:val="22"/>
              </w:rPr>
              <w:t>п</w:t>
            </w:r>
            <w:proofErr w:type="gramEnd"/>
            <w:r w:rsidRPr="00F35C0A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Срок полезного использования,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Примечание</w:t>
            </w:r>
          </w:p>
        </w:tc>
        <w:tc>
          <w:tcPr>
            <w:tcW w:w="3828" w:type="dxa"/>
            <w:gridSpan w:val="4"/>
            <w:vAlign w:val="center"/>
          </w:tcPr>
          <w:p w:rsidR="00F35C0A" w:rsidRPr="00F35C0A" w:rsidRDefault="00F35C0A" w:rsidP="00DB4791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 w:rsidR="00960DDB"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F35C0A" w:rsidRPr="00F35C0A" w:rsidTr="00DB4791">
        <w:tc>
          <w:tcPr>
            <w:tcW w:w="71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51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F309E" w:rsidRPr="00F35C0A" w:rsidTr="00A7148A">
        <w:tc>
          <w:tcPr>
            <w:tcW w:w="9924" w:type="dxa"/>
            <w:gridSpan w:val="10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309E" w:rsidRPr="00F35C0A" w:rsidTr="00DB4791">
        <w:tc>
          <w:tcPr>
            <w:tcW w:w="71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 единицы 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851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</w:t>
            </w:r>
          </w:p>
        </w:tc>
        <w:tc>
          <w:tcPr>
            <w:tcW w:w="850" w:type="dxa"/>
          </w:tcPr>
          <w:p w:rsidR="006F309E" w:rsidRDefault="006F309E" w:rsidP="006F3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993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</w:t>
            </w:r>
          </w:p>
        </w:tc>
      </w:tr>
      <w:tr w:rsidR="00F35C0A" w:rsidRPr="00F35C0A" w:rsidTr="00DB4791">
        <w:tc>
          <w:tcPr>
            <w:tcW w:w="9924" w:type="dxa"/>
            <w:gridSpan w:val="10"/>
            <w:vAlign w:val="center"/>
          </w:tcPr>
          <w:p w:rsidR="00F35C0A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F35C0A" w:rsidRPr="00F35C0A" w:rsidTr="00DB4791">
        <w:trPr>
          <w:trHeight w:val="828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(из расчета на </w:t>
            </w:r>
            <w:r w:rsidRPr="00F35C0A">
              <w:rPr>
                <w:sz w:val="22"/>
                <w:szCs w:val="22"/>
              </w:rPr>
              <w:lastRenderedPageBreak/>
              <w:t>одного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10 000</w:t>
            </w:r>
          </w:p>
        </w:tc>
        <w:tc>
          <w:tcPr>
            <w:tcW w:w="851" w:type="dxa"/>
          </w:tcPr>
          <w:p w:rsidR="00F35C0A" w:rsidRDefault="00F35C0A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4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11 249</w:t>
            </w:r>
          </w:p>
        </w:tc>
      </w:tr>
      <w:tr w:rsidR="00F35C0A" w:rsidRPr="00F35C0A" w:rsidTr="00DB4791">
        <w:trPr>
          <w:trHeight w:val="1247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  <w:r w:rsidR="00DB4791">
              <w:rPr>
                <w:sz w:val="22"/>
                <w:szCs w:val="22"/>
              </w:rPr>
              <w:t>5 000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37 856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39 370</w:t>
            </w:r>
          </w:p>
        </w:tc>
      </w:tr>
      <w:tr w:rsidR="00F35C0A" w:rsidRPr="00F35C0A" w:rsidTr="00DB4791">
        <w:trPr>
          <w:trHeight w:val="9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цветной А3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F35C0A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 учреждение (из расчета на 1 специалиста по благоустройству и муниципальному земельному контролю)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60 000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64 896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67 492</w:t>
            </w:r>
          </w:p>
        </w:tc>
      </w:tr>
      <w:tr w:rsidR="00F35C0A" w:rsidRPr="00F35C0A" w:rsidTr="00DB4791">
        <w:trPr>
          <w:trHeight w:val="305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черно-белый А</w:t>
            </w:r>
            <w:proofErr w:type="gramStart"/>
            <w:r w:rsidRPr="00F35C0A"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 ( из расчета не более чем на два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25 000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27 040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28 122</w:t>
            </w:r>
          </w:p>
        </w:tc>
      </w:tr>
      <w:tr w:rsidR="00F35C0A" w:rsidRPr="00F35C0A" w:rsidTr="00DB4791">
        <w:trPr>
          <w:trHeight w:val="374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</w:rPr>
              <w:t>МФУ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 из расчета не более чем на три специалиста)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17 000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17 680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18 387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19 123</w:t>
            </w:r>
          </w:p>
        </w:tc>
      </w:tr>
      <w:tr w:rsidR="00F35C0A" w:rsidRPr="00F35C0A" w:rsidTr="00DB4791">
        <w:trPr>
          <w:trHeight w:val="6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F35C0A" w:rsidRPr="00F35C0A" w:rsidTr="00DB4791">
        <w:trPr>
          <w:trHeight w:val="551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864126" w:rsidRPr="00D45E18" w:rsidRDefault="00864126" w:rsidP="00864126"/>
    <w:p w:rsidR="00864126" w:rsidRPr="00F35C0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F35C0A">
        <w:rPr>
          <w:b/>
        </w:rPr>
        <w:t>Норматив количества и цены носителей информации</w:t>
      </w:r>
    </w:p>
    <w:p w:rsidR="00864126" w:rsidRPr="00D45E18" w:rsidRDefault="00864126" w:rsidP="00864126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134"/>
        <w:gridCol w:w="1843"/>
        <w:gridCol w:w="992"/>
        <w:gridCol w:w="992"/>
        <w:gridCol w:w="1417"/>
        <w:gridCol w:w="1135"/>
      </w:tblGrid>
      <w:tr w:rsidR="00DB4791" w:rsidRPr="00DB4791" w:rsidTr="00DB4791">
        <w:tc>
          <w:tcPr>
            <w:tcW w:w="269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B4791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36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DB4791" w:rsidRPr="00DB4791" w:rsidTr="00DB4791">
        <w:tc>
          <w:tcPr>
            <w:tcW w:w="269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4791" w:rsidRPr="00DB4791" w:rsidTr="0004395B">
        <w:tc>
          <w:tcPr>
            <w:tcW w:w="10207" w:type="dxa"/>
            <w:gridSpan w:val="7"/>
          </w:tcPr>
          <w:p w:rsidR="00DB4791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DB4791" w:rsidRPr="00DB4791" w:rsidTr="00DB4791">
        <w:tc>
          <w:tcPr>
            <w:tcW w:w="2694" w:type="dxa"/>
            <w:vAlign w:val="center"/>
          </w:tcPr>
          <w:p w:rsidR="00DB4791" w:rsidRPr="00DB4791" w:rsidRDefault="00DB4791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  <w:lang w:eastAsia="en-US"/>
              </w:rPr>
              <w:t>Flash-память и прочие накопители емкостью не более 64 Гб</w:t>
            </w:r>
          </w:p>
        </w:tc>
        <w:tc>
          <w:tcPr>
            <w:tcW w:w="1134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992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2 475</w:t>
            </w:r>
          </w:p>
        </w:tc>
      </w:tr>
    </w:tbl>
    <w:p w:rsidR="00864126" w:rsidRDefault="00864126" w:rsidP="00864126">
      <w:pPr>
        <w:jc w:val="center"/>
      </w:pPr>
    </w:p>
    <w:p w:rsidR="003138D6" w:rsidRPr="00D45E18" w:rsidRDefault="003138D6" w:rsidP="00864126">
      <w:pPr>
        <w:jc w:val="center"/>
      </w:pPr>
    </w:p>
    <w:p w:rsidR="00864126" w:rsidRPr="00DB4791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DB4791">
        <w:rPr>
          <w:b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64126" w:rsidRPr="00D45E18" w:rsidRDefault="00864126" w:rsidP="00864126">
      <w:pPr>
        <w:jc w:val="center"/>
      </w:pPr>
    </w:p>
    <w:tbl>
      <w:tblPr>
        <w:tblW w:w="10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276"/>
        <w:gridCol w:w="2418"/>
        <w:gridCol w:w="1125"/>
        <w:gridCol w:w="1125"/>
        <w:gridCol w:w="1125"/>
        <w:gridCol w:w="1125"/>
      </w:tblGrid>
      <w:tr w:rsidR="00DB4791" w:rsidRPr="00DB4791" w:rsidTr="00434E98">
        <w:tc>
          <w:tcPr>
            <w:tcW w:w="2269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vMerge w:val="restart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00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434E98" w:rsidRPr="00DB4791" w:rsidTr="00434E98">
        <w:tc>
          <w:tcPr>
            <w:tcW w:w="2269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34E98" w:rsidRPr="00DB4791" w:rsidTr="00434E98">
        <w:tc>
          <w:tcPr>
            <w:tcW w:w="10463" w:type="dxa"/>
            <w:gridSpan w:val="7"/>
          </w:tcPr>
          <w:p w:rsidR="00434E98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цветного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4 каждого цвета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1 288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lastRenderedPageBreak/>
              <w:t>Картридж для лазерного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МФУ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1 373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МФУ</w:t>
            </w:r>
          </w:p>
        </w:tc>
        <w:tc>
          <w:tcPr>
            <w:tcW w:w="1276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Барабан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 для МФУ</w:t>
            </w:r>
          </w:p>
        </w:tc>
        <w:tc>
          <w:tcPr>
            <w:tcW w:w="1276" w:type="dxa"/>
          </w:tcPr>
          <w:p w:rsidR="00434E98" w:rsidRPr="00DB4791" w:rsidRDefault="00434E98" w:rsidP="00434E98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</w:t>
            </w:r>
          </w:p>
        </w:tc>
      </w:tr>
    </w:tbl>
    <w:p w:rsidR="00864126" w:rsidRPr="00D45E18" w:rsidRDefault="00864126" w:rsidP="00864126">
      <w:pPr>
        <w:pStyle w:val="ae"/>
      </w:pPr>
    </w:p>
    <w:p w:rsidR="00864126" w:rsidRPr="00434E98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434E98">
        <w:rPr>
          <w:b/>
        </w:rPr>
        <w:t>Норматив перечня периодических изданий и справочной литературы</w:t>
      </w:r>
    </w:p>
    <w:p w:rsidR="00864126" w:rsidRPr="00D45E18" w:rsidRDefault="00864126" w:rsidP="00864126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2"/>
        <w:gridCol w:w="9799"/>
      </w:tblGrid>
      <w:tr w:rsidR="00864126" w:rsidRPr="00434E98" w:rsidTr="003E0FC6">
        <w:trPr>
          <w:trHeight w:val="224"/>
        </w:trPr>
        <w:tc>
          <w:tcPr>
            <w:tcW w:w="692" w:type="dxa"/>
          </w:tcPr>
          <w:p w:rsidR="00864126" w:rsidRPr="00434E98" w:rsidRDefault="00864126" w:rsidP="009B23F5">
            <w:pPr>
              <w:jc w:val="center"/>
            </w:pPr>
            <w:r w:rsidRPr="00434E98">
              <w:t xml:space="preserve">№ </w:t>
            </w:r>
            <w:proofErr w:type="gramStart"/>
            <w:r w:rsidRPr="00434E98">
              <w:t>п</w:t>
            </w:r>
            <w:proofErr w:type="gramEnd"/>
            <w:r w:rsidRPr="00434E98">
              <w:t>/п</w:t>
            </w:r>
          </w:p>
        </w:tc>
        <w:tc>
          <w:tcPr>
            <w:tcW w:w="9799" w:type="dxa"/>
          </w:tcPr>
          <w:p w:rsidR="00864126" w:rsidRPr="00434E98" w:rsidRDefault="00864126" w:rsidP="009B23F5">
            <w:pPr>
              <w:jc w:val="center"/>
              <w:rPr>
                <w:lang w:val="en-US"/>
              </w:rPr>
            </w:pPr>
            <w:r w:rsidRPr="00434E98">
              <w:t xml:space="preserve">Наименования издания </w:t>
            </w:r>
            <w:r w:rsidRPr="00434E98">
              <w:rPr>
                <w:sz w:val="22"/>
                <w:szCs w:val="22"/>
              </w:rPr>
              <w:t>&lt;*&gt;</w:t>
            </w:r>
          </w:p>
        </w:tc>
      </w:tr>
      <w:tr w:rsidR="00434E98" w:rsidRPr="00434E98" w:rsidTr="003E0FC6">
        <w:trPr>
          <w:trHeight w:val="224"/>
        </w:trPr>
        <w:tc>
          <w:tcPr>
            <w:tcW w:w="10491" w:type="dxa"/>
            <w:gridSpan w:val="2"/>
          </w:tcPr>
          <w:p w:rsidR="00434E98" w:rsidRPr="00434E98" w:rsidRDefault="003138D6" w:rsidP="009B23F5">
            <w:pPr>
              <w:jc w:val="center"/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1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«Бюджетный учет»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2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</w:t>
            </w:r>
            <w:proofErr w:type="spellStart"/>
            <w:r>
              <w:t>Финконтроль</w:t>
            </w:r>
            <w:proofErr w:type="spellEnd"/>
            <w:r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3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«Справочник руководителя учреждения культуры»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4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</w:t>
            </w:r>
            <w:proofErr w:type="spellStart"/>
            <w:r w:rsidR="009B23F5">
              <w:t>Госзакупки</w:t>
            </w:r>
            <w:proofErr w:type="gramStart"/>
            <w:r w:rsidR="009B23F5">
              <w:t>.р</w:t>
            </w:r>
            <w:proofErr w:type="gramEnd"/>
            <w:r w:rsidR="009B23F5">
              <w:t>у</w:t>
            </w:r>
            <w:proofErr w:type="spellEnd"/>
            <w:r w:rsidR="009B23F5"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9B23F5" w:rsidP="0004395B">
            <w:pPr>
              <w:jc w:val="center"/>
            </w:pPr>
            <w:r>
              <w:t>5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«Справочник кадровика»</w:t>
            </w:r>
          </w:p>
        </w:tc>
      </w:tr>
    </w:tbl>
    <w:p w:rsidR="00864126" w:rsidRPr="009B23F5" w:rsidRDefault="00864126" w:rsidP="009B23F5">
      <w:pPr>
        <w:pStyle w:val="ae"/>
        <w:ind w:left="0"/>
        <w:jc w:val="both"/>
        <w:rPr>
          <w:sz w:val="22"/>
          <w:szCs w:val="22"/>
        </w:rPr>
      </w:pPr>
      <w:r w:rsidRPr="009B23F5">
        <w:rPr>
          <w:sz w:val="22"/>
          <w:szCs w:val="22"/>
        </w:rPr>
        <w:t xml:space="preserve">&lt;*&gt;  Руководитель имеет право самостоятельно регулировать наименование и количество приобретаемых периодических и печатных </w:t>
      </w:r>
      <w:r w:rsidR="009B23F5">
        <w:rPr>
          <w:sz w:val="22"/>
          <w:szCs w:val="22"/>
        </w:rPr>
        <w:t>изданий и справочной литературы в рамках утвержденных бюджетных ассигнований на очередной финансовый год.</w:t>
      </w:r>
    </w:p>
    <w:p w:rsidR="00864126" w:rsidRPr="00A75584" w:rsidRDefault="00864126" w:rsidP="00864126">
      <w:pPr>
        <w:pStyle w:val="ae"/>
        <w:rPr>
          <w:sz w:val="22"/>
          <w:szCs w:val="22"/>
        </w:rPr>
      </w:pPr>
    </w:p>
    <w:p w:rsidR="00864126" w:rsidRPr="003E0FC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E0FC6">
        <w:rPr>
          <w:b/>
        </w:rPr>
        <w:t>Норматив количества и цены мебели</w:t>
      </w:r>
    </w:p>
    <w:p w:rsidR="00864126" w:rsidRPr="006A2351" w:rsidRDefault="00864126" w:rsidP="00864126">
      <w:pPr>
        <w:pStyle w:val="ae"/>
        <w:ind w:left="0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843"/>
        <w:gridCol w:w="850"/>
        <w:gridCol w:w="992"/>
        <w:gridCol w:w="992"/>
        <w:gridCol w:w="1134"/>
        <w:gridCol w:w="1135"/>
        <w:gridCol w:w="1275"/>
        <w:gridCol w:w="1418"/>
      </w:tblGrid>
      <w:tr w:rsidR="003E0FC6" w:rsidRPr="003E0FC6" w:rsidTr="0004395B">
        <w:tc>
          <w:tcPr>
            <w:tcW w:w="71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 xml:space="preserve">№ </w:t>
            </w:r>
          </w:p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proofErr w:type="gramStart"/>
            <w:r w:rsidRPr="003E0FC6">
              <w:rPr>
                <w:sz w:val="22"/>
                <w:szCs w:val="22"/>
              </w:rPr>
              <w:t>п</w:t>
            </w:r>
            <w:proofErr w:type="gramEnd"/>
            <w:r w:rsidRPr="003E0FC6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3E0FC6">
              <w:rPr>
                <w:sz w:val="22"/>
                <w:szCs w:val="22"/>
              </w:rPr>
              <w:t>Наименование, тип</w:t>
            </w:r>
            <w:r w:rsidRPr="003E0FC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85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Срок полезного использования, лет</w:t>
            </w:r>
          </w:p>
        </w:tc>
        <w:tc>
          <w:tcPr>
            <w:tcW w:w="992" w:type="dxa"/>
            <w:vMerge w:val="restart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Количество</w:t>
            </w:r>
          </w:p>
        </w:tc>
        <w:tc>
          <w:tcPr>
            <w:tcW w:w="4962" w:type="dxa"/>
            <w:gridSpan w:val="4"/>
            <w:vAlign w:val="center"/>
          </w:tcPr>
          <w:p w:rsidR="003E0FC6" w:rsidRPr="003E0FC6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3E0FC6" w:rsidRPr="003E0FC6" w:rsidTr="003E0FC6">
        <w:tc>
          <w:tcPr>
            <w:tcW w:w="71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E0FC6" w:rsidRPr="003E0FC6" w:rsidTr="0004395B">
        <w:tc>
          <w:tcPr>
            <w:tcW w:w="10349" w:type="dxa"/>
            <w:gridSpan w:val="9"/>
            <w:vAlign w:val="center"/>
          </w:tcPr>
          <w:p w:rsid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администрации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3E0FC6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 высокий витринный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21632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22498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3</w:t>
            </w:r>
            <w:r w:rsidR="00F443BB">
              <w:rPr>
                <w:sz w:val="22"/>
                <w:szCs w:val="22"/>
              </w:rPr>
              <w:t>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Стул офисный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F443B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E0FC6">
              <w:rPr>
                <w:sz w:val="22"/>
                <w:szCs w:val="22"/>
              </w:rPr>
              <w:t xml:space="preserve"> (и более при необходимости)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Зеркало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3 245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3 375</w:t>
            </w:r>
          </w:p>
        </w:tc>
      </w:tr>
      <w:tr w:rsidR="00F443BB" w:rsidRPr="003E0FC6" w:rsidTr="0004395B">
        <w:tc>
          <w:tcPr>
            <w:tcW w:w="10349" w:type="dxa"/>
            <w:gridSpan w:val="9"/>
            <w:vAlign w:val="center"/>
          </w:tcPr>
          <w:p w:rsidR="00F443BB" w:rsidRPr="003E0FC6" w:rsidRDefault="003138D6" w:rsidP="0031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Кабинеты руководителей, </w:t>
            </w:r>
            <w:r w:rsidR="0004395B">
              <w:rPr>
                <w:sz w:val="22"/>
                <w:szCs w:val="22"/>
              </w:rPr>
              <w:t>иных</w:t>
            </w:r>
            <w:r w:rsidR="00F443BB">
              <w:rPr>
                <w:sz w:val="22"/>
                <w:szCs w:val="22"/>
              </w:rPr>
              <w:t xml:space="preserve"> должност</w:t>
            </w:r>
            <w:r w:rsidR="0004395B">
              <w:rPr>
                <w:sz w:val="22"/>
                <w:szCs w:val="22"/>
              </w:rPr>
              <w:t>ей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 xml:space="preserve">Кресло </w:t>
            </w:r>
            <w:r w:rsidRPr="003E0FC6">
              <w:rPr>
                <w:sz w:val="22"/>
                <w:szCs w:val="22"/>
              </w:rPr>
              <w:lastRenderedPageBreak/>
              <w:t>руководителя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lastRenderedPageBreak/>
              <w:t>руководителя учреждения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специалиста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для копировальной техники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на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</w:tbl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t xml:space="preserve">&lt;*&gt; </w:t>
      </w:r>
      <w:r w:rsidRPr="0004395B">
        <w:rPr>
          <w:sz w:val="22"/>
          <w:szCs w:val="22"/>
        </w:rPr>
        <w:t xml:space="preserve">Функциональные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обеспечиваются предметами, неуказанными в настоящей таблице, по мере необходимости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rPr>
          <w:sz w:val="22"/>
          <w:szCs w:val="22"/>
        </w:rPr>
        <w:t xml:space="preserve">            Иные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неуказанные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center"/>
      </w:pPr>
    </w:p>
    <w:p w:rsidR="00864126" w:rsidRPr="0004395B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4395B">
        <w:rPr>
          <w:b/>
        </w:rPr>
        <w:t>Норматив количества и цены канцелярских принадлежностей</w:t>
      </w:r>
    </w:p>
    <w:p w:rsidR="00864126" w:rsidRPr="0004395B" w:rsidRDefault="00864126" w:rsidP="00864126">
      <w:pPr>
        <w:pStyle w:val="ae"/>
        <w:rPr>
          <w:b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77"/>
        <w:gridCol w:w="1141"/>
        <w:gridCol w:w="1843"/>
        <w:gridCol w:w="1283"/>
        <w:gridCol w:w="1134"/>
        <w:gridCol w:w="709"/>
        <w:gridCol w:w="1418"/>
      </w:tblGrid>
      <w:tr w:rsidR="0004395B" w:rsidRPr="0004395B" w:rsidTr="0004395B">
        <w:tc>
          <w:tcPr>
            <w:tcW w:w="710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№ </w:t>
            </w:r>
            <w:proofErr w:type="gramStart"/>
            <w:r w:rsidRPr="0004395B">
              <w:rPr>
                <w:sz w:val="22"/>
                <w:szCs w:val="22"/>
              </w:rPr>
              <w:t>п</w:t>
            </w:r>
            <w:proofErr w:type="gramEnd"/>
            <w:r w:rsidRPr="0004395B">
              <w:rPr>
                <w:sz w:val="22"/>
                <w:szCs w:val="22"/>
              </w:rPr>
              <w:t>/п</w:t>
            </w:r>
          </w:p>
        </w:tc>
        <w:tc>
          <w:tcPr>
            <w:tcW w:w="1977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04395B">
              <w:rPr>
                <w:sz w:val="22"/>
                <w:szCs w:val="22"/>
              </w:rPr>
              <w:t>Наименование</w:t>
            </w:r>
            <w:r w:rsidRPr="0004395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41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544" w:type="dxa"/>
            <w:gridSpan w:val="4"/>
          </w:tcPr>
          <w:p w:rsidR="0004395B" w:rsidRPr="0004395B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04395B" w:rsidRPr="0004395B" w:rsidTr="0004395B">
        <w:tc>
          <w:tcPr>
            <w:tcW w:w="710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4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4395B" w:rsidRPr="0004395B" w:rsidTr="0004395B">
        <w:tc>
          <w:tcPr>
            <w:tcW w:w="10215" w:type="dxa"/>
            <w:gridSpan w:val="8"/>
          </w:tcPr>
          <w:p w:rsidR="0004395B" w:rsidRDefault="007F2466" w:rsidP="0004395B">
            <w:pPr>
              <w:tabs>
                <w:tab w:val="left" w:pos="443"/>
                <w:tab w:val="center" w:pos="48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Ежедневник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</w:t>
            </w:r>
            <w:proofErr w:type="spellStart"/>
            <w:r w:rsidRPr="0004395B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Точилка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Стержни для шариковой ручки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7" w:type="dxa"/>
            <w:vAlign w:val="center"/>
          </w:tcPr>
          <w:p w:rsidR="00A53CC3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Стержни для </w:t>
            </w:r>
            <w:proofErr w:type="spellStart"/>
            <w:r>
              <w:rPr>
                <w:sz w:val="22"/>
                <w:szCs w:val="22"/>
              </w:rPr>
              <w:t>гелевых</w:t>
            </w:r>
            <w:proofErr w:type="spellEnd"/>
            <w:r>
              <w:rPr>
                <w:sz w:val="22"/>
                <w:szCs w:val="22"/>
              </w:rPr>
              <w:t xml:space="preserve"> ручек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</w:t>
            </w:r>
            <w:r w:rsidR="00A53CC3" w:rsidRPr="0004395B">
              <w:rPr>
                <w:sz w:val="22"/>
                <w:szCs w:val="22"/>
              </w:rPr>
              <w:lastRenderedPageBreak/>
              <w:t>специалиста)</w:t>
            </w:r>
          </w:p>
        </w:tc>
        <w:tc>
          <w:tcPr>
            <w:tcW w:w="1283" w:type="dxa"/>
            <w:vAlign w:val="center"/>
          </w:tcPr>
          <w:p w:rsidR="00A53CC3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CC3" w:rsidRPr="0004395B">
              <w:rPr>
                <w:sz w:val="22"/>
                <w:szCs w:val="22"/>
              </w:rPr>
              <w:t xml:space="preserve"> (из расчета на 1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04395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Степлер</w:t>
            </w:r>
            <w:proofErr w:type="spellEnd"/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Карандаш </w:t>
            </w:r>
            <w:r>
              <w:rPr>
                <w:sz w:val="22"/>
                <w:szCs w:val="22"/>
              </w:rPr>
              <w:t xml:space="preserve">механический </w:t>
            </w:r>
            <w:r w:rsidRPr="0004395B">
              <w:rPr>
                <w:sz w:val="22"/>
                <w:szCs w:val="22"/>
              </w:rPr>
              <w:t>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>
              <w:rPr>
                <w:sz w:val="22"/>
                <w:szCs w:val="22"/>
              </w:rPr>
              <w:t xml:space="preserve"> </w:t>
            </w:r>
            <w:r w:rsidR="00963815"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Грифели в ассортименте</w:t>
            </w:r>
            <w:r>
              <w:rPr>
                <w:sz w:val="22"/>
                <w:szCs w:val="22"/>
              </w:rPr>
              <w:t xml:space="preserve"> к механическим карандашам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F4266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Блок для записи  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12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Скрепки в ассортименте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50,00</w:t>
            </w: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Клей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tabs>
                <w:tab w:val="left" w:pos="138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один кабинет)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63815" w:rsidRPr="0004395B" w:rsidTr="0004395B">
        <w:trPr>
          <w:trHeight w:val="56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2F173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Маркер </w:t>
            </w:r>
            <w:r>
              <w:rPr>
                <w:sz w:val="22"/>
                <w:szCs w:val="22"/>
              </w:rPr>
              <w:t>лаковый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Файл с перфорацией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963815" w:rsidRPr="0004395B" w:rsidTr="0004395B">
        <w:trPr>
          <w:trHeight w:val="69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пач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Ножницы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Нить для прошивки документов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на </w:t>
            </w:r>
            <w:r w:rsidR="008A047C">
              <w:rPr>
                <w:sz w:val="22"/>
                <w:szCs w:val="22"/>
              </w:rPr>
              <w:t>кабинет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Игла для прошивки документов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на </w:t>
            </w:r>
            <w:r w:rsidR="008A047C">
              <w:rPr>
                <w:sz w:val="22"/>
                <w:szCs w:val="22"/>
              </w:rPr>
              <w:t>кабинет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04395B">
              <w:rPr>
                <w:sz w:val="22"/>
                <w:szCs w:val="22"/>
              </w:rPr>
              <w:t>степлера</w:t>
            </w:r>
            <w:proofErr w:type="spellEnd"/>
            <w:r w:rsidRPr="0004395B"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нестандартные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Лоток для документов в ассортименте</w:t>
            </w:r>
            <w:r>
              <w:rPr>
                <w:sz w:val="22"/>
                <w:szCs w:val="22"/>
              </w:rPr>
              <w:t xml:space="preserve"> горизонтальный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Вертикальный наполнитель </w:t>
            </w:r>
            <w:proofErr w:type="gramStart"/>
            <w:r>
              <w:rPr>
                <w:sz w:val="22"/>
                <w:szCs w:val="22"/>
              </w:rPr>
              <w:t>гофра-картон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Вертикальный наполнитель пластиковый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Папка-уголок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 xml:space="preserve">Папка конверт на </w:t>
            </w:r>
            <w:r>
              <w:rPr>
                <w:color w:val="000000"/>
                <w:sz w:val="22"/>
                <w:szCs w:val="22"/>
              </w:rPr>
              <w:t>молнии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</w:t>
            </w:r>
            <w:r>
              <w:rPr>
                <w:color w:val="000000"/>
                <w:sz w:val="22"/>
                <w:szCs w:val="22"/>
              </w:rPr>
              <w:t xml:space="preserve"> картонная на завязках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963815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4395B">
              <w:rPr>
                <w:color w:val="000000"/>
                <w:sz w:val="22"/>
                <w:szCs w:val="22"/>
              </w:rPr>
              <w:t>Планинг</w:t>
            </w:r>
            <w:proofErr w:type="spellEnd"/>
            <w:r w:rsidRPr="000439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4395B">
              <w:rPr>
                <w:color w:val="000000"/>
                <w:sz w:val="22"/>
                <w:szCs w:val="22"/>
              </w:rPr>
              <w:t>датированный, настольный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Конверты немаркированные</w:t>
            </w:r>
            <w:r>
              <w:rPr>
                <w:color w:val="000000"/>
                <w:sz w:val="22"/>
                <w:szCs w:val="22"/>
              </w:rPr>
              <w:t xml:space="preserve"> в ассортименте (100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1" w:type="dxa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3815" w:rsidRPr="0004395B" w:rsidRDefault="008A047C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3815" w:rsidRPr="0004395B" w:rsidTr="00785CD2">
        <w:trPr>
          <w:trHeight w:val="834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Бумага широкоформатная А3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8A047C" w:rsidP="008A0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>
              <w:rPr>
                <w:sz w:val="22"/>
                <w:szCs w:val="22"/>
              </w:rPr>
              <w:t xml:space="preserve"> </w:t>
            </w:r>
            <w:r w:rsidR="00963815" w:rsidRPr="00F35C0A">
              <w:rPr>
                <w:sz w:val="22"/>
                <w:szCs w:val="22"/>
              </w:rPr>
              <w:t xml:space="preserve">на 1 специалиста по благоустройству и муниципальному земельному </w:t>
            </w:r>
            <w:r w:rsidR="00963815" w:rsidRPr="00F35C0A">
              <w:rPr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Ластик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Линейка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Удлинитель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на </w:t>
            </w:r>
            <w:r w:rsidR="006F1E7B">
              <w:rPr>
                <w:sz w:val="22"/>
                <w:szCs w:val="22"/>
              </w:rPr>
              <w:t>кабинет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Папка-скоросшиватель с пружинами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77" w:type="dxa"/>
            <w:vAlign w:val="center"/>
          </w:tcPr>
          <w:p w:rsidR="00963815" w:rsidRPr="00D83C8C" w:rsidRDefault="00963815" w:rsidP="0004395B">
            <w:pPr>
              <w:tabs>
                <w:tab w:val="left" w:pos="59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Диски-</w:t>
            </w:r>
            <w:proofErr w:type="gramStart"/>
            <w:r>
              <w:rPr>
                <w:sz w:val="22"/>
                <w:szCs w:val="22"/>
                <w:lang w:val="en-US"/>
              </w:rPr>
              <w:t>CD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D83C8C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Бирки для ключей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Маркер перманентный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  <w:r>
              <w:rPr>
                <w:sz w:val="22"/>
                <w:szCs w:val="22"/>
              </w:rPr>
              <w:t xml:space="preserve"> не чаще 1 раза в 3 года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бумаги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 силовые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файлами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D83C8C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 для сертификатов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Аккумуляторные батарейки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141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Этикетки </w:t>
            </w:r>
            <w:proofErr w:type="spellStart"/>
            <w:r>
              <w:rPr>
                <w:sz w:val="22"/>
                <w:szCs w:val="22"/>
              </w:rPr>
              <w:t>самоклеящ</w:t>
            </w:r>
            <w:proofErr w:type="spellEnd"/>
            <w:r>
              <w:rPr>
                <w:sz w:val="22"/>
                <w:szCs w:val="22"/>
              </w:rPr>
              <w:t>. для сшивов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Термоэтикетки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6882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А3</w:t>
            </w:r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</w:tr>
      <w:tr w:rsidR="006F1E7B" w:rsidRPr="0004395B" w:rsidTr="0004395B">
        <w:trPr>
          <w:trHeight w:val="852"/>
        </w:trPr>
        <w:tc>
          <w:tcPr>
            <w:tcW w:w="710" w:type="dxa"/>
            <w:vAlign w:val="center"/>
          </w:tcPr>
          <w:p w:rsidR="006F1E7B" w:rsidRDefault="006F1E7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77" w:type="dxa"/>
            <w:vAlign w:val="center"/>
          </w:tcPr>
          <w:p w:rsidR="006F1E7B" w:rsidRDefault="006F1E7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для ноутбука</w:t>
            </w:r>
          </w:p>
        </w:tc>
        <w:tc>
          <w:tcPr>
            <w:tcW w:w="1141" w:type="dxa"/>
            <w:vAlign w:val="center"/>
          </w:tcPr>
          <w:p w:rsidR="006F1E7B" w:rsidRDefault="006F1E7B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6F1E7B" w:rsidRDefault="006F1E7B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ноутбук</w:t>
            </w:r>
          </w:p>
        </w:tc>
        <w:tc>
          <w:tcPr>
            <w:tcW w:w="1283" w:type="dxa"/>
            <w:vAlign w:val="center"/>
          </w:tcPr>
          <w:p w:rsidR="006F1E7B" w:rsidRDefault="006F1E7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709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418" w:type="dxa"/>
          </w:tcPr>
          <w:p w:rsidR="006F1E7B" w:rsidRDefault="006F1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5720</w:t>
            </w:r>
          </w:p>
        </w:tc>
      </w:tr>
    </w:tbl>
    <w:p w:rsidR="00864126" w:rsidRP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>&lt;*&gt; Руководитель имеет право самостоятельно регулировать количество приобретаемых канцелярских товаров, с учетом фактического остатка на складе, при условии, что затраты на приобретение не превысят нормативные.</w:t>
      </w:r>
    </w:p>
    <w:p w:rsidR="00963815" w:rsidRDefault="0027368A" w:rsidP="00963815">
      <w:pPr>
        <w:pStyle w:val="ae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64126" w:rsidRPr="00963815">
        <w:rPr>
          <w:sz w:val="22"/>
          <w:szCs w:val="22"/>
        </w:rPr>
        <w:t>При дополнительной потребности сверх установленной нормы</w:t>
      </w:r>
      <w:r w:rsidR="00963815">
        <w:rPr>
          <w:sz w:val="22"/>
          <w:szCs w:val="22"/>
        </w:rPr>
        <w:t xml:space="preserve"> необходимые для деятельности администрации МО Колтушское СП</w:t>
      </w:r>
      <w:r w:rsidR="00864126" w:rsidRPr="00963815">
        <w:rPr>
          <w:sz w:val="22"/>
          <w:szCs w:val="22"/>
        </w:rPr>
        <w:t xml:space="preserve">, канцелярские принадлежности приобретаются на основании 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 xml:space="preserve">Канцелярские принадлежности, не предусмотренные нормой </w:t>
      </w:r>
      <w:proofErr w:type="gramStart"/>
      <w:r w:rsidRPr="00963815">
        <w:rPr>
          <w:sz w:val="22"/>
          <w:szCs w:val="22"/>
        </w:rPr>
        <w:t>обеспечения</w:t>
      </w:r>
      <w:proofErr w:type="gramEnd"/>
      <w:r w:rsidRPr="00963815">
        <w:rPr>
          <w:sz w:val="22"/>
          <w:szCs w:val="22"/>
        </w:rPr>
        <w:t xml:space="preserve"> но необходимые для деятельности </w:t>
      </w:r>
      <w:r w:rsidR="00963815">
        <w:rPr>
          <w:sz w:val="22"/>
          <w:szCs w:val="22"/>
        </w:rPr>
        <w:t>администрации МО Колтушское СП</w:t>
      </w:r>
      <w:r w:rsidRPr="00963815">
        <w:rPr>
          <w:sz w:val="22"/>
          <w:szCs w:val="22"/>
        </w:rPr>
        <w:t xml:space="preserve">, приобретаются дополнительно на основании </w:t>
      </w:r>
      <w:r w:rsidR="00963815" w:rsidRPr="00963815">
        <w:rPr>
          <w:sz w:val="22"/>
          <w:szCs w:val="22"/>
        </w:rPr>
        <w:t xml:space="preserve">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864126" w:rsidRDefault="00864126" w:rsidP="00963815">
      <w:pPr>
        <w:pStyle w:val="ae"/>
        <w:ind w:left="-426" w:firstLine="426"/>
        <w:jc w:val="both"/>
        <w:rPr>
          <w:b/>
          <w:sz w:val="22"/>
          <w:szCs w:val="22"/>
        </w:rPr>
      </w:pPr>
    </w:p>
    <w:p w:rsidR="00864126" w:rsidRPr="0027368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27368A">
        <w:rPr>
          <w:b/>
        </w:rPr>
        <w:t>Норматив количества и цены хозяйственных товаров и принадлежностей</w:t>
      </w:r>
    </w:p>
    <w:p w:rsidR="00864126" w:rsidRPr="00D45E18" w:rsidRDefault="00864126" w:rsidP="00864126">
      <w:pPr>
        <w:jc w:val="center"/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2119"/>
        <w:gridCol w:w="992"/>
        <w:gridCol w:w="1843"/>
        <w:gridCol w:w="1134"/>
        <w:gridCol w:w="993"/>
        <w:gridCol w:w="1418"/>
        <w:gridCol w:w="1132"/>
      </w:tblGrid>
      <w:tr w:rsidR="0027368A" w:rsidRPr="0027368A" w:rsidTr="0027368A">
        <w:tc>
          <w:tcPr>
            <w:tcW w:w="85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 xml:space="preserve">№ </w:t>
            </w:r>
            <w:proofErr w:type="gramStart"/>
            <w:r w:rsidRPr="0027368A">
              <w:rPr>
                <w:sz w:val="22"/>
                <w:szCs w:val="22"/>
              </w:rPr>
              <w:t>п</w:t>
            </w:r>
            <w:proofErr w:type="gramEnd"/>
            <w:r w:rsidRPr="0027368A">
              <w:rPr>
                <w:sz w:val="22"/>
                <w:szCs w:val="22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27368A">
              <w:rPr>
                <w:sz w:val="22"/>
                <w:szCs w:val="22"/>
              </w:rPr>
              <w:t>Наименование</w:t>
            </w:r>
            <w:r w:rsidRPr="0027368A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992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677" w:type="dxa"/>
            <w:gridSpan w:val="4"/>
            <w:vAlign w:val="center"/>
          </w:tcPr>
          <w:p w:rsidR="0027368A" w:rsidRPr="0027368A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27368A" w:rsidRPr="0027368A" w:rsidTr="0027368A">
        <w:tc>
          <w:tcPr>
            <w:tcW w:w="85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993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2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7368A" w:rsidRPr="0027368A" w:rsidTr="0027368A">
        <w:tc>
          <w:tcPr>
            <w:tcW w:w="10490" w:type="dxa"/>
            <w:gridSpan w:val="8"/>
            <w:vAlign w:val="center"/>
          </w:tcPr>
          <w:p w:rsidR="0027368A" w:rsidRPr="0027368A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Салфетки для мониторов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 xml:space="preserve">1 </w:t>
            </w:r>
            <w:r w:rsidRPr="0027368A">
              <w:t>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Мыло жидкое (1л)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  <w:r w:rsidRPr="0027368A">
              <w:t xml:space="preserve"> л 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333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346</w:t>
            </w:r>
          </w:p>
        </w:tc>
      </w:tr>
      <w:tr w:rsidR="000F506F" w:rsidRPr="0027368A" w:rsidTr="0027368A">
        <w:trPr>
          <w:trHeight w:val="177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highlight w:val="yellow"/>
                <w:lang w:eastAsia="en-US"/>
              </w:rPr>
            </w:pPr>
            <w:r w:rsidRPr="0027368A">
              <w:rPr>
                <w:lang w:eastAsia="en-US"/>
              </w:rPr>
              <w:t>Освежитель воздуха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12 на 1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rPr>
          <w:trHeight w:val="423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Салфетка из микрофибры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 xml:space="preserve">6 на 1 уборщика 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Ведро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 xml:space="preserve"> 1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96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100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6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Губка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упаковка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10</w:t>
            </w:r>
            <w:r>
              <w:t xml:space="preserve"> </w:t>
            </w:r>
            <w:r w:rsidRPr="0027368A">
              <w:t>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12</w:t>
            </w:r>
            <w:r w:rsidRPr="0027368A">
              <w:rPr>
                <w:lang w:eastAsia="en-US"/>
              </w:rPr>
              <w:t>0 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52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458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476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495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515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60</w:t>
            </w:r>
            <w:r w:rsidRPr="0027368A">
              <w:rPr>
                <w:lang w:eastAsia="en-US"/>
              </w:rPr>
              <w:t xml:space="preserve">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Мешок для мусора 30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9 (</w:t>
            </w:r>
            <w:r w:rsidRPr="0027368A">
              <w:t xml:space="preserve">в расчете на 1 </w:t>
            </w:r>
            <w:r>
              <w:t>специалиста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Перчатки резиновые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 пары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108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 xml:space="preserve">Перчатки </w:t>
            </w:r>
            <w:proofErr w:type="spellStart"/>
            <w:r w:rsidRPr="0027368A">
              <w:rPr>
                <w:lang w:eastAsia="en-US"/>
              </w:rPr>
              <w:t>х</w:t>
            </w:r>
            <w:proofErr w:type="spellEnd"/>
            <w:r w:rsidRPr="0027368A">
              <w:rPr>
                <w:lang w:eastAsia="en-US"/>
              </w:rPr>
              <w:t>/б</w:t>
            </w:r>
            <w:r>
              <w:rPr>
                <w:lang w:eastAsia="en-US"/>
              </w:rPr>
              <w:t xml:space="preserve"> (10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1 </w:t>
            </w:r>
            <w:proofErr w:type="spellStart"/>
            <w:r>
              <w:rPr>
                <w:lang w:eastAsia="en-US"/>
              </w:rPr>
              <w:t>уп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lastRenderedPageBreak/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12 (</w:t>
            </w:r>
            <w:r w:rsidRPr="0027368A">
              <w:t xml:space="preserve">в расчете на </w:t>
            </w:r>
            <w:r w:rsidRPr="0027368A">
              <w:lastRenderedPageBreak/>
              <w:t xml:space="preserve">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lastRenderedPageBreak/>
              <w:t>154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универсальная для мытья полов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13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для ухода за мебелью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полов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зеркал, стекол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172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Чистящее средство</w:t>
            </w:r>
            <w:r>
              <w:rPr>
                <w:lang w:eastAsia="en-US"/>
              </w:rPr>
              <w:t xml:space="preserve"> для сантехники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17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Швабра деревянная для пола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18</w:t>
            </w:r>
          </w:p>
        </w:tc>
        <w:tc>
          <w:tcPr>
            <w:tcW w:w="2119" w:type="dxa"/>
          </w:tcPr>
          <w:p w:rsidR="000F506F" w:rsidRPr="0027368A" w:rsidRDefault="000F506F" w:rsidP="00F523D3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Щетка</w:t>
            </w:r>
            <w:r>
              <w:rPr>
                <w:lang w:eastAsia="en-US"/>
              </w:rPr>
              <w:t xml:space="preserve">-насадка 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275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297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309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Черенок для швабры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259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269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Электрические лампы люминесцентные (25шт/</w:t>
            </w:r>
            <w:proofErr w:type="spellStart"/>
            <w:r w:rsidRPr="0027368A">
              <w:rPr>
                <w:lang w:eastAsia="en-US"/>
              </w:rPr>
              <w:t>упак</w:t>
            </w:r>
            <w:proofErr w:type="spellEnd"/>
            <w:r w:rsidRPr="0027368A">
              <w:rPr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упак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3138D6" w:rsidP="003138D6">
            <w:pPr>
              <w:jc w:val="center"/>
            </w:pPr>
            <w:r>
              <w:t>5</w:t>
            </w:r>
            <w:r w:rsidR="000F506F">
              <w:t xml:space="preserve"> на </w:t>
            </w:r>
            <w:r>
              <w:t>1</w:t>
            </w:r>
            <w:r w:rsidR="000F506F">
              <w:t xml:space="preserve"> учреждени</w:t>
            </w:r>
            <w:r>
              <w:t>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2238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Метла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F523D3">
            <w:pPr>
              <w:jc w:val="center"/>
            </w:pPr>
            <w:r>
              <w:t>4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224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381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396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412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429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</w:t>
            </w:r>
          </w:p>
        </w:tc>
        <w:tc>
          <w:tcPr>
            <w:tcW w:w="2119" w:type="dxa"/>
            <w:vAlign w:val="center"/>
          </w:tcPr>
          <w:p w:rsidR="000F506F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помещений</w:t>
            </w:r>
          </w:p>
        </w:tc>
        <w:tc>
          <w:tcPr>
            <w:tcW w:w="992" w:type="dxa"/>
            <w:vAlign w:val="center"/>
          </w:tcPr>
          <w:p w:rsidR="000F506F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Default="000F506F" w:rsidP="0004395B">
            <w:pPr>
              <w:jc w:val="center"/>
            </w:pPr>
            <w:r>
              <w:t>1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Default="000F506F" w:rsidP="0004395B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121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Ср-во</w:t>
            </w:r>
            <w:proofErr w:type="spellEnd"/>
            <w:proofErr w:type="gramEnd"/>
            <w:r>
              <w:rPr>
                <w:lang w:eastAsia="en-US"/>
              </w:rPr>
              <w:t xml:space="preserve"> для удаления </w:t>
            </w:r>
            <w:proofErr w:type="spellStart"/>
            <w:r>
              <w:rPr>
                <w:lang w:eastAsia="en-US"/>
              </w:rPr>
              <w:t>водонерастворимых</w:t>
            </w:r>
            <w:proofErr w:type="spellEnd"/>
            <w:r>
              <w:rPr>
                <w:lang w:eastAsia="en-US"/>
              </w:rPr>
              <w:t xml:space="preserve"> загрязнений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262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Туалетная бумага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247 на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</w:t>
            </w:r>
          </w:p>
        </w:tc>
      </w:tr>
      <w:tr w:rsidR="004551AF" w:rsidRPr="0027368A" w:rsidTr="0027368A">
        <w:tc>
          <w:tcPr>
            <w:tcW w:w="859" w:type="dxa"/>
            <w:vAlign w:val="center"/>
          </w:tcPr>
          <w:p w:rsidR="004551AF" w:rsidRDefault="004551AF" w:rsidP="0004395B">
            <w:pPr>
              <w:jc w:val="center"/>
            </w:pPr>
            <w:r>
              <w:t>26</w:t>
            </w:r>
          </w:p>
        </w:tc>
        <w:tc>
          <w:tcPr>
            <w:tcW w:w="2119" w:type="dxa"/>
            <w:vAlign w:val="center"/>
          </w:tcPr>
          <w:p w:rsidR="004551AF" w:rsidRDefault="004551A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Бумажные полотенца</w:t>
            </w:r>
          </w:p>
        </w:tc>
        <w:tc>
          <w:tcPr>
            <w:tcW w:w="992" w:type="dxa"/>
            <w:vAlign w:val="center"/>
          </w:tcPr>
          <w:p w:rsidR="004551AF" w:rsidRDefault="004551A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4551AF" w:rsidRDefault="004551AF" w:rsidP="0004395B">
            <w:pPr>
              <w:jc w:val="center"/>
            </w:pPr>
            <w:r>
              <w:t>52 на одну туалетную комнату</w:t>
            </w:r>
          </w:p>
        </w:tc>
        <w:tc>
          <w:tcPr>
            <w:tcW w:w="1134" w:type="dxa"/>
            <w:vAlign w:val="center"/>
          </w:tcPr>
          <w:p w:rsidR="004551AF" w:rsidRDefault="004551AF" w:rsidP="0004395B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4551AF" w:rsidRDefault="004551A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4551AF" w:rsidRDefault="004551AF">
            <w:pPr>
              <w:jc w:val="center"/>
            </w:pPr>
            <w:r>
              <w:t>76</w:t>
            </w:r>
          </w:p>
        </w:tc>
        <w:tc>
          <w:tcPr>
            <w:tcW w:w="1132" w:type="dxa"/>
          </w:tcPr>
          <w:p w:rsidR="004551AF" w:rsidRDefault="004551AF">
            <w:pPr>
              <w:jc w:val="center"/>
            </w:pPr>
            <w:r>
              <w:t>79</w:t>
            </w:r>
          </w:p>
        </w:tc>
      </w:tr>
    </w:tbl>
    <w:p w:rsidR="00864126" w:rsidRDefault="00864126" w:rsidP="000F506F">
      <w:pPr>
        <w:ind w:firstLine="426"/>
        <w:jc w:val="both"/>
        <w:rPr>
          <w:sz w:val="22"/>
          <w:szCs w:val="22"/>
        </w:rPr>
      </w:pPr>
      <w:r w:rsidRPr="000F506F">
        <w:rPr>
          <w:sz w:val="22"/>
          <w:szCs w:val="22"/>
        </w:rPr>
        <w:t xml:space="preserve">&lt;*&gt;   </w:t>
      </w:r>
      <w:r w:rsidR="000F506F">
        <w:rPr>
          <w:sz w:val="22"/>
          <w:szCs w:val="22"/>
        </w:rPr>
        <w:t>Руководитель</w:t>
      </w:r>
      <w:r w:rsidRPr="000F506F">
        <w:rPr>
          <w:sz w:val="22"/>
          <w:szCs w:val="22"/>
        </w:rPr>
        <w:t xml:space="preserve">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1D08E8" w:rsidRPr="000F506F" w:rsidRDefault="001D08E8" w:rsidP="000F506F">
      <w:pPr>
        <w:ind w:firstLine="426"/>
        <w:jc w:val="both"/>
        <w:rPr>
          <w:sz w:val="22"/>
          <w:szCs w:val="22"/>
        </w:rPr>
      </w:pPr>
    </w:p>
    <w:p w:rsidR="00864126" w:rsidRPr="00D45E18" w:rsidRDefault="00864126" w:rsidP="00864126">
      <w:pPr>
        <w:pStyle w:val="ae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аренду  офисных помещений</w:t>
      </w:r>
    </w:p>
    <w:p w:rsidR="00864126" w:rsidRDefault="00864126" w:rsidP="00864126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1D08E8" w:rsidRPr="001D08E8" w:rsidTr="00F4266B">
        <w:tc>
          <w:tcPr>
            <w:tcW w:w="775" w:type="dxa"/>
            <w:vMerge w:val="restart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1D08E8" w:rsidRPr="001D08E8" w:rsidRDefault="00960DDB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месяц, </w:t>
            </w:r>
            <w:r w:rsidRPr="00F35C0A">
              <w:rPr>
                <w:sz w:val="22"/>
                <w:szCs w:val="22"/>
              </w:rPr>
              <w:lastRenderedPageBreak/>
              <w:t>руб.</w:t>
            </w:r>
          </w:p>
        </w:tc>
      </w:tr>
      <w:tr w:rsidR="001D08E8" w:rsidRPr="001D08E8" w:rsidTr="001D08E8">
        <w:tc>
          <w:tcPr>
            <w:tcW w:w="775" w:type="dxa"/>
            <w:vMerge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1D08E8">
        <w:tc>
          <w:tcPr>
            <w:tcW w:w="775" w:type="dxa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Аренда помещений офисного назначения</w:t>
            </w:r>
          </w:p>
        </w:tc>
        <w:tc>
          <w:tcPr>
            <w:tcW w:w="1317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500 кв. м</w:t>
            </w:r>
          </w:p>
        </w:tc>
        <w:tc>
          <w:tcPr>
            <w:tcW w:w="1516" w:type="dxa"/>
            <w:vAlign w:val="center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</w:tr>
    </w:tbl>
    <w:p w:rsidR="00864126" w:rsidRDefault="00864126" w:rsidP="00864126">
      <w:pPr>
        <w:pStyle w:val="ae"/>
        <w:ind w:left="0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864126" w:rsidRPr="00D45E18" w:rsidRDefault="00864126" w:rsidP="00864126">
      <w:pPr>
        <w:ind w:left="360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1417"/>
        <w:gridCol w:w="1134"/>
        <w:gridCol w:w="1560"/>
        <w:gridCol w:w="1275"/>
        <w:gridCol w:w="1701"/>
      </w:tblGrid>
      <w:tr w:rsidR="001D08E8" w:rsidRPr="001D08E8" w:rsidTr="00547FD5">
        <w:tc>
          <w:tcPr>
            <w:tcW w:w="852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 в год</w:t>
            </w:r>
          </w:p>
        </w:tc>
        <w:tc>
          <w:tcPr>
            <w:tcW w:w="5670" w:type="dxa"/>
            <w:gridSpan w:val="4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Максимально допустимая цена  за ед.</w:t>
            </w:r>
            <w:r w:rsidR="00960DDB">
              <w:rPr>
                <w:sz w:val="22"/>
                <w:szCs w:val="22"/>
              </w:rPr>
              <w:t xml:space="preserve"> в месяц</w:t>
            </w:r>
            <w:r w:rsidR="003C1BBB">
              <w:rPr>
                <w:sz w:val="22"/>
                <w:szCs w:val="22"/>
              </w:rPr>
              <w:t xml:space="preserve"> на 1 </w:t>
            </w:r>
            <w:proofErr w:type="spellStart"/>
            <w:r w:rsidR="003C1BBB">
              <w:rPr>
                <w:sz w:val="22"/>
                <w:szCs w:val="22"/>
              </w:rPr>
              <w:t>сторудника</w:t>
            </w:r>
            <w:proofErr w:type="spellEnd"/>
            <w:r w:rsidRPr="001D08E8">
              <w:rPr>
                <w:sz w:val="22"/>
                <w:szCs w:val="22"/>
              </w:rPr>
              <w:t>, (руб.)</w:t>
            </w:r>
          </w:p>
        </w:tc>
      </w:tr>
      <w:tr w:rsidR="001D08E8" w:rsidRPr="001D08E8" w:rsidTr="00547FD5">
        <w:tc>
          <w:tcPr>
            <w:tcW w:w="4537" w:type="dxa"/>
            <w:gridSpan w:val="3"/>
            <w:vAlign w:val="center"/>
          </w:tcPr>
          <w:p w:rsidR="001D08E8" w:rsidRPr="001D08E8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560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547FD5">
        <w:trPr>
          <w:trHeight w:val="637"/>
        </w:trPr>
        <w:tc>
          <w:tcPr>
            <w:tcW w:w="852" w:type="dxa"/>
            <w:vAlign w:val="center"/>
          </w:tcPr>
          <w:p w:rsidR="001D08E8" w:rsidRPr="001D08E8" w:rsidRDefault="001D08E8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D08E8" w:rsidRPr="001D08E8" w:rsidRDefault="001D08E8" w:rsidP="0004395B">
            <w:pPr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12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Pr="001D08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701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</w:tbl>
    <w:p w:rsidR="00B36565" w:rsidRDefault="00B36565" w:rsidP="00864126"/>
    <w:p w:rsidR="00864126" w:rsidRPr="00D45E18" w:rsidRDefault="00864126" w:rsidP="00864126"/>
    <w:p w:rsidR="00864126" w:rsidRPr="00547FD5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547FD5">
        <w:rPr>
          <w:b/>
        </w:rPr>
        <w:t>Нормативы количества и цены на техническое обслуживание</w:t>
      </w:r>
    </w:p>
    <w:p w:rsidR="00864126" w:rsidRDefault="00547FD5" w:rsidP="00547FD5">
      <w:pPr>
        <w:tabs>
          <w:tab w:val="center" w:pos="4819"/>
          <w:tab w:val="right" w:pos="9639"/>
        </w:tabs>
      </w:pPr>
      <w:r w:rsidRPr="00547FD5">
        <w:rPr>
          <w:b/>
        </w:rPr>
        <w:tab/>
      </w:r>
      <w:r w:rsidR="00864126" w:rsidRPr="00547FD5">
        <w:rPr>
          <w:b/>
        </w:rPr>
        <w:t xml:space="preserve"> и </w:t>
      </w:r>
      <w:proofErr w:type="spellStart"/>
      <w:r w:rsidR="00864126" w:rsidRPr="00547FD5">
        <w:rPr>
          <w:b/>
        </w:rPr>
        <w:t>регламентно</w:t>
      </w:r>
      <w:proofErr w:type="spellEnd"/>
      <w:r w:rsidR="00864126" w:rsidRPr="00547FD5">
        <w:rPr>
          <w:b/>
        </w:rPr>
        <w:t xml:space="preserve"> - профилактический ремонт организационной техники </w:t>
      </w:r>
      <w:r w:rsidRPr="00547FD5">
        <w:rPr>
          <w:b/>
        </w:rPr>
        <w:tab/>
      </w:r>
    </w:p>
    <w:p w:rsidR="00864126" w:rsidRPr="00D45E18" w:rsidRDefault="00864126" w:rsidP="00864126">
      <w:pPr>
        <w:jc w:val="center"/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418"/>
        <w:gridCol w:w="1135"/>
        <w:gridCol w:w="1701"/>
        <w:gridCol w:w="1134"/>
      </w:tblGrid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388" w:type="dxa"/>
            <w:gridSpan w:val="4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Максимально допустимая цена </w:t>
            </w:r>
            <w:r w:rsidR="00960DDB">
              <w:rPr>
                <w:sz w:val="22"/>
                <w:szCs w:val="22"/>
              </w:rPr>
              <w:t>за единицу</w:t>
            </w:r>
            <w:r w:rsidRPr="00547FD5">
              <w:rPr>
                <w:sz w:val="22"/>
                <w:szCs w:val="22"/>
              </w:rPr>
              <w:t>, (руб.)</w:t>
            </w:r>
          </w:p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</w:p>
        </w:tc>
      </w:tr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7F246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418" w:type="dxa"/>
            <w:vAlign w:val="center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135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47FD5" w:rsidRPr="00D45E18" w:rsidTr="00547FD5">
        <w:tc>
          <w:tcPr>
            <w:tcW w:w="4962" w:type="dxa"/>
          </w:tcPr>
          <w:p w:rsidR="00547FD5" w:rsidRPr="00547FD5" w:rsidRDefault="00547FD5" w:rsidP="0004395B">
            <w:pPr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 w:rsidRPr="00547FD5">
              <w:rPr>
                <w:sz w:val="22"/>
                <w:szCs w:val="22"/>
              </w:rPr>
              <w:br/>
            </w:r>
            <w:proofErr w:type="spellStart"/>
            <w:r w:rsidRPr="00547FD5">
              <w:rPr>
                <w:sz w:val="22"/>
                <w:szCs w:val="22"/>
              </w:rPr>
              <w:t>регламентно</w:t>
            </w:r>
            <w:proofErr w:type="spellEnd"/>
            <w:r w:rsidRPr="00547FD5">
              <w:rPr>
                <w:sz w:val="22"/>
                <w:szCs w:val="22"/>
              </w:rPr>
              <w:t xml:space="preserve">  </w:t>
            </w:r>
            <w:proofErr w:type="gramStart"/>
            <w:r w:rsidRPr="00547FD5">
              <w:rPr>
                <w:sz w:val="22"/>
                <w:szCs w:val="22"/>
              </w:rPr>
              <w:t>-п</w:t>
            </w:r>
            <w:proofErr w:type="gramEnd"/>
            <w:r w:rsidRPr="00547FD5">
              <w:rPr>
                <w:sz w:val="22"/>
                <w:szCs w:val="22"/>
              </w:rPr>
              <w:t>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1418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547FD5">
              <w:rPr>
                <w:sz w:val="22"/>
                <w:szCs w:val="22"/>
              </w:rPr>
              <w:t> 000,00 за единицу техники в год</w:t>
            </w:r>
          </w:p>
        </w:tc>
        <w:tc>
          <w:tcPr>
            <w:tcW w:w="1135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10 400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701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10816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134" w:type="dxa"/>
          </w:tcPr>
          <w:p w:rsidR="00547FD5" w:rsidRPr="00547FD5" w:rsidRDefault="00547FD5" w:rsidP="00547FD5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11 249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</w:tr>
    </w:tbl>
    <w:p w:rsidR="00864126" w:rsidRDefault="00864126" w:rsidP="00547FD5">
      <w:pPr>
        <w:ind w:left="360"/>
        <w:jc w:val="center"/>
      </w:pPr>
    </w:p>
    <w:p w:rsidR="008106FC" w:rsidRDefault="008106FC" w:rsidP="008106FC">
      <w:pPr>
        <w:numPr>
          <w:ilvl w:val="0"/>
          <w:numId w:val="31"/>
        </w:numPr>
        <w:jc w:val="center"/>
        <w:rPr>
          <w:b/>
        </w:rPr>
      </w:pPr>
      <w:r w:rsidRPr="008106FC">
        <w:rPr>
          <w:b/>
        </w:rPr>
        <w:t>Нормативы количества и цен</w:t>
      </w:r>
      <w:r>
        <w:rPr>
          <w:b/>
        </w:rPr>
        <w:t>ы на диспансеризацию муниципальных служащих</w:t>
      </w:r>
    </w:p>
    <w:p w:rsidR="008106FC" w:rsidRPr="008106FC" w:rsidRDefault="008106FC" w:rsidP="008106FC">
      <w:pPr>
        <w:ind w:left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844"/>
        <w:gridCol w:w="1455"/>
        <w:gridCol w:w="1494"/>
        <w:gridCol w:w="1205"/>
        <w:gridCol w:w="1205"/>
        <w:gridCol w:w="1205"/>
      </w:tblGrid>
      <w:tr w:rsidR="008106FC" w:rsidRPr="001D08E8" w:rsidTr="00F4266B">
        <w:tc>
          <w:tcPr>
            <w:tcW w:w="775" w:type="dxa"/>
            <w:vMerge w:val="restart"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8106FC" w:rsidRPr="001D08E8" w:rsidRDefault="00960DDB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8106FC" w:rsidRPr="001D08E8" w:rsidTr="00F4266B">
        <w:tc>
          <w:tcPr>
            <w:tcW w:w="775" w:type="dxa"/>
            <w:vMerge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106FC" w:rsidRPr="001D08E8" w:rsidTr="00F4266B">
        <w:tc>
          <w:tcPr>
            <w:tcW w:w="775" w:type="dxa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17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  <w:r>
              <w:rPr>
                <w:sz w:val="22"/>
                <w:szCs w:val="22"/>
              </w:rPr>
              <w:br/>
              <w:t>(в расчете на 1 специалиста)</w:t>
            </w: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5294</w:t>
            </w:r>
          </w:p>
        </w:tc>
      </w:tr>
    </w:tbl>
    <w:p w:rsidR="008106FC" w:rsidRDefault="008106FC" w:rsidP="008106FC"/>
    <w:p w:rsidR="006F309E" w:rsidRPr="00A75584" w:rsidRDefault="006F309E" w:rsidP="006F309E">
      <w:pPr>
        <w:pStyle w:val="ae"/>
        <w:rPr>
          <w:sz w:val="22"/>
          <w:szCs w:val="22"/>
        </w:rPr>
      </w:pPr>
    </w:p>
    <w:p w:rsidR="006F309E" w:rsidRPr="006F309E" w:rsidRDefault="006F309E" w:rsidP="006F309E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309E">
        <w:rPr>
          <w:b/>
        </w:rPr>
        <w:t>Нормативы количества и цены на оплату услуг почтовой связи</w:t>
      </w:r>
    </w:p>
    <w:p w:rsidR="006F309E" w:rsidRPr="00D45E18" w:rsidRDefault="006F309E" w:rsidP="006F309E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1952"/>
        <w:gridCol w:w="1922"/>
        <w:gridCol w:w="1732"/>
        <w:gridCol w:w="1307"/>
        <w:gridCol w:w="1307"/>
        <w:gridCol w:w="1307"/>
      </w:tblGrid>
      <w:tr w:rsidR="003138D6" w:rsidRPr="006F309E" w:rsidTr="00A7148A">
        <w:tc>
          <w:tcPr>
            <w:tcW w:w="646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3138D6" w:rsidRPr="006F309E" w:rsidRDefault="003138D6" w:rsidP="003138D6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2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65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3138D6">
        <w:tc>
          <w:tcPr>
            <w:tcW w:w="646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Маркированные конверты</w:t>
            </w:r>
          </w:p>
        </w:tc>
        <w:tc>
          <w:tcPr>
            <w:tcW w:w="1922" w:type="dxa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 w:rsidRPr="006F309E">
              <w:t xml:space="preserve">Не более </w:t>
            </w:r>
            <w:r>
              <w:t>1500</w:t>
            </w:r>
            <w:r w:rsidRPr="006F309E">
              <w:t xml:space="preserve"> штук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35,00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36,40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37,86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39,37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Прочие услуги</w:t>
            </w:r>
          </w:p>
        </w:tc>
        <w:tc>
          <w:tcPr>
            <w:tcW w:w="192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>
              <w:t>25000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26000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27000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28100</w:t>
            </w:r>
          </w:p>
        </w:tc>
      </w:tr>
    </w:tbl>
    <w:p w:rsidR="006F309E" w:rsidRDefault="006F309E" w:rsidP="008106FC"/>
    <w:p w:rsidR="003138D6" w:rsidRPr="003138D6" w:rsidRDefault="003138D6" w:rsidP="003138D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3138D6">
        <w:rPr>
          <w:b/>
        </w:rPr>
        <w:t xml:space="preserve">Нормативы </w:t>
      </w:r>
      <w:r w:rsidRPr="003138D6">
        <w:rPr>
          <w:b/>
          <w:spacing w:val="-2"/>
        </w:rPr>
        <w:t xml:space="preserve">количества и цены </w:t>
      </w:r>
      <w:r w:rsidRPr="003138D6">
        <w:rPr>
          <w:b/>
        </w:rPr>
        <w:t>запасных частей</w:t>
      </w:r>
    </w:p>
    <w:p w:rsidR="003138D6" w:rsidRPr="003138D6" w:rsidRDefault="003138D6" w:rsidP="003138D6">
      <w:pPr>
        <w:jc w:val="center"/>
        <w:rPr>
          <w:b/>
        </w:rPr>
      </w:pPr>
      <w:r w:rsidRPr="003138D6">
        <w:rPr>
          <w:b/>
        </w:rPr>
        <w:t xml:space="preserve">   для вычислительной, организационной техники</w:t>
      </w:r>
    </w:p>
    <w:p w:rsidR="003138D6" w:rsidRPr="00D45E18" w:rsidRDefault="003138D6" w:rsidP="003138D6">
      <w:pPr>
        <w:jc w:val="center"/>
        <w:rPr>
          <w:b/>
          <w:bCs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5"/>
        <w:gridCol w:w="2628"/>
        <w:gridCol w:w="4085"/>
      </w:tblGrid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Наименование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Норматив количества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материальных запасов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Цена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(руб.)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</w:tr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r w:rsidRPr="003138D6">
              <w:t xml:space="preserve">Прочие запасные части для </w:t>
            </w:r>
            <w:r w:rsidRPr="003138D6">
              <w:lastRenderedPageBreak/>
              <w:t>вычислительной, организационной техники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</w:pPr>
            <w:r w:rsidRPr="003138D6">
              <w:lastRenderedPageBreak/>
              <w:t xml:space="preserve">Определяется исходя </w:t>
            </w:r>
            <w:r w:rsidRPr="003138D6">
              <w:lastRenderedPageBreak/>
              <w:t>из потребности с учетом фактического наличия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</w:pPr>
            <w:r w:rsidRPr="003138D6">
              <w:lastRenderedPageBreak/>
              <w:t xml:space="preserve">Определяется в зависимости от вида </w:t>
            </w:r>
            <w:r w:rsidRPr="003138D6">
              <w:lastRenderedPageBreak/>
              <w:t>материального запаса</w:t>
            </w:r>
          </w:p>
        </w:tc>
      </w:tr>
    </w:tbl>
    <w:p w:rsidR="003138D6" w:rsidRPr="00D45E18" w:rsidRDefault="003138D6" w:rsidP="003138D6">
      <w:pPr>
        <w:ind w:left="360"/>
        <w:jc w:val="center"/>
      </w:pPr>
    </w:p>
    <w:p w:rsidR="003138D6" w:rsidRDefault="003138D6" w:rsidP="003138D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>Нормативы количества и цены сопровождения и приобретения программного обеспечения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138D6" w:rsidRPr="006F309E" w:rsidTr="007F2466">
        <w:tc>
          <w:tcPr>
            <w:tcW w:w="632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7F2466">
        <w:tc>
          <w:tcPr>
            <w:tcW w:w="632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138D6" w:rsidRPr="006F309E" w:rsidRDefault="003138D6" w:rsidP="00A7148A">
            <w:pPr>
              <w:pStyle w:val="ae"/>
              <w:ind w:left="0"/>
            </w:pPr>
            <w:r>
              <w:t>Приобретение программного обеспечения</w:t>
            </w:r>
          </w:p>
        </w:tc>
        <w:tc>
          <w:tcPr>
            <w:tcW w:w="1909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130000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135000</w:t>
            </w:r>
          </w:p>
        </w:tc>
        <w:tc>
          <w:tcPr>
            <w:tcW w:w="1270" w:type="dxa"/>
          </w:tcPr>
          <w:p w:rsidR="003138D6" w:rsidRPr="006F309E" w:rsidRDefault="00FA64B3" w:rsidP="00FA64B3">
            <w:pPr>
              <w:pStyle w:val="ae"/>
              <w:ind w:left="0"/>
              <w:jc w:val="center"/>
            </w:pPr>
            <w:r>
              <w:t>140000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146000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2169" w:type="dxa"/>
          </w:tcPr>
          <w:p w:rsidR="003138D6" w:rsidRPr="006F309E" w:rsidRDefault="00FA64B3" w:rsidP="00A7148A">
            <w:pPr>
              <w:pStyle w:val="ae"/>
              <w:ind w:left="0"/>
            </w:pPr>
            <w:r>
              <w:t xml:space="preserve">Сопровождение </w:t>
            </w:r>
            <w:proofErr w:type="gramStart"/>
            <w:r>
              <w:t>установленного</w:t>
            </w:r>
            <w:proofErr w:type="gramEnd"/>
            <w:r>
              <w:t xml:space="preserve"> ПО</w:t>
            </w:r>
          </w:p>
        </w:tc>
        <w:tc>
          <w:tcPr>
            <w:tcW w:w="1909" w:type="dxa"/>
          </w:tcPr>
          <w:p w:rsidR="003138D6" w:rsidRPr="006F309E" w:rsidRDefault="00296CC4" w:rsidP="00296CC4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40000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42000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44000</w:t>
            </w:r>
          </w:p>
        </w:tc>
      </w:tr>
      <w:tr w:rsidR="00FA64B3" w:rsidRPr="00D45E18" w:rsidTr="007F2466">
        <w:tc>
          <w:tcPr>
            <w:tcW w:w="632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>
              <w:t>3</w:t>
            </w:r>
          </w:p>
        </w:tc>
        <w:tc>
          <w:tcPr>
            <w:tcW w:w="2169" w:type="dxa"/>
          </w:tcPr>
          <w:p w:rsidR="00FA64B3" w:rsidRDefault="00FA64B3" w:rsidP="00A7148A">
            <w:pPr>
              <w:pStyle w:val="ae"/>
              <w:ind w:left="0"/>
            </w:pPr>
            <w:r>
              <w:t>Продление неисключительной лицензии</w:t>
            </w:r>
            <w:r w:rsidR="003C1BBB">
              <w:t>, сертификаты и прочее</w:t>
            </w:r>
            <w:r>
              <w:t xml:space="preserve"> </w:t>
            </w:r>
          </w:p>
        </w:tc>
        <w:tc>
          <w:tcPr>
            <w:tcW w:w="1909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35000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36400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40000</w:t>
            </w:r>
          </w:p>
        </w:tc>
      </w:tr>
      <w:tr w:rsidR="003C1BBB" w:rsidRPr="00D45E18" w:rsidTr="007F2466">
        <w:tc>
          <w:tcPr>
            <w:tcW w:w="632" w:type="dxa"/>
          </w:tcPr>
          <w:p w:rsidR="003C1BBB" w:rsidRDefault="003C1BBB" w:rsidP="003C1BBB">
            <w:pPr>
              <w:pStyle w:val="ae"/>
              <w:ind w:left="0"/>
              <w:jc w:val="center"/>
            </w:pPr>
            <w:r>
              <w:t>4</w:t>
            </w:r>
          </w:p>
        </w:tc>
        <w:tc>
          <w:tcPr>
            <w:tcW w:w="2169" w:type="dxa"/>
          </w:tcPr>
          <w:p w:rsidR="003C1BBB" w:rsidRDefault="003C1BBB" w:rsidP="00A7148A">
            <w:pPr>
              <w:pStyle w:val="ae"/>
              <w:ind w:left="0"/>
            </w:pPr>
            <w:r>
              <w:t>Услуги оператора информационной системы</w:t>
            </w:r>
          </w:p>
        </w:tc>
        <w:tc>
          <w:tcPr>
            <w:tcW w:w="1909" w:type="dxa"/>
          </w:tcPr>
          <w:p w:rsidR="003C1BBB" w:rsidRPr="006F309E" w:rsidRDefault="003C1BBB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15000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15600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16300</w:t>
            </w:r>
          </w:p>
        </w:tc>
        <w:tc>
          <w:tcPr>
            <w:tcW w:w="1270" w:type="dxa"/>
          </w:tcPr>
          <w:p w:rsidR="003C1BBB" w:rsidRDefault="003C1BBB" w:rsidP="00A7148A">
            <w:pPr>
              <w:pStyle w:val="ae"/>
              <w:ind w:left="0"/>
              <w:jc w:val="center"/>
            </w:pPr>
            <w:r>
              <w:t>17000</w:t>
            </w:r>
          </w:p>
        </w:tc>
      </w:tr>
    </w:tbl>
    <w:p w:rsidR="007F2466" w:rsidRDefault="007F2466" w:rsidP="007F2466">
      <w:pPr>
        <w:ind w:left="360"/>
        <w:rPr>
          <w:b/>
        </w:rPr>
      </w:pPr>
    </w:p>
    <w:p w:rsidR="007F2466" w:rsidRDefault="007F2466" w:rsidP="007F246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 xml:space="preserve">Нормативы количества и цены </w:t>
      </w:r>
      <w:r>
        <w:rPr>
          <w:b/>
        </w:rPr>
        <w:t xml:space="preserve">консультационных услуг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194"/>
        <w:gridCol w:w="1908"/>
        <w:gridCol w:w="1646"/>
        <w:gridCol w:w="1265"/>
        <w:gridCol w:w="1265"/>
        <w:gridCol w:w="1265"/>
      </w:tblGrid>
      <w:tr w:rsidR="007F2466" w:rsidRPr="006F309E" w:rsidTr="00A7148A">
        <w:tc>
          <w:tcPr>
            <w:tcW w:w="632" w:type="dxa"/>
            <w:vMerge w:val="restart"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7F2466" w:rsidRPr="006F309E" w:rsidTr="00A7148A">
        <w:tc>
          <w:tcPr>
            <w:tcW w:w="632" w:type="dxa"/>
            <w:vMerge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F2466" w:rsidRPr="006F309E" w:rsidTr="00A7148A">
        <w:tc>
          <w:tcPr>
            <w:tcW w:w="10173" w:type="dxa"/>
            <w:gridSpan w:val="7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7F2466" w:rsidRPr="00D45E18" w:rsidTr="00A7148A">
        <w:tc>
          <w:tcPr>
            <w:tcW w:w="632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7F2466" w:rsidRPr="006F309E" w:rsidRDefault="007F2466" w:rsidP="00A7148A">
            <w:pPr>
              <w:pStyle w:val="ae"/>
              <w:ind w:left="0"/>
            </w:pPr>
            <w:r>
              <w:t>Консультационные услуги</w:t>
            </w:r>
          </w:p>
        </w:tc>
        <w:tc>
          <w:tcPr>
            <w:tcW w:w="1909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  <w:r>
              <w:t xml:space="preserve"> в расчете на 1 сотрудника</w:t>
            </w:r>
          </w:p>
        </w:tc>
        <w:tc>
          <w:tcPr>
            <w:tcW w:w="1653" w:type="dxa"/>
            <w:vAlign w:val="center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7000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7300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7600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8000</w:t>
            </w:r>
          </w:p>
        </w:tc>
      </w:tr>
    </w:tbl>
    <w:p w:rsidR="003138D6" w:rsidRDefault="003138D6" w:rsidP="003138D6">
      <w:pPr>
        <w:ind w:left="360"/>
        <w:rPr>
          <w:b/>
        </w:rPr>
      </w:pPr>
    </w:p>
    <w:p w:rsidR="003C1BBB" w:rsidRDefault="003C1BBB" w:rsidP="003138D6">
      <w:pPr>
        <w:ind w:left="360"/>
        <w:rPr>
          <w:b/>
        </w:rPr>
      </w:pPr>
    </w:p>
    <w:p w:rsidR="003C1BBB" w:rsidRDefault="003C1BBB" w:rsidP="003C1BBB">
      <w:pPr>
        <w:pStyle w:val="ae"/>
        <w:numPr>
          <w:ilvl w:val="0"/>
          <w:numId w:val="31"/>
        </w:numPr>
        <w:jc w:val="center"/>
        <w:rPr>
          <w:b/>
        </w:rPr>
      </w:pPr>
      <w:r>
        <w:rPr>
          <w:b/>
        </w:rPr>
        <w:t>Нормативы количества и цены услуги по расчету платы за негативное воздействие на окружающую среду.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C1BBB" w:rsidRPr="006F309E" w:rsidTr="0063278C">
        <w:tc>
          <w:tcPr>
            <w:tcW w:w="632" w:type="dxa"/>
            <w:vMerge w:val="restart"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309E">
              <w:rPr>
                <w:sz w:val="22"/>
                <w:szCs w:val="22"/>
              </w:rPr>
              <w:t>/</w:t>
            </w:r>
            <w:proofErr w:type="spellStart"/>
            <w:r w:rsidRPr="006F30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C1BBB" w:rsidRPr="006F309E" w:rsidTr="0063278C">
        <w:tc>
          <w:tcPr>
            <w:tcW w:w="632" w:type="dxa"/>
            <w:vMerge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C1BBB" w:rsidRPr="00D45E18" w:rsidTr="0063278C">
        <w:tc>
          <w:tcPr>
            <w:tcW w:w="632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C1BBB" w:rsidRPr="006F309E" w:rsidRDefault="003C1BBB" w:rsidP="0063278C">
            <w:pPr>
              <w:pStyle w:val="ae"/>
              <w:ind w:left="0"/>
            </w:pPr>
            <w:r>
              <w:t>Расчет платы за негативное воздействие на окружающую среду</w:t>
            </w:r>
          </w:p>
        </w:tc>
        <w:tc>
          <w:tcPr>
            <w:tcW w:w="1909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 раз в год</w:t>
            </w:r>
          </w:p>
        </w:tc>
        <w:tc>
          <w:tcPr>
            <w:tcW w:w="1653" w:type="dxa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8000</w:t>
            </w:r>
          </w:p>
        </w:tc>
        <w:tc>
          <w:tcPr>
            <w:tcW w:w="1270" w:type="dxa"/>
          </w:tcPr>
          <w:p w:rsidR="003C1BBB" w:rsidRPr="006F309E" w:rsidRDefault="003C1BBB" w:rsidP="003C1BBB">
            <w:pPr>
              <w:pStyle w:val="ae"/>
              <w:ind w:left="0"/>
              <w:jc w:val="center"/>
            </w:pPr>
            <w:r>
              <w:t>8320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8700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9100</w:t>
            </w:r>
          </w:p>
        </w:tc>
      </w:tr>
    </w:tbl>
    <w:p w:rsidR="003C1BBB" w:rsidRDefault="003C1BBB" w:rsidP="003C1BBB">
      <w:pPr>
        <w:pStyle w:val="ae"/>
        <w:ind w:left="360"/>
        <w:rPr>
          <w:b/>
        </w:rPr>
      </w:pPr>
    </w:p>
    <w:p w:rsidR="003C1BBB" w:rsidRDefault="003C1BBB" w:rsidP="003C1BBB">
      <w:pPr>
        <w:pStyle w:val="ae"/>
        <w:numPr>
          <w:ilvl w:val="0"/>
          <w:numId w:val="31"/>
        </w:numPr>
        <w:rPr>
          <w:b/>
        </w:rPr>
      </w:pPr>
      <w:r>
        <w:rPr>
          <w:b/>
        </w:rPr>
        <w:t>Нормативы количества и цены услуги по вывозу ТБО</w:t>
      </w:r>
    </w:p>
    <w:p w:rsidR="003C1BBB" w:rsidRDefault="003C1BBB" w:rsidP="003C1BBB">
      <w:pPr>
        <w:pStyle w:val="ae"/>
        <w:ind w:left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C1BBB" w:rsidRPr="006F309E" w:rsidTr="0063278C">
        <w:tc>
          <w:tcPr>
            <w:tcW w:w="632" w:type="dxa"/>
            <w:vMerge w:val="restart"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309E">
              <w:rPr>
                <w:sz w:val="22"/>
                <w:szCs w:val="22"/>
              </w:rPr>
              <w:t>/</w:t>
            </w:r>
            <w:proofErr w:type="spellStart"/>
            <w:r w:rsidRPr="006F30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C1BBB" w:rsidRPr="006F309E" w:rsidTr="0063278C">
        <w:tc>
          <w:tcPr>
            <w:tcW w:w="632" w:type="dxa"/>
            <w:vMerge/>
            <w:vAlign w:val="center"/>
          </w:tcPr>
          <w:p w:rsidR="003C1BBB" w:rsidRPr="006F309E" w:rsidRDefault="003C1BBB" w:rsidP="006327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C1BBB" w:rsidRPr="001D08E8" w:rsidRDefault="003C1BBB" w:rsidP="0063278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C1BBB" w:rsidRPr="00D45E18" w:rsidTr="0063278C">
        <w:tc>
          <w:tcPr>
            <w:tcW w:w="632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C1BBB" w:rsidRPr="006F309E" w:rsidRDefault="003C1BBB" w:rsidP="0063278C">
            <w:pPr>
              <w:pStyle w:val="ae"/>
              <w:ind w:left="0"/>
            </w:pPr>
            <w:r>
              <w:t>Вывоз ТБО</w:t>
            </w:r>
          </w:p>
        </w:tc>
        <w:tc>
          <w:tcPr>
            <w:tcW w:w="1909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По мере необходимости в зависимости от расчетного объема ТБО</w:t>
            </w:r>
          </w:p>
        </w:tc>
        <w:tc>
          <w:tcPr>
            <w:tcW w:w="1653" w:type="dxa"/>
            <w:vAlign w:val="center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10 000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10500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11000</w:t>
            </w:r>
          </w:p>
        </w:tc>
        <w:tc>
          <w:tcPr>
            <w:tcW w:w="1270" w:type="dxa"/>
          </w:tcPr>
          <w:p w:rsidR="003C1BBB" w:rsidRPr="006F309E" w:rsidRDefault="003C1BBB" w:rsidP="0063278C">
            <w:pPr>
              <w:pStyle w:val="ae"/>
              <w:ind w:left="0"/>
              <w:jc w:val="center"/>
            </w:pPr>
            <w:r>
              <w:t>11500</w:t>
            </w:r>
          </w:p>
        </w:tc>
      </w:tr>
    </w:tbl>
    <w:p w:rsidR="003C1BBB" w:rsidRPr="003C1BBB" w:rsidRDefault="003C1BBB" w:rsidP="003C1BBB">
      <w:pPr>
        <w:pStyle w:val="ae"/>
        <w:ind w:left="360"/>
        <w:rPr>
          <w:b/>
        </w:rPr>
      </w:pPr>
    </w:p>
    <w:sectPr w:rsidR="003C1BBB" w:rsidRPr="003C1BBB" w:rsidSect="005463F9">
      <w:footnotePr>
        <w:pos w:val="beneathText"/>
      </w:footnotePr>
      <w:pgSz w:w="11905" w:h="16837"/>
      <w:pgMar w:top="568" w:right="706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A2465"/>
    <w:rsid w:val="000032CA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C38DA"/>
    <w:rsid w:val="000D3CC6"/>
    <w:rsid w:val="000D41C9"/>
    <w:rsid w:val="000D5E42"/>
    <w:rsid w:val="000F506F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C19BF"/>
    <w:rsid w:val="002E5384"/>
    <w:rsid w:val="002F173B"/>
    <w:rsid w:val="00302A84"/>
    <w:rsid w:val="00303444"/>
    <w:rsid w:val="003058C2"/>
    <w:rsid w:val="003059A3"/>
    <w:rsid w:val="00307E74"/>
    <w:rsid w:val="003138D6"/>
    <w:rsid w:val="00322DB1"/>
    <w:rsid w:val="00323DE8"/>
    <w:rsid w:val="00326575"/>
    <w:rsid w:val="003313BB"/>
    <w:rsid w:val="00331BA2"/>
    <w:rsid w:val="00342B2F"/>
    <w:rsid w:val="00362AED"/>
    <w:rsid w:val="0036500F"/>
    <w:rsid w:val="00373DC9"/>
    <w:rsid w:val="003757C6"/>
    <w:rsid w:val="00385EB4"/>
    <w:rsid w:val="00397099"/>
    <w:rsid w:val="003A700B"/>
    <w:rsid w:val="003C1BB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1221A"/>
    <w:rsid w:val="00416F80"/>
    <w:rsid w:val="00425ED3"/>
    <w:rsid w:val="00427DD8"/>
    <w:rsid w:val="004328C7"/>
    <w:rsid w:val="00434E98"/>
    <w:rsid w:val="00445772"/>
    <w:rsid w:val="00446375"/>
    <w:rsid w:val="004551AF"/>
    <w:rsid w:val="00460DFB"/>
    <w:rsid w:val="004740DD"/>
    <w:rsid w:val="004929BD"/>
    <w:rsid w:val="004B639A"/>
    <w:rsid w:val="004C1A01"/>
    <w:rsid w:val="004C72DC"/>
    <w:rsid w:val="004E0BD4"/>
    <w:rsid w:val="004F6A93"/>
    <w:rsid w:val="00502AD9"/>
    <w:rsid w:val="00506272"/>
    <w:rsid w:val="005103E1"/>
    <w:rsid w:val="00514F3A"/>
    <w:rsid w:val="005463F9"/>
    <w:rsid w:val="00547FD5"/>
    <w:rsid w:val="005510CE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12C8B"/>
    <w:rsid w:val="00613F2B"/>
    <w:rsid w:val="006208C3"/>
    <w:rsid w:val="00623574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D0193"/>
    <w:rsid w:val="006D240C"/>
    <w:rsid w:val="006E06A9"/>
    <w:rsid w:val="006E67E0"/>
    <w:rsid w:val="006F1E7B"/>
    <w:rsid w:val="006F2473"/>
    <w:rsid w:val="006F309E"/>
    <w:rsid w:val="006F37B1"/>
    <w:rsid w:val="006F6497"/>
    <w:rsid w:val="006F77C7"/>
    <w:rsid w:val="00700291"/>
    <w:rsid w:val="00703995"/>
    <w:rsid w:val="00727BA7"/>
    <w:rsid w:val="007342E3"/>
    <w:rsid w:val="007439E2"/>
    <w:rsid w:val="00744444"/>
    <w:rsid w:val="00753869"/>
    <w:rsid w:val="00785CD2"/>
    <w:rsid w:val="0079403C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7F2466"/>
    <w:rsid w:val="008106FC"/>
    <w:rsid w:val="00827384"/>
    <w:rsid w:val="008326E8"/>
    <w:rsid w:val="00857054"/>
    <w:rsid w:val="00863D75"/>
    <w:rsid w:val="00864126"/>
    <w:rsid w:val="0087671D"/>
    <w:rsid w:val="008777B3"/>
    <w:rsid w:val="00890480"/>
    <w:rsid w:val="008A047C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70C8A"/>
    <w:rsid w:val="009733B5"/>
    <w:rsid w:val="00975313"/>
    <w:rsid w:val="009A7733"/>
    <w:rsid w:val="009A7BA7"/>
    <w:rsid w:val="009B23F5"/>
    <w:rsid w:val="009B5365"/>
    <w:rsid w:val="009C3BB1"/>
    <w:rsid w:val="009D1CF2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5272D"/>
    <w:rsid w:val="00B75CDB"/>
    <w:rsid w:val="00B81D6F"/>
    <w:rsid w:val="00B83650"/>
    <w:rsid w:val="00B85B64"/>
    <w:rsid w:val="00BD1553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C35"/>
    <w:rsid w:val="00C36B5A"/>
    <w:rsid w:val="00C4753C"/>
    <w:rsid w:val="00C5749D"/>
    <w:rsid w:val="00C57C2F"/>
    <w:rsid w:val="00C7719F"/>
    <w:rsid w:val="00C83656"/>
    <w:rsid w:val="00C85D78"/>
    <w:rsid w:val="00CA0DAA"/>
    <w:rsid w:val="00CA17DD"/>
    <w:rsid w:val="00CA6595"/>
    <w:rsid w:val="00CB34F8"/>
    <w:rsid w:val="00CB41CC"/>
    <w:rsid w:val="00CB53AF"/>
    <w:rsid w:val="00CB6E94"/>
    <w:rsid w:val="00CC034D"/>
    <w:rsid w:val="00CC3997"/>
    <w:rsid w:val="00CD3675"/>
    <w:rsid w:val="00CD4A3B"/>
    <w:rsid w:val="00CE1F7B"/>
    <w:rsid w:val="00CE4555"/>
    <w:rsid w:val="00CF5C7C"/>
    <w:rsid w:val="00D11891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A003F"/>
    <w:rsid w:val="00DA106E"/>
    <w:rsid w:val="00DB2DA4"/>
    <w:rsid w:val="00DB4791"/>
    <w:rsid w:val="00DC153C"/>
    <w:rsid w:val="00DC1A39"/>
    <w:rsid w:val="00DC2DE0"/>
    <w:rsid w:val="00DC5030"/>
    <w:rsid w:val="00DF14E6"/>
    <w:rsid w:val="00DF373A"/>
    <w:rsid w:val="00E02D32"/>
    <w:rsid w:val="00E413C3"/>
    <w:rsid w:val="00E43EF4"/>
    <w:rsid w:val="00E624AB"/>
    <w:rsid w:val="00E67695"/>
    <w:rsid w:val="00E92BD9"/>
    <w:rsid w:val="00EA6D03"/>
    <w:rsid w:val="00EB6AE6"/>
    <w:rsid w:val="00EE092A"/>
    <w:rsid w:val="00EE7786"/>
    <w:rsid w:val="00EF5B96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93C64"/>
    <w:rsid w:val="00F9641F"/>
    <w:rsid w:val="00FA22AE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F2473"/>
    <w:pPr>
      <w:keepNext/>
      <w:numPr>
        <w:numId w:val="1"/>
      </w:numPr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6F2473"/>
    <w:pPr>
      <w:keepNext/>
      <w:numPr>
        <w:ilvl w:val="1"/>
        <w:numId w:val="1"/>
      </w:numPr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9"/>
    <w:qFormat/>
    <w:rsid w:val="006F2473"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6F2473"/>
    <w:rPr>
      <w:rFonts w:ascii="Tahoma" w:hAnsi="Tahoma" w:cs="StarSymbol"/>
      <w:sz w:val="18"/>
      <w:szCs w:val="18"/>
    </w:rPr>
  </w:style>
  <w:style w:type="character" w:customStyle="1" w:styleId="WW8Num5z1">
    <w:name w:val="WW8Num5z1"/>
    <w:rsid w:val="006F2473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6F2473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6F247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sid w:val="006F2473"/>
    <w:rPr>
      <w:rFonts w:ascii="Tahoma" w:hAnsi="Tahoma" w:cs="StarSymbol"/>
      <w:sz w:val="18"/>
      <w:szCs w:val="18"/>
    </w:rPr>
  </w:style>
  <w:style w:type="character" w:customStyle="1" w:styleId="WW8Num11z1">
    <w:name w:val="WW8Num11z1"/>
    <w:rsid w:val="006F2473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6F2473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6F247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sid w:val="006F2473"/>
    <w:rPr>
      <w:rFonts w:ascii="Tahoma" w:hAnsi="Tahoma" w:cs="StarSymbol"/>
      <w:sz w:val="18"/>
      <w:szCs w:val="18"/>
    </w:rPr>
  </w:style>
  <w:style w:type="character" w:customStyle="1" w:styleId="WW8Num12z1">
    <w:name w:val="WW8Num12z1"/>
    <w:rsid w:val="006F2473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6F2473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6F247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6F2473"/>
  </w:style>
  <w:style w:type="character" w:customStyle="1" w:styleId="WW8Num25z0">
    <w:name w:val="WW8Num25z0"/>
    <w:rsid w:val="006F2473"/>
    <w:rPr>
      <w:rFonts w:ascii="Tahoma" w:hAnsi="Tahoma" w:cs="StarSymbol"/>
      <w:sz w:val="18"/>
      <w:szCs w:val="18"/>
    </w:rPr>
  </w:style>
  <w:style w:type="character" w:customStyle="1" w:styleId="WW8Num25z1">
    <w:name w:val="WW8Num25z1"/>
    <w:rsid w:val="006F247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6F2473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6F247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sid w:val="006F2473"/>
    <w:rPr>
      <w:rFonts w:ascii="Tahoma" w:hAnsi="Tahoma" w:cs="StarSymbol"/>
      <w:sz w:val="18"/>
      <w:szCs w:val="18"/>
    </w:rPr>
  </w:style>
  <w:style w:type="character" w:customStyle="1" w:styleId="WW8Num30z1">
    <w:name w:val="WW8Num30z1"/>
    <w:rsid w:val="006F2473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6F2473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6F247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6F2473"/>
    <w:rPr>
      <w:rFonts w:ascii="Tahoma" w:hAnsi="Tahoma" w:cs="StarSymbol"/>
      <w:sz w:val="18"/>
      <w:szCs w:val="18"/>
    </w:rPr>
  </w:style>
  <w:style w:type="character" w:customStyle="1" w:styleId="WW8Num31z1">
    <w:name w:val="WW8Num31z1"/>
    <w:rsid w:val="006F2473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6F2473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sid w:val="006F247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rsid w:val="006F247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6F2473"/>
    <w:pPr>
      <w:spacing w:after="120"/>
    </w:pPr>
    <w:rPr>
      <w:lang/>
    </w:rPr>
  </w:style>
  <w:style w:type="paragraph" w:styleId="a6">
    <w:name w:val="List"/>
    <w:basedOn w:val="a4"/>
    <w:semiHidden/>
    <w:rsid w:val="006F2473"/>
    <w:rPr>
      <w:rFonts w:cs="Tahoma"/>
    </w:rPr>
  </w:style>
  <w:style w:type="paragraph" w:customStyle="1" w:styleId="11">
    <w:name w:val="Название1"/>
    <w:basedOn w:val="a"/>
    <w:rsid w:val="006F247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F2473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6F2473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rsid w:val="006F247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rsid w:val="006F2473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  <w:rsid w:val="006F2473"/>
  </w:style>
  <w:style w:type="paragraph" w:customStyle="1" w:styleId="21">
    <w:name w:val="Основной текст 21"/>
    <w:basedOn w:val="a"/>
    <w:rsid w:val="006F2473"/>
    <w:pPr>
      <w:ind w:right="4495"/>
      <w:jc w:val="both"/>
    </w:pPr>
    <w:rPr>
      <w:sz w:val="28"/>
    </w:rPr>
  </w:style>
  <w:style w:type="paragraph" w:customStyle="1" w:styleId="ConsPlusNonformat">
    <w:name w:val="ConsPlusNonformat"/>
    <w:rsid w:val="006F2473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42">
    <w:name w:val="Абзац списка4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C793D2F5D8B79AB130282280002C8760FB7D0D4D8AB8B93A8AC485505A9FB37330F4FE88301018AB2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52BF-C852-4CF1-B98D-B9CF09EA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21529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Vera</cp:lastModifiedBy>
  <cp:revision>3</cp:revision>
  <cp:lastPrinted>2017-12-07T09:21:00Z</cp:lastPrinted>
  <dcterms:created xsi:type="dcterms:W3CDTF">2017-12-20T14:05:00Z</dcterms:created>
  <dcterms:modified xsi:type="dcterms:W3CDTF">2017-12-20T14:29:00Z</dcterms:modified>
</cp:coreProperties>
</file>