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F5" w:rsidRDefault="00381AF5" w:rsidP="006C345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</w:p>
    <w:p w:rsidR="006C345E" w:rsidRPr="00B91902" w:rsidRDefault="00381AF5" w:rsidP="006C345E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постановленИЕМ</w:t>
      </w:r>
      <w:proofErr w:type="spellEnd"/>
      <w:r w:rsidR="006C345E" w:rsidRPr="00B91902">
        <w:rPr>
          <w:sz w:val="24"/>
          <w:szCs w:val="24"/>
        </w:rPr>
        <w:t xml:space="preserve">  </w:t>
      </w:r>
      <w:r w:rsidR="00C50B3F">
        <w:rPr>
          <w:sz w:val="24"/>
          <w:szCs w:val="24"/>
        </w:rPr>
        <w:t>а</w:t>
      </w:r>
      <w:r w:rsidR="006C345E" w:rsidRPr="00B91902">
        <w:rPr>
          <w:sz w:val="24"/>
          <w:szCs w:val="24"/>
        </w:rPr>
        <w:t>дминистрации</w:t>
      </w:r>
      <w:proofErr w:type="gramEnd"/>
      <w:r w:rsidR="006C345E" w:rsidRPr="00B91902">
        <w:rPr>
          <w:sz w:val="24"/>
          <w:szCs w:val="24"/>
        </w:rPr>
        <w:t xml:space="preserve"> </w:t>
      </w:r>
    </w:p>
    <w:p w:rsidR="006C345E" w:rsidRPr="00B91902" w:rsidRDefault="00141BC2" w:rsidP="006C345E">
      <w:pPr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МО Колтушское СП</w:t>
      </w:r>
    </w:p>
    <w:p w:rsidR="00F63B44" w:rsidRPr="00B91902" w:rsidRDefault="00381AF5" w:rsidP="00F63B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C76C7" w:rsidRPr="00AC76C7">
        <w:rPr>
          <w:sz w:val="24"/>
          <w:szCs w:val="24"/>
          <w:u w:val="single"/>
        </w:rPr>
        <w:t xml:space="preserve">488 </w:t>
      </w:r>
      <w:r>
        <w:rPr>
          <w:sz w:val="24"/>
          <w:szCs w:val="24"/>
        </w:rPr>
        <w:t xml:space="preserve">от </w:t>
      </w:r>
      <w:r w:rsidR="00AC76C7">
        <w:rPr>
          <w:sz w:val="24"/>
          <w:szCs w:val="24"/>
          <w:u w:val="single"/>
        </w:rPr>
        <w:t>14.11.2016</w:t>
      </w:r>
    </w:p>
    <w:p w:rsidR="006C345E" w:rsidRDefault="006C345E" w:rsidP="006C345E">
      <w:pPr>
        <w:jc w:val="center"/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6C345E" w:rsidRPr="00381AF5" w:rsidRDefault="006C345E" w:rsidP="006C345E">
      <w:pPr>
        <w:jc w:val="center"/>
        <w:rPr>
          <w:b/>
        </w:rPr>
      </w:pPr>
      <w:r w:rsidRPr="00381AF5">
        <w:rPr>
          <w:b/>
        </w:rPr>
        <w:t xml:space="preserve">Муниципальная программа </w:t>
      </w:r>
    </w:p>
    <w:p w:rsidR="006C345E" w:rsidRPr="00381AF5" w:rsidRDefault="006C345E" w:rsidP="006C345E">
      <w:pPr>
        <w:jc w:val="center"/>
        <w:rPr>
          <w:b/>
          <w:bCs/>
        </w:rPr>
      </w:pPr>
      <w:r w:rsidRPr="00381AF5">
        <w:rPr>
          <w:b/>
          <w:bCs/>
        </w:rPr>
        <w:t xml:space="preserve">«Управление </w:t>
      </w:r>
      <w:proofErr w:type="gramStart"/>
      <w:r w:rsidRPr="00381AF5">
        <w:rPr>
          <w:b/>
          <w:bCs/>
        </w:rPr>
        <w:t>муниципальными  финансами</w:t>
      </w:r>
      <w:proofErr w:type="gramEnd"/>
      <w:r w:rsidRPr="00381AF5">
        <w:rPr>
          <w:b/>
          <w:bCs/>
        </w:rPr>
        <w:t xml:space="preserve"> </w:t>
      </w:r>
      <w:r w:rsidR="00D86166" w:rsidRPr="00381AF5">
        <w:rPr>
          <w:b/>
          <w:bCs/>
        </w:rPr>
        <w:t>м</w:t>
      </w:r>
      <w:r w:rsidR="00141BC2" w:rsidRPr="00381AF5">
        <w:rPr>
          <w:b/>
          <w:bCs/>
        </w:rPr>
        <w:t>униципального образования Колтушское сельское поселение Всеволожского муниципального района Ленинградской области</w:t>
      </w:r>
      <w:r w:rsidR="008B4D95">
        <w:rPr>
          <w:b/>
          <w:bCs/>
        </w:rPr>
        <w:t xml:space="preserve"> на 201</w:t>
      </w:r>
      <w:r w:rsidR="00BC655F">
        <w:rPr>
          <w:b/>
          <w:bCs/>
        </w:rPr>
        <w:t>7</w:t>
      </w:r>
      <w:r w:rsidR="008B4D95">
        <w:rPr>
          <w:b/>
          <w:bCs/>
        </w:rPr>
        <w:t xml:space="preserve"> год</w:t>
      </w:r>
      <w:r w:rsidRPr="00381AF5">
        <w:rPr>
          <w:b/>
          <w:bCs/>
        </w:rPr>
        <w:t>»</w:t>
      </w:r>
    </w:p>
    <w:p w:rsidR="006C345E" w:rsidRDefault="006C345E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381AF5">
      <w:pPr>
        <w:jc w:val="center"/>
      </w:pPr>
      <w:r>
        <w:t>20</w:t>
      </w:r>
      <w:r w:rsidR="00ED279F">
        <w:t>1</w:t>
      </w:r>
      <w:r w:rsidR="00BC655F">
        <w:t>6</w:t>
      </w:r>
      <w:r>
        <w:t xml:space="preserve"> г</w:t>
      </w:r>
    </w:p>
    <w:p w:rsidR="006C345E" w:rsidRDefault="006C345E" w:rsidP="00381AF5">
      <w:pPr>
        <w:jc w:val="center"/>
      </w:pPr>
      <w:r w:rsidRPr="00730143">
        <w:lastRenderedPageBreak/>
        <w:t>ПАСПОРТ</w:t>
      </w:r>
    </w:p>
    <w:p w:rsidR="006C345E" w:rsidRDefault="006C345E" w:rsidP="006C345E">
      <w:pPr>
        <w:jc w:val="center"/>
      </w:pPr>
      <w:r>
        <w:t>муниципальной программы</w:t>
      </w:r>
    </w:p>
    <w:p w:rsidR="006C345E" w:rsidRDefault="006C345E" w:rsidP="006C345E">
      <w:pPr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289"/>
      </w:tblGrid>
      <w:tr w:rsidR="00316A84" w:rsidTr="00316A84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6A84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D86166" w:rsidP="00BC655F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316A84" w:rsidRPr="00966872">
              <w:rPr>
                <w:bCs/>
                <w:sz w:val="24"/>
                <w:szCs w:val="24"/>
              </w:rPr>
              <w:t xml:space="preserve">«Управление </w:t>
            </w:r>
            <w:proofErr w:type="gramStart"/>
            <w:r w:rsidR="00316A84" w:rsidRPr="00966872">
              <w:rPr>
                <w:bCs/>
                <w:sz w:val="24"/>
                <w:szCs w:val="24"/>
              </w:rPr>
              <w:t>муниципальными  финансами</w:t>
            </w:r>
            <w:proofErr w:type="gramEnd"/>
            <w:r w:rsidR="00316A84" w:rsidRPr="0096687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="00316A84" w:rsidRPr="00966872">
              <w:rPr>
                <w:bCs/>
                <w:sz w:val="24"/>
                <w:szCs w:val="24"/>
              </w:rPr>
              <w:t>униципального образования Колтушское сельское поселение Всеволожского муниципального района Ленинградской области</w:t>
            </w:r>
            <w:r w:rsidR="003D64E1">
              <w:rPr>
                <w:bCs/>
                <w:sz w:val="24"/>
                <w:szCs w:val="24"/>
              </w:rPr>
              <w:t xml:space="preserve"> на 201</w:t>
            </w:r>
            <w:r w:rsidR="00BC655F">
              <w:rPr>
                <w:bCs/>
                <w:sz w:val="24"/>
                <w:szCs w:val="24"/>
              </w:rPr>
              <w:t>7</w:t>
            </w:r>
            <w:r w:rsidR="003D64E1">
              <w:rPr>
                <w:bCs/>
                <w:sz w:val="24"/>
                <w:szCs w:val="24"/>
              </w:rPr>
              <w:t xml:space="preserve"> год</w:t>
            </w:r>
            <w:r w:rsidR="00316A84" w:rsidRPr="00966872">
              <w:rPr>
                <w:bCs/>
                <w:sz w:val="24"/>
                <w:szCs w:val="24"/>
              </w:rPr>
              <w:t>»</w:t>
            </w:r>
            <w:r w:rsidR="008673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6A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16A84">
              <w:rPr>
                <w:rFonts w:ascii="Times New Roman" w:hAnsi="Times New Roman" w:cs="Times New Roman"/>
                <w:b/>
              </w:rPr>
              <w:t>Основания для разработки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BC1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Бюджетн</w:t>
            </w:r>
            <w:r w:rsidR="00BC19E8">
              <w:rPr>
                <w:rFonts w:ascii="Times New Roman" w:hAnsi="Times New Roman" w:cs="Times New Roman"/>
              </w:rPr>
              <w:t>ый</w:t>
            </w:r>
            <w:r w:rsidR="00F63E5D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</w:p>
        </w:tc>
      </w:tr>
      <w:tr w:rsidR="00316A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966872" w:rsidP="00E3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66872">
              <w:rPr>
                <w:rFonts w:ascii="Times New Roman" w:hAnsi="Times New Roman" w:cs="Times New Roman"/>
                <w:b/>
                <w:color w:val="000000"/>
              </w:rPr>
              <w:t xml:space="preserve">Цели и </w:t>
            </w:r>
            <w:proofErr w:type="gramStart"/>
            <w:r w:rsidRPr="00966872">
              <w:rPr>
                <w:rFonts w:ascii="Times New Roman" w:hAnsi="Times New Roman" w:cs="Times New Roman"/>
                <w:b/>
                <w:color w:val="000000"/>
              </w:rPr>
              <w:t>задачи  муниципальной</w:t>
            </w:r>
            <w:proofErr w:type="gramEnd"/>
            <w:r w:rsidRPr="00966872">
              <w:rPr>
                <w:rFonts w:ascii="Times New Roman" w:hAnsi="Times New Roman" w:cs="Times New Roman"/>
                <w:b/>
                <w:color w:val="000000"/>
              </w:rPr>
              <w:t xml:space="preserve">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</w:tr>
      <w:tr w:rsidR="009668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Заказчик </w:t>
            </w:r>
          </w:p>
          <w:p w:rsidR="00966872" w:rsidRPr="00966872" w:rsidRDefault="00F0336C" w:rsidP="00E3439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муниципальной </w:t>
            </w:r>
            <w:r w:rsidR="00966872" w:rsidRPr="0096687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66872" w:rsidRPr="00966872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966872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A968DA">
              <w:rPr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A968DA" w:rsidP="009A06ED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 xml:space="preserve">Заместитель главы администрации по финансам, экономике, тарифам и ценообразованию </w:t>
            </w:r>
          </w:p>
        </w:tc>
      </w:tr>
      <w:tr w:rsidR="009668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>а</w:t>
            </w:r>
            <w:r w:rsidR="00966872" w:rsidRPr="00A968DA">
              <w:rPr>
                <w:sz w:val="24"/>
                <w:szCs w:val="24"/>
              </w:rPr>
              <w:t>дминистра</w:t>
            </w:r>
            <w:r w:rsidRPr="00A968D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A968DA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 w:rsidRPr="009668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Отсутствует</w:t>
            </w:r>
          </w:p>
        </w:tc>
      </w:tr>
      <w:tr w:rsidR="009668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01.01.201</w:t>
            </w:r>
            <w:r w:rsidR="00BC655F">
              <w:rPr>
                <w:rFonts w:ascii="Times New Roman" w:hAnsi="Times New Roman" w:cs="Times New Roman"/>
              </w:rPr>
              <w:t>7</w:t>
            </w:r>
            <w:r w:rsidRPr="00966872">
              <w:rPr>
                <w:rFonts w:ascii="Times New Roman" w:hAnsi="Times New Roman" w:cs="Times New Roman"/>
              </w:rPr>
              <w:t>-31.12.201</w:t>
            </w:r>
            <w:r w:rsidR="00BC655F">
              <w:rPr>
                <w:rFonts w:ascii="Times New Roman" w:hAnsi="Times New Roman" w:cs="Times New Roman"/>
              </w:rPr>
              <w:t>7</w:t>
            </w:r>
            <w:r w:rsidR="004058DF">
              <w:rPr>
                <w:rFonts w:ascii="Times New Roman" w:hAnsi="Times New Roman" w:cs="Times New Roman"/>
              </w:rPr>
              <w:t xml:space="preserve"> </w:t>
            </w:r>
            <w:r w:rsidR="00C50B3F">
              <w:rPr>
                <w:rFonts w:ascii="Times New Roman" w:hAnsi="Times New Roman" w:cs="Times New Roman"/>
              </w:rPr>
              <w:t xml:space="preserve"> </w:t>
            </w:r>
          </w:p>
          <w:p w:rsidR="00966872" w:rsidRPr="00966872" w:rsidRDefault="00966872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872" w:rsidTr="00966872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6872">
              <w:rPr>
                <w:rFonts w:ascii="Times New Roman" w:hAnsi="Times New Roman" w:cs="Times New Roman"/>
              </w:rPr>
              <w:t>Создание  условий</w:t>
            </w:r>
            <w:proofErr w:type="gramEnd"/>
            <w:r w:rsidRPr="00966872">
              <w:rPr>
                <w:rFonts w:ascii="Times New Roman" w:hAnsi="Times New Roman" w:cs="Times New Roman"/>
              </w:rPr>
              <w:t xml:space="preserve"> для повышения эффективности использования бюджетных ресурсов и качества финансового управлении.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своевременного контроля в финансово-бюджетной сфере.</w:t>
            </w:r>
          </w:p>
          <w:p w:rsidR="00966872" w:rsidRPr="00554735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554735">
              <w:rPr>
                <w:rFonts w:ascii="Times New Roman" w:hAnsi="Times New Roman" w:cs="Times New Roman"/>
              </w:rPr>
              <w:t xml:space="preserve">Обеспечение прозрачности, надежности и безопасности бюджетной системы </w:t>
            </w:r>
            <w:r w:rsidR="00554735" w:rsidRPr="00554735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54735">
              <w:rPr>
                <w:rFonts w:ascii="Times New Roman" w:hAnsi="Times New Roman" w:cs="Times New Roman"/>
              </w:rPr>
              <w:t>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 xml:space="preserve">Обеспечение информационной, технической и консультационной </w:t>
            </w:r>
            <w:proofErr w:type="gramStart"/>
            <w:r w:rsidRPr="00966872">
              <w:rPr>
                <w:rFonts w:ascii="Times New Roman" w:hAnsi="Times New Roman" w:cs="Times New Roman"/>
              </w:rPr>
              <w:t>поддержкой  процесса</w:t>
            </w:r>
            <w:proofErr w:type="gramEnd"/>
            <w:r w:rsidRPr="00966872">
              <w:rPr>
                <w:rFonts w:ascii="Times New Roman" w:hAnsi="Times New Roman" w:cs="Times New Roman"/>
              </w:rPr>
              <w:t xml:space="preserve"> реформирования муниципальных финансов.  </w:t>
            </w:r>
          </w:p>
          <w:p w:rsidR="00966872" w:rsidRPr="00966872" w:rsidRDefault="00966872" w:rsidP="000F6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8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 xml:space="preserve">Целевые индикаторы и </w:t>
            </w:r>
            <w:r w:rsidRPr="00966872">
              <w:rPr>
                <w:rFonts w:ascii="Times New Roman" w:hAnsi="Times New Roman" w:cs="Times New Roman"/>
                <w:b/>
              </w:rPr>
              <w:lastRenderedPageBreak/>
              <w:t>показатели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lastRenderedPageBreak/>
              <w:t xml:space="preserve">1. Доля дефицита местного бюджета без учета финансовой </w:t>
            </w:r>
            <w:r w:rsidRPr="00966872">
              <w:rPr>
                <w:rFonts w:ascii="Times New Roman" w:hAnsi="Times New Roman" w:cs="Times New Roman"/>
              </w:rPr>
              <w:lastRenderedPageBreak/>
              <w:t xml:space="preserve">помощи, в % </w:t>
            </w:r>
            <w:proofErr w:type="gramStart"/>
            <w:r w:rsidRPr="00966872">
              <w:rPr>
                <w:rFonts w:ascii="Times New Roman" w:hAnsi="Times New Roman" w:cs="Times New Roman"/>
              </w:rPr>
              <w:t>от  общего</w:t>
            </w:r>
            <w:proofErr w:type="gramEnd"/>
            <w:r w:rsidRPr="00966872">
              <w:rPr>
                <w:rFonts w:ascii="Times New Roman" w:hAnsi="Times New Roman" w:cs="Times New Roman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отчислений;</w:t>
            </w:r>
          </w:p>
          <w:p w:rsidR="00966872" w:rsidRPr="00966872" w:rsidRDefault="00966872" w:rsidP="006C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2. Уровень финансовой зависимости бюджета, в % от доходов бюджета;</w:t>
            </w:r>
          </w:p>
          <w:p w:rsidR="00966872" w:rsidRPr="00966872" w:rsidRDefault="00966872" w:rsidP="006C345E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3.Уровень расходов на обслуживание муниципальног</w:t>
            </w:r>
            <w:r w:rsidR="004C0D4F">
              <w:rPr>
                <w:rFonts w:ascii="Times New Roman" w:hAnsi="Times New Roman" w:cs="Times New Roman"/>
              </w:rPr>
              <w:t>о долга, в % от объема расходов.</w:t>
            </w:r>
          </w:p>
          <w:p w:rsidR="00966872" w:rsidRPr="00966872" w:rsidRDefault="00966872" w:rsidP="006C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8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B021ED" w:rsidP="000F6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6872" w:rsidRPr="00966872">
              <w:rPr>
                <w:rFonts w:ascii="Times New Roman" w:hAnsi="Times New Roman" w:cs="Times New Roman"/>
              </w:rPr>
              <w:t>юджетных ассигнований на реализацию муниципальной программы не требуется</w:t>
            </w:r>
          </w:p>
        </w:tc>
      </w:tr>
      <w:tr w:rsidR="009668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 xml:space="preserve">1. Создание стабильных финансовых условий для устойчивого экономического роста </w:t>
            </w:r>
            <w:proofErr w:type="gramStart"/>
            <w:r w:rsidRPr="00966872">
              <w:rPr>
                <w:sz w:val="24"/>
                <w:szCs w:val="24"/>
              </w:rPr>
              <w:t>муниципалитета,  повышения</w:t>
            </w:r>
            <w:proofErr w:type="gramEnd"/>
            <w:r w:rsidRPr="00966872">
              <w:rPr>
                <w:sz w:val="24"/>
                <w:szCs w:val="24"/>
              </w:rPr>
              <w:t xml:space="preserve"> уровня и качества жизни населения за счет обеспечения долгосрочной сбалансированности,  устойчивости и платежеспособности местного бюджета;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 xml:space="preserve">2.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</w:t>
            </w:r>
            <w:proofErr w:type="gramStart"/>
            <w:r w:rsidRPr="00966872">
              <w:rPr>
                <w:sz w:val="24"/>
                <w:szCs w:val="24"/>
              </w:rPr>
              <w:t>для  оптимизации</w:t>
            </w:r>
            <w:proofErr w:type="gramEnd"/>
            <w:r w:rsidRPr="00966872">
              <w:rPr>
                <w:sz w:val="24"/>
                <w:szCs w:val="24"/>
              </w:rPr>
              <w:t xml:space="preserve"> выполнения  муниципальных функций, обеспечения потребностей </w:t>
            </w:r>
            <w:r w:rsidR="00C50B3F">
              <w:rPr>
                <w:sz w:val="24"/>
                <w:szCs w:val="24"/>
              </w:rPr>
              <w:t>жителей</w:t>
            </w:r>
            <w:r w:rsidRPr="00966872">
              <w:rPr>
                <w:sz w:val="24"/>
                <w:szCs w:val="24"/>
              </w:rPr>
              <w:t xml:space="preserve"> и общества в  муниципальных услугах, увеличения их доступности и качества.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3.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966872" w:rsidRDefault="00966872" w:rsidP="006C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8DA" w:rsidRPr="00C17923" w:rsidRDefault="00A968DA" w:rsidP="006C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45E" w:rsidRPr="00C17923" w:rsidRDefault="006C345E" w:rsidP="006C3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923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6C345E" w:rsidRPr="00C17923" w:rsidRDefault="006C345E" w:rsidP="006C345E">
      <w:pPr>
        <w:ind w:left="360"/>
        <w:jc w:val="center"/>
        <w:rPr>
          <w:b/>
          <w:bCs/>
        </w:rPr>
      </w:pPr>
      <w:r w:rsidRPr="00C17923">
        <w:rPr>
          <w:b/>
          <w:bCs/>
        </w:rPr>
        <w:t xml:space="preserve">Характеристика текущего состояния муниципальных финансов </w:t>
      </w:r>
    </w:p>
    <w:p w:rsidR="006C345E" w:rsidRPr="00C17923" w:rsidRDefault="00FE13FA" w:rsidP="00FE13FA">
      <w:pPr>
        <w:ind w:left="360"/>
        <w:jc w:val="center"/>
        <w:rPr>
          <w:b/>
          <w:bCs/>
        </w:rPr>
      </w:pPr>
      <w:r w:rsidRPr="00C17923">
        <w:rPr>
          <w:b/>
          <w:bCs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58161C" w:rsidRPr="00C17923" w:rsidRDefault="0058161C" w:rsidP="002B17CD">
      <w:pPr>
        <w:ind w:firstLine="600"/>
        <w:jc w:val="both"/>
      </w:pPr>
    </w:p>
    <w:p w:rsidR="0058161C" w:rsidRPr="00510159" w:rsidRDefault="0058161C" w:rsidP="002B17CD">
      <w:pPr>
        <w:ind w:firstLine="600"/>
        <w:jc w:val="both"/>
        <w:rPr>
          <w:color w:val="FF0000"/>
        </w:rPr>
      </w:pPr>
    </w:p>
    <w:p w:rsidR="002B17CD" w:rsidRDefault="006C345E" w:rsidP="002B17CD">
      <w:pPr>
        <w:ind w:firstLine="600"/>
        <w:jc w:val="both"/>
      </w:pPr>
      <w:r w:rsidRPr="00E27237">
        <w:t xml:space="preserve">Муниципальная программа  «Управление муниципальными финансами </w:t>
      </w:r>
      <w:r w:rsidR="00FE13FA" w:rsidRPr="00E27237"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E27237">
        <w:t>на 201</w:t>
      </w:r>
      <w:r w:rsidR="00BC655F">
        <w:t>7</w:t>
      </w:r>
      <w:r w:rsidR="00FE13FA" w:rsidRPr="00E27237">
        <w:t xml:space="preserve"> год</w:t>
      </w:r>
      <w:r w:rsidRPr="00E27237">
        <w:t>» (далее – Программа) разработана в соответствии с Бюджетным кодексом Российской Федерации</w:t>
      </w:r>
      <w:r w:rsidR="002B17CD" w:rsidRPr="00E27237">
        <w:t xml:space="preserve">, </w:t>
      </w:r>
      <w:r w:rsidR="00AE3A01" w:rsidRPr="00E27237">
        <w:t>п</w:t>
      </w:r>
      <w:r w:rsidR="002B17CD" w:rsidRPr="00E27237">
        <w:t>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="002B17CD"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A5005E">
        <w:t>.</w:t>
      </w:r>
      <w:r w:rsidR="002B17CD" w:rsidRPr="00141BC2">
        <w:t xml:space="preserve"> </w:t>
      </w:r>
    </w:p>
    <w:p w:rsidR="006C345E" w:rsidRPr="00096543" w:rsidRDefault="00FE13FA" w:rsidP="006C345E">
      <w:pPr>
        <w:ind w:firstLine="600"/>
        <w:jc w:val="both"/>
      </w:pPr>
      <w:r>
        <w:t>Финансовая служба</w:t>
      </w:r>
      <w:r w:rsidR="006C345E" w:rsidRPr="00096543">
        <w:t xml:space="preserve"> осуществляет</w:t>
      </w:r>
      <w:r w:rsidR="006C345E" w:rsidRPr="00386450">
        <w:rPr>
          <w:color w:val="0000FF"/>
        </w:rPr>
        <w:t xml:space="preserve"> </w:t>
      </w:r>
      <w:r w:rsidR="006C345E" w:rsidRPr="0093235F">
        <w:t>правовое регулирование и методическое руководство в установленной сфере деятельности,  составляет</w:t>
      </w:r>
      <w:r w:rsidR="006C345E" w:rsidRPr="00096543">
        <w:t xml:space="preserve"> проект бюджета муниципального образования</w:t>
      </w:r>
      <w:r w:rsidR="006C345E">
        <w:t>,</w:t>
      </w:r>
      <w:r w:rsidR="006C345E" w:rsidRPr="00096543">
        <w:t xml:space="preserve"> </w:t>
      </w:r>
      <w:r w:rsidR="006C345E">
        <w:t xml:space="preserve">организует исполнение </w:t>
      </w:r>
      <w:r>
        <w:t>местного</w:t>
      </w:r>
      <w:r w:rsidR="006C345E">
        <w:t xml:space="preserve"> бюджета</w:t>
      </w:r>
      <w:r w:rsidR="006C345E" w:rsidRPr="00096543">
        <w:t xml:space="preserve">, осуществляет </w:t>
      </w:r>
      <w:r w:rsidR="006C345E">
        <w:t>у</w:t>
      </w:r>
      <w:r w:rsidR="006C345E" w:rsidRPr="00096543">
        <w:t>правле</w:t>
      </w:r>
      <w:r w:rsidR="006C345E">
        <w:t xml:space="preserve">ние </w:t>
      </w:r>
      <w:r w:rsidR="006C345E" w:rsidRPr="00096543">
        <w:t>муниципальным долгом</w:t>
      </w:r>
      <w:r w:rsidR="006C345E">
        <w:t xml:space="preserve">, организует  бюджетный и бухгалтерский учет, </w:t>
      </w:r>
      <w:r w:rsidR="006C345E" w:rsidRPr="00096543">
        <w:t xml:space="preserve"> составляет отчетно</w:t>
      </w:r>
      <w:r>
        <w:t>сть об исполнении бюджета поселения</w:t>
      </w:r>
      <w:r w:rsidR="006C345E" w:rsidRPr="00096543">
        <w:t xml:space="preserve">,  </w:t>
      </w:r>
      <w:r w:rsidR="006C345E">
        <w:t xml:space="preserve">осуществляет </w:t>
      </w:r>
      <w:r w:rsidR="006C345E" w:rsidRPr="00096543">
        <w:t xml:space="preserve">внутренний финансовый контроль </w:t>
      </w:r>
      <w:r w:rsidR="006C345E">
        <w:t>исполнения</w:t>
      </w:r>
      <w:r w:rsidR="006C345E" w:rsidRPr="00096543">
        <w:t xml:space="preserve"> бюджета </w:t>
      </w:r>
      <w:r w:rsidR="006C345E">
        <w:t>и</w:t>
      </w:r>
      <w:r w:rsidR="006C345E" w:rsidRPr="00096543">
        <w:t xml:space="preserve"> контроль финансово-хозяйственной деятельности муниципальных учреждений, контролирует исполнение законодательства в сфере муниципальных закупок. </w:t>
      </w:r>
    </w:p>
    <w:p w:rsidR="006C345E" w:rsidRPr="00096543" w:rsidRDefault="006C345E" w:rsidP="006C345E">
      <w:pPr>
        <w:ind w:firstLine="600"/>
        <w:jc w:val="both"/>
      </w:pPr>
      <w:r w:rsidRPr="00096543">
        <w:t xml:space="preserve">Одним из основных условий достижения стратегических целей социально-экономического развития </w:t>
      </w:r>
      <w:r w:rsidR="00FE13FA">
        <w:t>муниципального образования Колтушское сельское поселение</w:t>
      </w:r>
      <w:r w:rsidR="00FE13FA" w:rsidRPr="00141BC2">
        <w:t xml:space="preserve"> Всеволожского муниципального района Ленинградской области</w:t>
      </w:r>
      <w:r w:rsidR="00FE13FA" w:rsidRPr="00096543">
        <w:t xml:space="preserve"> </w:t>
      </w:r>
      <w:r w:rsidRPr="00096543">
        <w:t>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 w:rsidR="002B17CD">
        <w:t xml:space="preserve"> сельского поселения</w:t>
      </w:r>
      <w:r w:rsidRPr="00096543">
        <w:t xml:space="preserve">, мобилизацию дополнительных финансовых ресурсов в целях полного и своевременного исполнения расходных обязательств муниципалитета. 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  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приоритетов развития отраслей с бюджетными ассигнованиями. Решение проблемных вопросов возможно при принятии верных и своевременных государственных мер в области экономики и финансов.   </w:t>
      </w:r>
    </w:p>
    <w:p w:rsidR="006C345E" w:rsidRPr="0000551F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 Бюджетный кодекс Российской </w:t>
      </w:r>
      <w:proofErr w:type="gramStart"/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дают</w:t>
      </w:r>
      <w:proofErr w:type="gramEnd"/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правовые основания 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социально-экономического развития </w:t>
      </w:r>
      <w:r w:rsidR="00D8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45E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>Основные задачи на 201</w:t>
      </w:r>
      <w:r w:rsidR="00BC655F">
        <w:t>7</w:t>
      </w:r>
      <w:r>
        <w:t xml:space="preserve"> год: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 xml:space="preserve">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выполнении задач, поставленных в </w:t>
      </w:r>
      <w:r w:rsidR="006E259F">
        <w:t>у</w:t>
      </w:r>
      <w:r>
        <w:t xml:space="preserve">казах Президента </w:t>
      </w:r>
      <w:r w:rsidR="006E259F">
        <w:t xml:space="preserve">РФ </w:t>
      </w:r>
      <w:r>
        <w:t>от 7 мая 2012 года;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Оптимизация структуры расходов бюджета;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Развитие программно-целевых методов управления, в частности муниципальных программ;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 xml:space="preserve">Создание новых механизмов </w:t>
      </w:r>
      <w:proofErr w:type="gramStart"/>
      <w:r>
        <w:t>финансирования  развития</w:t>
      </w:r>
      <w:proofErr w:type="gramEnd"/>
      <w:r>
        <w:t xml:space="preserve">  инфраструктуры, таких как механизмы государственно-частного партнерства;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Повышение прозрачност</w:t>
      </w:r>
      <w:r w:rsidR="00BC655F">
        <w:t>и бюджета и бюджетного процесса;</w:t>
      </w:r>
    </w:p>
    <w:p w:rsidR="00BC655F" w:rsidRDefault="00BC655F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484213">
        <w:t>Повышение эффективности управления бюджетными расходами</w:t>
      </w:r>
      <w:r>
        <w:t>.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61ACB">
        <w:rPr>
          <w:rFonts w:ascii="Times New Roman" w:hAnsi="Times New Roman" w:cs="Times New Roman"/>
          <w:sz w:val="28"/>
          <w:szCs w:val="28"/>
        </w:rPr>
        <w:t xml:space="preserve">Муниципальными документами стратегического планирования </w:t>
      </w:r>
      <w:proofErr w:type="gramStart"/>
      <w:r w:rsidRPr="00461ACB">
        <w:rPr>
          <w:rFonts w:ascii="Times New Roman" w:hAnsi="Times New Roman" w:cs="Times New Roman"/>
          <w:sz w:val="28"/>
          <w:szCs w:val="28"/>
        </w:rPr>
        <w:t>и  доклада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461ACB">
        <w:rPr>
          <w:rFonts w:ascii="Times New Roman" w:hAnsi="Times New Roman" w:cs="Times New Roman"/>
          <w:sz w:val="28"/>
          <w:szCs w:val="28"/>
        </w:rPr>
        <w:t xml:space="preserve"> о результатах и основных направлениях деятельности субъектов бюджетного планирования определены направления дальнейшего развития бюджетной сферы </w:t>
      </w:r>
      <w:r w:rsidR="00D80D30"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461ACB">
        <w:rPr>
          <w:rFonts w:ascii="Times New Roman" w:hAnsi="Times New Roman" w:cs="Times New Roman"/>
          <w:sz w:val="28"/>
          <w:szCs w:val="28"/>
        </w:rPr>
        <w:t xml:space="preserve"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</w:p>
    <w:p w:rsidR="006C345E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Достижение цели данной муниципальной программы будет осуществляться путем решения задач в </w:t>
      </w:r>
      <w:r w:rsidRPr="00533A67">
        <w:t>рамках реализации соответствующих основных мероприятий.</w:t>
      </w:r>
    </w:p>
    <w:p w:rsidR="006C345E" w:rsidRDefault="00D80D30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>Паспорт</w:t>
      </w:r>
      <w:r w:rsidR="006C345E">
        <w:t xml:space="preserve"> муниципальной программы </w:t>
      </w:r>
      <w:r>
        <w:t>содержи</w:t>
      </w:r>
      <w:r w:rsidR="006C345E">
        <w:t>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</w:t>
      </w:r>
      <w:r>
        <w:t>пальной программы</w:t>
      </w:r>
      <w:r w:rsidR="006C345E">
        <w:t>.</w:t>
      </w:r>
    </w:p>
    <w:p w:rsidR="006C345E" w:rsidRDefault="006C345E" w:rsidP="00D80D30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Муниципальная программа имеет </w:t>
      </w:r>
      <w:r w:rsidR="00D80D30">
        <w:t>три целевых показателя.</w:t>
      </w:r>
      <w:r>
        <w:t xml:space="preserve"> </w:t>
      </w:r>
    </w:p>
    <w:p w:rsidR="00533A67" w:rsidRDefault="00533A67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345E" w:rsidRPr="004C1B24" w:rsidRDefault="006C345E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1B24">
        <w:rPr>
          <w:b/>
          <w:bCs/>
        </w:rPr>
        <w:t>Раздел 2.</w:t>
      </w:r>
    </w:p>
    <w:p w:rsidR="006C345E" w:rsidRPr="004C1B24" w:rsidRDefault="006C345E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46"/>
      <w:bookmarkEnd w:id="1"/>
      <w:r w:rsidRPr="004C1B24">
        <w:rPr>
          <w:b/>
          <w:bCs/>
        </w:rPr>
        <w:t>ПЕРЕЧЕНЬ</w:t>
      </w:r>
    </w:p>
    <w:p w:rsidR="006C345E" w:rsidRPr="004C1B24" w:rsidRDefault="006C345E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1B24">
        <w:rPr>
          <w:b/>
          <w:bCs/>
        </w:rPr>
        <w:t>мероприятий муниципальной программы</w:t>
      </w:r>
    </w:p>
    <w:p w:rsidR="00CA2BDB" w:rsidRDefault="006C345E" w:rsidP="006C345E">
      <w:pPr>
        <w:jc w:val="right"/>
      </w:pPr>
      <w:r>
        <w:t xml:space="preserve"> </w:t>
      </w: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4269"/>
      </w:tblGrid>
      <w:tr w:rsidR="00CA2BDB" w:rsidRPr="00F452D6" w:rsidTr="00D47D1E">
        <w:tblPrEx>
          <w:tblCellMar>
            <w:top w:w="0" w:type="dxa"/>
            <w:bottom w:w="0" w:type="dxa"/>
          </w:tblCellMar>
        </w:tblPrEx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ind w:left="87"/>
              <w:jc w:val="center"/>
            </w:pPr>
            <w:r w:rsidRPr="00F452D6">
              <w:t>Объемы финансирования,</w:t>
            </w:r>
          </w:p>
          <w:p w:rsidR="00CA2BDB" w:rsidRPr="00F452D6" w:rsidRDefault="00CA2BDB" w:rsidP="00CA2BDB">
            <w:pPr>
              <w:pStyle w:val="ConsPlusCell"/>
              <w:ind w:left="87"/>
              <w:jc w:val="center"/>
            </w:pPr>
            <w:r w:rsidRPr="00F452D6">
              <w:t>в тыс. рублей</w:t>
            </w:r>
          </w:p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D47D1E" w:rsidRPr="00F452D6" w:rsidTr="00D47D1E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A2BDB">
            <w:pPr>
              <w:pStyle w:val="ConsPlusCell"/>
              <w:jc w:val="center"/>
            </w:pPr>
            <w:r>
              <w:t>3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Cell"/>
              <w:jc w:val="center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</w:t>
            </w:r>
            <w:r>
              <w:rPr>
                <w:b/>
                <w:bCs/>
              </w:rPr>
              <w:t xml:space="preserve">(бухгалтерской) </w:t>
            </w:r>
            <w:r w:rsidRPr="00F452D6">
              <w:rPr>
                <w:b/>
                <w:bCs/>
              </w:rPr>
              <w:t>отчетности.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Cell"/>
              <w:jc w:val="center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Задача </w:t>
            </w:r>
            <w:proofErr w:type="gramStart"/>
            <w:r w:rsidRPr="00F452D6">
              <w:rPr>
                <w:b/>
                <w:bCs/>
              </w:rPr>
              <w:t>1  Обеспечение</w:t>
            </w:r>
            <w:proofErr w:type="gramEnd"/>
            <w:r w:rsidRPr="00F452D6">
              <w:rPr>
                <w:b/>
                <w:bCs/>
              </w:rPr>
              <w:t xml:space="preserve"> выполнения расходных обязательств </w:t>
            </w:r>
            <w:r w:rsidR="00561F3D" w:rsidRPr="00561F3D">
              <w:rPr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61F3D"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и создание условий для их оптимизации</w:t>
            </w:r>
          </w:p>
        </w:tc>
      </w:tr>
      <w:tr w:rsidR="00CA2BDB" w:rsidRPr="00F452D6" w:rsidTr="00CA2BDB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E27237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 w:rsidR="00E27237">
              <w:rPr>
                <w:sz w:val="24"/>
                <w:szCs w:val="24"/>
              </w:rPr>
              <w:t xml:space="preserve">местного </w:t>
            </w:r>
            <w:proofErr w:type="gramStart"/>
            <w:r w:rsidRPr="00F452D6">
              <w:rPr>
                <w:sz w:val="24"/>
                <w:szCs w:val="24"/>
              </w:rPr>
              <w:t>бюджета  в</w:t>
            </w:r>
            <w:proofErr w:type="gramEnd"/>
            <w:r w:rsidRPr="00F452D6">
              <w:rPr>
                <w:sz w:val="24"/>
                <w:szCs w:val="24"/>
              </w:rPr>
              <w:t xml:space="preserve"> соответствии с действующим законодательством, прогнозами, планами и п</w:t>
            </w:r>
            <w:r w:rsidR="00E27237"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A2BDB">
        <w:tblPrEx>
          <w:tblCellMar>
            <w:top w:w="0" w:type="dxa"/>
            <w:bottom w:w="0" w:type="dxa"/>
          </w:tblCellMar>
        </w:tblPrEx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33A67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Cell"/>
              <w:jc w:val="center"/>
            </w:pPr>
            <w:proofErr w:type="gramStart"/>
            <w:r w:rsidRPr="00F452D6">
              <w:rPr>
                <w:b/>
                <w:bCs/>
              </w:rPr>
              <w:t>Задача  2</w:t>
            </w:r>
            <w:proofErr w:type="gramEnd"/>
            <w:r w:rsidRPr="00F452D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</w:t>
            </w:r>
            <w:proofErr w:type="gramStart"/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Колтушское СП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06152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CA2BDB" w:rsidP="00CA2BDB">
            <w:pPr>
              <w:pStyle w:val="ConsPlusCell"/>
              <w:jc w:val="center"/>
            </w:pPr>
            <w: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804CB">
            <w:pPr>
              <w:pStyle w:val="ConsPlusCell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t>2.5.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t>2.6</w:t>
            </w:r>
            <w:r w:rsidRPr="00F452D6">
              <w:t>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2.7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5804CB">
              <w:rPr>
                <w:sz w:val="24"/>
                <w:szCs w:val="24"/>
              </w:rPr>
              <w:t xml:space="preserve">области  </w:t>
            </w:r>
            <w:r w:rsidRPr="00F452D6">
              <w:rPr>
                <w:sz w:val="24"/>
                <w:szCs w:val="24"/>
              </w:rPr>
              <w:t>и</w:t>
            </w:r>
            <w:proofErr w:type="gramEnd"/>
            <w:r w:rsidRPr="00F452D6">
              <w:rPr>
                <w:sz w:val="24"/>
                <w:szCs w:val="24"/>
              </w:rPr>
              <w:t xml:space="preserve"> подведомственных им муниципальных организаций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2.8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оперативного управления средствами бюджета, распоряжение средствами, числящимися на соответствующих </w:t>
            </w:r>
            <w:proofErr w:type="gramStart"/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лицевых  счетах</w:t>
            </w:r>
            <w:proofErr w:type="gramEnd"/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, осуществление операций с этими средствами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8C6D5B">
            <w:pPr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7643E5" w:rsidRDefault="00CA2BDB" w:rsidP="007643E5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345E" w:rsidRPr="004C1B24" w:rsidRDefault="006C345E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1B24">
        <w:rPr>
          <w:b/>
          <w:bCs/>
        </w:rPr>
        <w:t>Раздел 3.</w:t>
      </w:r>
    </w:p>
    <w:p w:rsidR="006C345E" w:rsidRPr="004C1B24" w:rsidRDefault="006C345E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1B24">
        <w:rPr>
          <w:b/>
          <w:bCs/>
        </w:rPr>
        <w:t xml:space="preserve">Сведения о целевых показателях эффективности реализации </w:t>
      </w:r>
    </w:p>
    <w:p w:rsidR="006C345E" w:rsidRPr="004C1B24" w:rsidRDefault="006C345E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C1B24">
        <w:rPr>
          <w:b/>
          <w:bCs/>
        </w:rPr>
        <w:t>муниципальной  программы</w:t>
      </w:r>
      <w:proofErr w:type="gramEnd"/>
    </w:p>
    <w:p w:rsidR="006C345E" w:rsidRDefault="006C345E" w:rsidP="006C345E">
      <w:pPr>
        <w:jc w:val="right"/>
      </w:pPr>
    </w:p>
    <w:p w:rsidR="00CA2BDB" w:rsidRDefault="006C345E" w:rsidP="006C345E">
      <w:pPr>
        <w:jc w:val="right"/>
      </w:pPr>
      <w:r>
        <w:t xml:space="preserve"> </w:t>
      </w:r>
    </w:p>
    <w:p w:rsidR="006C345E" w:rsidRPr="00C83EAD" w:rsidRDefault="006C345E" w:rsidP="006C345E">
      <w:pPr>
        <w:jc w:val="right"/>
      </w:pPr>
      <w:r>
        <w:t>таблица 2</w:t>
      </w:r>
      <w:r w:rsidRPr="00C83EAD">
        <w:t xml:space="preserve"> </w:t>
      </w:r>
    </w:p>
    <w:tbl>
      <w:tblPr>
        <w:tblW w:w="4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5215"/>
        <w:gridCol w:w="897"/>
        <w:gridCol w:w="1821"/>
      </w:tblGrid>
      <w:tr w:rsidR="007643E5" w:rsidRPr="004A4F81" w:rsidTr="00CA2BDB">
        <w:trPr>
          <w:trHeight w:val="112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Значение показателей </w:t>
            </w:r>
            <w:proofErr w:type="spellStart"/>
            <w:proofErr w:type="gramStart"/>
            <w:r w:rsidRPr="004A4F81">
              <w:rPr>
                <w:rFonts w:ascii="Times New Roman" w:hAnsi="Times New Roman" w:cs="Times New Roman"/>
                <w:b/>
                <w:bCs/>
              </w:rPr>
              <w:t>эффектив</w:t>
            </w:r>
            <w:r w:rsidR="00D47D1E">
              <w:rPr>
                <w:rFonts w:ascii="Times New Roman" w:hAnsi="Times New Roman" w:cs="Times New Roman"/>
                <w:b/>
                <w:bCs/>
              </w:rPr>
              <w:t>-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  <w:proofErr w:type="gramEnd"/>
          </w:p>
          <w:p w:rsidR="007643E5" w:rsidRPr="004A4F81" w:rsidRDefault="007643E5" w:rsidP="004A4F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3E5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D47D1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C345E" w:rsidRPr="004A4F81" w:rsidTr="00CA2B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Цель. Обеспечение долгосрочной сбалансированности и устойчивости бюджета </w:t>
            </w:r>
            <w:r w:rsidR="007643E5"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, создание условий для повышения качества управления муниципальными финансами</w:t>
            </w:r>
          </w:p>
        </w:tc>
      </w:tr>
      <w:tr w:rsidR="007643E5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E63B27" w:rsidRDefault="007643E5" w:rsidP="004A4F81">
            <w:pPr>
              <w:pStyle w:val="a7"/>
              <w:jc w:val="both"/>
            </w:pPr>
            <w:r w:rsidRPr="00E63B27"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Default="007643E5" w:rsidP="00BF77BA">
            <w:pPr>
              <w:jc w:val="both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Доля дефицита в доходах местного бюджета </w:t>
            </w:r>
            <w:r w:rsidRPr="00D06152">
              <w:rPr>
                <w:rFonts w:eastAsia="SimSun"/>
                <w:sz w:val="24"/>
                <w:szCs w:val="24"/>
              </w:rPr>
              <w:t xml:space="preserve">без учета финансовой помощи (в % 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от  общего</w:t>
            </w:r>
            <w:proofErr w:type="gramEnd"/>
            <w:r w:rsidRPr="004A4F81">
              <w:rPr>
                <w:rFonts w:eastAsia="SimSu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  <w:p w:rsidR="00C51FD8" w:rsidRPr="004A4F81" w:rsidRDefault="00C51FD8" w:rsidP="00C51FD8">
            <w:pPr>
              <w:jc w:val="both"/>
              <w:rPr>
                <w:sz w:val="24"/>
                <w:szCs w:val="24"/>
              </w:rPr>
            </w:pPr>
            <w:r w:rsidRPr="00C51FD8">
              <w:rPr>
                <w:sz w:val="24"/>
                <w:szCs w:val="24"/>
              </w:rPr>
      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</w:t>
            </w:r>
            <w:r>
              <w:rPr>
                <w:sz w:val="24"/>
                <w:szCs w:val="24"/>
              </w:rPr>
              <w:t>,</w:t>
            </w:r>
            <w:r w:rsidRPr="00C51FD8">
              <w:rPr>
                <w:sz w:val="24"/>
                <w:szCs w:val="24"/>
              </w:rPr>
              <w:t xml:space="preserve">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E63B27" w:rsidRDefault="007643E5" w:rsidP="004A4F81">
            <w:pPr>
              <w:pStyle w:val="a7"/>
              <w:jc w:val="both"/>
            </w:pPr>
            <w:r w:rsidRPr="00E63B27"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5,0</w:t>
            </w:r>
          </w:p>
        </w:tc>
      </w:tr>
      <w:tr w:rsidR="007643E5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9E79B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Уровень расходов на обслуживание муниципального </w:t>
            </w:r>
            <w:proofErr w:type="gramStart"/>
            <w:r w:rsidRPr="004A4F81">
              <w:rPr>
                <w:rFonts w:ascii="Times New Roman" w:hAnsi="Times New Roman" w:cs="Times New Roman"/>
              </w:rPr>
              <w:t>долга  (</w:t>
            </w:r>
            <w:proofErr w:type="gramEnd"/>
            <w:r w:rsidRPr="004A4F81">
              <w:rPr>
                <w:rFonts w:ascii="Times New Roman" w:hAnsi="Times New Roman" w:cs="Times New Roman"/>
              </w:rPr>
              <w:t xml:space="preserve">в % от объема расходов)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8</w:t>
            </w:r>
            <w:r w:rsidR="00222EB4">
              <w:rPr>
                <w:rFonts w:ascii="Times New Roman" w:hAnsi="Times New Roman" w:cs="Times New Roman"/>
              </w:rPr>
              <w:t>,0</w:t>
            </w:r>
          </w:p>
        </w:tc>
      </w:tr>
      <w:tr w:rsidR="007643E5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9E79B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Экономия бюджетных средств (в % от бюджета)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FA0AB9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2</w:t>
            </w:r>
            <w:r w:rsidR="007643E5" w:rsidRPr="004A4F81">
              <w:rPr>
                <w:rFonts w:ascii="Times New Roman" w:hAnsi="Times New Roman" w:cs="Times New Roman"/>
              </w:rPr>
              <w:t>,0</w:t>
            </w:r>
          </w:p>
        </w:tc>
      </w:tr>
      <w:tr w:rsidR="006C345E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</w:t>
            </w:r>
            <w:r w:rsidRPr="004A4F81">
              <w:rPr>
                <w:b/>
                <w:bCs/>
                <w:sz w:val="22"/>
                <w:szCs w:val="22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отчетности.</w:t>
            </w:r>
          </w:p>
        </w:tc>
      </w:tr>
      <w:tr w:rsidR="006C345E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9E79B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Задача </w:t>
            </w:r>
            <w:proofErr w:type="gramStart"/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Обеспечение</w:t>
            </w:r>
            <w:proofErr w:type="gramEnd"/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выполнения расходных обязательств </w:t>
            </w:r>
            <w:r w:rsidR="00FA0AB9"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создание условий для их оптимизации</w:t>
            </w:r>
          </w:p>
        </w:tc>
      </w:tr>
      <w:tr w:rsidR="00FA0AB9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FA0AB9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&gt;95</w:t>
            </w:r>
          </w:p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45E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9E79B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510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 2</w:t>
            </w:r>
            <w:proofErr w:type="gramEnd"/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Создание  условий для повышения эффективности использования бюджетных ресурсов и качества финансового управлении </w:t>
            </w:r>
          </w:p>
        </w:tc>
      </w:tr>
      <w:tr w:rsidR="00FA0AB9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фактического поступления доходов главных администраторов к утвержденному плану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D06152" w:rsidRDefault="00FA0AB9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D06152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D06152" w:rsidRDefault="005E3869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33ECD" w:rsidRPr="00D06152">
              <w:rPr>
                <w:rFonts w:ascii="Times New Roman" w:hAnsi="Times New Roman" w:cs="Times New Roman"/>
              </w:rPr>
              <w:t>&gt;</w:t>
            </w:r>
            <w:r w:rsidR="00FA0AB9" w:rsidRPr="00D06152">
              <w:rPr>
                <w:rFonts w:ascii="Times New Roman" w:hAnsi="Times New Roman" w:cs="Times New Roman"/>
              </w:rPr>
              <w:t>95</w:t>
            </w:r>
          </w:p>
          <w:p w:rsidR="00FA0AB9" w:rsidRPr="00D06152" w:rsidRDefault="00FA0AB9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AB9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FA0AB9" w:rsidP="004A4F81">
            <w:pPr>
              <w:pStyle w:val="HTML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EF1ABF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B1248E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A0AB9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FA0AB9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2.</w:t>
            </w:r>
            <w:r w:rsidR="009E79B5">
              <w:rPr>
                <w:rFonts w:ascii="Times New Roman" w:hAnsi="Times New Roman" w:cs="Times New Roman"/>
              </w:rPr>
              <w:t>3</w:t>
            </w:r>
            <w:r w:rsidRPr="004A4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B1248E" w:rsidRDefault="00FA0AB9" w:rsidP="006C345E">
            <w:pPr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Процент контрактации от доведенных объемов лимитов бюджетных обязательств (за исключением расходов на оплату труда с начислениями, ПНО и субсидий)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B1248E" w:rsidRDefault="00FA0AB9" w:rsidP="004A4F81">
            <w:pPr>
              <w:jc w:val="center"/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B1248E" w:rsidRDefault="005E3869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FA0AB9" w:rsidRPr="00B1248E">
              <w:rPr>
                <w:rFonts w:ascii="Times New Roman" w:hAnsi="Times New Roman" w:cs="Times New Roman"/>
              </w:rPr>
              <w:t xml:space="preserve"> &gt;90 </w:t>
            </w:r>
          </w:p>
          <w:p w:rsidR="00FA0AB9" w:rsidRPr="00B1248E" w:rsidRDefault="00FA0AB9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45E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3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Организация и осуществление контроля в финансово-бюджетной сфере.</w:t>
            </w:r>
          </w:p>
        </w:tc>
      </w:tr>
      <w:tr w:rsidR="00FA0AB9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B1248E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B1248E" w:rsidRDefault="00FA0AB9" w:rsidP="00D06152">
            <w:pPr>
              <w:pStyle w:val="HTML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>выполнения  контрольных</w:t>
            </w:r>
            <w:proofErr w:type="gramEnd"/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мероприятий к общему количеству запланированных мероприятий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B1248E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FA0AB9" w:rsidRPr="00B1248E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124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B1248E" w:rsidRDefault="00FA0AB9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100</w:t>
            </w:r>
          </w:p>
          <w:p w:rsidR="00FA0AB9" w:rsidRPr="00B1248E" w:rsidRDefault="00FA0AB9" w:rsidP="004A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345E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6C345E" w:rsidP="00D061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</w:t>
            </w:r>
            <w:proofErr w:type="gramStart"/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4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 Обеспечение</w:t>
            </w:r>
            <w:proofErr w:type="gramEnd"/>
            <w:r w:rsidRPr="004A4F81">
              <w:rPr>
                <w:rFonts w:ascii="Times New Roman" w:hAnsi="Times New Roman" w:cs="Times New Roman"/>
                <w:b/>
                <w:bCs/>
              </w:rPr>
              <w:t xml:space="preserve"> прозрачности, надежности и безопасности бюджетной системы </w:t>
            </w:r>
            <w:r w:rsidR="00D06152">
              <w:rPr>
                <w:rFonts w:ascii="Times New Roman" w:hAnsi="Times New Roman" w:cs="Times New Roman"/>
                <w:b/>
                <w:bCs/>
              </w:rPr>
              <w:t>МО Колтушское СП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FA0AB9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Полнота представления </w:t>
            </w:r>
            <w:proofErr w:type="gramStart"/>
            <w:r w:rsidRPr="004A4F81">
              <w:rPr>
                <w:rFonts w:ascii="Times New Roman" w:hAnsi="Times New Roman" w:cs="Times New Roman"/>
              </w:rPr>
              <w:t>информации  на</w:t>
            </w:r>
            <w:proofErr w:type="gramEnd"/>
            <w:r w:rsidRPr="004A4F81">
              <w:rPr>
                <w:rFonts w:ascii="Times New Roman" w:hAnsi="Times New Roman" w:cs="Times New Roman"/>
              </w:rPr>
              <w:t xml:space="preserve"> официальном </w:t>
            </w:r>
            <w:r w:rsidR="00C33ECD"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 xml:space="preserve"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FA0AB9" w:rsidRPr="004A4F81" w:rsidRDefault="00FA0AB9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45E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9E79B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4A4F81" w:rsidRDefault="009E79B5" w:rsidP="009E79B5">
            <w:pPr>
              <w:rPr>
                <w:rFonts w:eastAsia="SimSun"/>
                <w:sz w:val="24"/>
                <w:szCs w:val="24"/>
                <w:u w:val="single"/>
              </w:rPr>
            </w:pPr>
            <w:r w:rsidRPr="009E79B5">
              <w:rPr>
                <w:rFonts w:eastAsia="SimSun"/>
                <w:b/>
                <w:bCs/>
                <w:sz w:val="24"/>
                <w:szCs w:val="24"/>
              </w:rPr>
              <w:t>Задача 5</w:t>
            </w:r>
            <w:r w:rsidRPr="004A4F81">
              <w:rPr>
                <w:rFonts w:eastAsia="SimSun"/>
                <w:b/>
                <w:bCs/>
                <w:sz w:val="24"/>
                <w:szCs w:val="24"/>
              </w:rPr>
              <w:t xml:space="preserve"> Повышение эффективности управления муниципальным долгом</w:t>
            </w:r>
          </w:p>
        </w:tc>
      </w:tr>
      <w:tr w:rsidR="00FA0AB9" w:rsidRPr="004A4F81" w:rsidTr="00CA2BDB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9" w:rsidRPr="004A4F81" w:rsidRDefault="009E79B5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A0AB9" w:rsidRPr="004A4F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6C345E">
            <w:pPr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Объем муниципального </w:t>
            </w:r>
            <w:proofErr w:type="gramStart"/>
            <w:r w:rsidRPr="004A4F81">
              <w:rPr>
                <w:rFonts w:eastAsia="SimSun"/>
                <w:sz w:val="24"/>
                <w:szCs w:val="24"/>
              </w:rPr>
              <w:t>долга  на</w:t>
            </w:r>
            <w:proofErr w:type="gramEnd"/>
            <w:r w:rsidRPr="004A4F81">
              <w:rPr>
                <w:rFonts w:eastAsia="SimSun"/>
                <w:sz w:val="24"/>
                <w:szCs w:val="24"/>
              </w:rPr>
              <w:t xml:space="preserve"> конец года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%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B9" w:rsidRPr="004A4F81" w:rsidRDefault="00FA0AB9" w:rsidP="00756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0</w:t>
            </w:r>
          </w:p>
        </w:tc>
      </w:tr>
    </w:tbl>
    <w:p w:rsidR="0059613E" w:rsidRDefault="0059613E" w:rsidP="0059613E">
      <w:pPr>
        <w:widowControl w:val="0"/>
        <w:autoSpaceDE w:val="0"/>
        <w:autoSpaceDN w:val="0"/>
        <w:adjustRightInd w:val="0"/>
      </w:pPr>
    </w:p>
    <w:p w:rsidR="0079438A" w:rsidRDefault="0079438A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345E" w:rsidRPr="004C1B24" w:rsidRDefault="006C345E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1B24">
        <w:rPr>
          <w:b/>
          <w:bCs/>
        </w:rPr>
        <w:t>Раздел 4.</w:t>
      </w:r>
    </w:p>
    <w:p w:rsidR="006C345E" w:rsidRPr="004C1B24" w:rsidRDefault="006C345E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1B24">
        <w:rPr>
          <w:b/>
          <w:bCs/>
        </w:rPr>
        <w:t xml:space="preserve">Ожидаемые результаты реализации </w:t>
      </w:r>
      <w:proofErr w:type="gramStart"/>
      <w:r w:rsidRPr="004C1B24">
        <w:rPr>
          <w:b/>
          <w:bCs/>
        </w:rPr>
        <w:t>муниципальной  программы</w:t>
      </w:r>
      <w:proofErr w:type="gramEnd"/>
    </w:p>
    <w:p w:rsidR="006C345E" w:rsidRDefault="006C345E" w:rsidP="006C345E">
      <w:pPr>
        <w:widowControl w:val="0"/>
        <w:autoSpaceDE w:val="0"/>
        <w:autoSpaceDN w:val="0"/>
        <w:adjustRightInd w:val="0"/>
        <w:ind w:firstLine="540"/>
        <w:jc w:val="both"/>
      </w:pPr>
    </w:p>
    <w:p w:rsidR="006C345E" w:rsidRDefault="006C345E" w:rsidP="006C34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Поскольку программа носит обеспечивающий </w:t>
      </w:r>
      <w:proofErr w:type="gramStart"/>
      <w:r>
        <w:t>характер,  то</w:t>
      </w:r>
      <w:proofErr w:type="gramEnd"/>
      <w:r>
        <w:t xml:space="preserve"> предполагается, что достижение </w:t>
      </w:r>
      <w:r w:rsidRPr="000B45DF">
        <w:rPr>
          <w:color w:val="000000"/>
        </w:rPr>
        <w:t xml:space="preserve">целевых </w:t>
      </w:r>
      <w:r>
        <w:rPr>
          <w:color w:val="000000"/>
        </w:rPr>
        <w:t>значений пока</w:t>
      </w:r>
      <w:r w:rsidRPr="000B45DF">
        <w:rPr>
          <w:color w:val="000000"/>
        </w:rPr>
        <w:t>з</w:t>
      </w:r>
      <w:r>
        <w:rPr>
          <w:color w:val="000000"/>
        </w:rPr>
        <w:t>ателей муниципальной программы,   либо существенное улучшение их значений даст возможность:</w:t>
      </w:r>
    </w:p>
    <w:p w:rsidR="006C345E" w:rsidRPr="00942AEA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2AE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42AEA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тный</w:t>
      </w:r>
      <w:r w:rsidRPr="00942AEA">
        <w:rPr>
          <w:rFonts w:ascii="Times New Roman" w:hAnsi="Times New Roman" w:cs="Times New Roman"/>
          <w:sz w:val="28"/>
          <w:szCs w:val="28"/>
        </w:rPr>
        <w:t xml:space="preserve"> процесс в соответствии с требованиями действующего законодательства Российской Федерации;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качество бюджетного планирования;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обеспечивать исполнение бюджета </w:t>
      </w:r>
      <w:r w:rsidR="00D80D30"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80D30" w:rsidRPr="00096543">
        <w:t xml:space="preserve"> </w:t>
      </w:r>
      <w:r w:rsidRPr="00852B00">
        <w:rPr>
          <w:rFonts w:ascii="Times New Roman" w:hAnsi="Times New Roman" w:cs="Times New Roman"/>
          <w:sz w:val="28"/>
          <w:szCs w:val="28"/>
        </w:rPr>
        <w:t>по доходам;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оптимизировать структуру расходных обязательств бюджета </w:t>
      </w:r>
      <w:r w:rsidR="00D80D30"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внутренний муниципальный финансовый контроль и контроль в сфере муниципальных закупок;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повысить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52B00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бюджета </w:t>
      </w:r>
      <w:r w:rsidR="00D80D30"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</w:t>
      </w:r>
      <w:r w:rsidR="00D80D30" w:rsidRPr="003F4338">
        <w:rPr>
          <w:rFonts w:ascii="Times New Roman" w:hAnsi="Times New Roman" w:cs="Times New Roman"/>
          <w:sz w:val="28"/>
          <w:szCs w:val="28"/>
        </w:rPr>
        <w:t>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улучшить качество управления муниципальными финансами </w:t>
      </w:r>
      <w:r w:rsidR="00D80D30">
        <w:rPr>
          <w:rFonts w:ascii="Times New Roman" w:hAnsi="Times New Roman" w:cs="Times New Roman"/>
          <w:sz w:val="28"/>
          <w:szCs w:val="28"/>
        </w:rPr>
        <w:t>поселения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технологические процессы в области бюджетного процесса;</w:t>
      </w:r>
    </w:p>
    <w:p w:rsidR="006C345E" w:rsidRPr="00852B00" w:rsidRDefault="006C345E" w:rsidP="006C345E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степень открытости и прозрачности в сфере общественных финансов, в том числе путем внедрения системы «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="000C581E">
        <w:rPr>
          <w:rFonts w:ascii="Times New Roman" w:hAnsi="Times New Roman" w:cs="Times New Roman"/>
          <w:sz w:val="28"/>
          <w:szCs w:val="28"/>
        </w:rPr>
        <w:t xml:space="preserve"> бюджет».</w:t>
      </w:r>
    </w:p>
    <w:p w:rsidR="006C345E" w:rsidRDefault="006C345E" w:rsidP="006C345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Муниципальная программа также позволит осуществить более глубокие качественные изменения в сфере финансового управления, такие как:</w:t>
      </w:r>
      <w:r w:rsidRPr="000B45DF">
        <w:rPr>
          <w:color w:val="000000"/>
        </w:rPr>
        <w:t xml:space="preserve">   </w:t>
      </w:r>
    </w:p>
    <w:p w:rsidR="006C345E" w:rsidRPr="00101CC4" w:rsidRDefault="006C345E" w:rsidP="006C345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создание стабильных финансовых условий для устойчивого экономического роста </w:t>
      </w:r>
      <w:proofErr w:type="gramStart"/>
      <w:r>
        <w:t>муниципалитета,  повышения</w:t>
      </w:r>
      <w:proofErr w:type="gramEnd"/>
      <w:r>
        <w:t xml:space="preserve"> уровня и качества жизни населения за счет</w:t>
      </w:r>
      <w:r w:rsidRPr="00101CC4">
        <w:t xml:space="preserve"> обеспечения долгосрочной сбалансированности,  устойчивости и платежеспособности местного бюджета;</w:t>
      </w:r>
    </w:p>
    <w:p w:rsidR="006C345E" w:rsidRDefault="006C345E" w:rsidP="006C345E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создание условий для повышения эффективности финансового управления в </w:t>
      </w:r>
      <w:r w:rsidR="0053217F">
        <w:t>муниципальном образовании Колтушское сельское поселение</w:t>
      </w:r>
      <w:r w:rsidR="0053217F" w:rsidRPr="00141BC2">
        <w:t xml:space="preserve"> Всеволожского муниципального района Ленинградской области</w:t>
      </w:r>
      <w:r w:rsidR="0053217F" w:rsidRPr="00096543">
        <w:t xml:space="preserve"> </w:t>
      </w:r>
      <w:proofErr w:type="gramStart"/>
      <w:r>
        <w:t>для  оптимизации</w:t>
      </w:r>
      <w:proofErr w:type="gramEnd"/>
      <w:r>
        <w:t xml:space="preserve"> выполнения  муниципальных функций, обеспечения потребностей общества в  муниципальных услугах, увеличения их доступности и качества;</w:t>
      </w:r>
    </w:p>
    <w:p w:rsidR="006C345E" w:rsidRDefault="006C345E" w:rsidP="006C345E">
      <w:pPr>
        <w:widowControl w:val="0"/>
        <w:autoSpaceDE w:val="0"/>
        <w:autoSpaceDN w:val="0"/>
        <w:adjustRightInd w:val="0"/>
        <w:ind w:firstLine="480"/>
        <w:jc w:val="both"/>
      </w:pPr>
      <w:r>
        <w:t>п</w:t>
      </w:r>
      <w:r w:rsidRPr="00F87BEE">
        <w:t>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</w:r>
    </w:p>
    <w:p w:rsidR="00F77655" w:rsidRDefault="00F77655" w:rsidP="0053217F">
      <w:pPr>
        <w:ind w:left="360"/>
        <w:jc w:val="center"/>
        <w:rPr>
          <w:b/>
          <w:bCs/>
        </w:rPr>
      </w:pPr>
    </w:p>
    <w:p w:rsidR="0053217F" w:rsidRPr="00927379" w:rsidRDefault="0053217F" w:rsidP="0053217F">
      <w:pPr>
        <w:ind w:left="360"/>
        <w:jc w:val="center"/>
        <w:rPr>
          <w:b/>
          <w:bCs/>
        </w:rPr>
      </w:pPr>
      <w:r>
        <w:rPr>
          <w:b/>
          <w:bCs/>
        </w:rPr>
        <w:t>5.</w:t>
      </w:r>
      <w:r w:rsidRPr="00927379">
        <w:rPr>
          <w:b/>
          <w:bCs/>
        </w:rPr>
        <w:t xml:space="preserve">Методы реализации </w:t>
      </w:r>
      <w:r w:rsidR="002F5AAC">
        <w:rPr>
          <w:b/>
          <w:bCs/>
        </w:rPr>
        <w:t>программы.</w:t>
      </w:r>
    </w:p>
    <w:p w:rsidR="0053217F" w:rsidRDefault="0053217F" w:rsidP="0053217F">
      <w:pPr>
        <w:jc w:val="both"/>
      </w:pPr>
    </w:p>
    <w:p w:rsidR="0053217F" w:rsidRDefault="00C33ECD" w:rsidP="005321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Программа </w:t>
      </w:r>
      <w:r w:rsidR="0053217F">
        <w:t>является «обеспечивающей», то есть, направлена на реализацию трех типов муниципальных функций, выполняемых финансовой службой:</w:t>
      </w:r>
    </w:p>
    <w:p w:rsidR="0053217F" w:rsidRPr="004A79CF" w:rsidRDefault="0053217F" w:rsidP="0053217F">
      <w:pPr>
        <w:ind w:firstLine="540"/>
        <w:jc w:val="both"/>
      </w:pPr>
      <w:r w:rsidRPr="004A79CF">
        <w:t xml:space="preserve">1) правоустанавливающие – регулирование, в том числе нормативно-правовое, и участие в пределах своей компетенции в выработке бюджетной политики на территории </w:t>
      </w:r>
      <w:r w:rsidRPr="00D80D30">
        <w:t>муниципального образования Колтушское сельское поселение Всеволожского муниципального района Ленинградской области</w:t>
      </w:r>
      <w:r w:rsidRPr="004A79CF">
        <w:t>;</w:t>
      </w:r>
    </w:p>
    <w:p w:rsidR="0053217F" w:rsidRPr="004A79CF" w:rsidRDefault="0053217F" w:rsidP="0053217F">
      <w:pPr>
        <w:ind w:firstLine="540"/>
        <w:jc w:val="both"/>
      </w:pPr>
      <w:r w:rsidRPr="004A79CF">
        <w:t xml:space="preserve">2) правоприменительные – непосредственное администрирование и управление, в том числе выполнение административных функций, </w:t>
      </w:r>
      <w:proofErr w:type="gramStart"/>
      <w:r w:rsidRPr="004A79CF">
        <w:t>администрирование  расходов</w:t>
      </w:r>
      <w:proofErr w:type="gramEnd"/>
      <w:r w:rsidRPr="004A79CF">
        <w:t xml:space="preserve"> (функции разработки проекта местного бюджета, управления муниципальным долгом, организации исполнения местного бюджета);</w:t>
      </w:r>
    </w:p>
    <w:p w:rsidR="0053217F" w:rsidRDefault="0053217F" w:rsidP="0053217F">
      <w:pPr>
        <w:ind w:firstLine="540"/>
        <w:jc w:val="both"/>
      </w:pPr>
      <w:r w:rsidRPr="004A79CF">
        <w:t xml:space="preserve">3) контрольные – </w:t>
      </w:r>
      <w:r>
        <w:t>осуществление контроля</w:t>
      </w:r>
      <w:r w:rsidRPr="004A79CF">
        <w:t xml:space="preserve"> за исполнением налогового и бюджетного законодательства, а также законодательства, регулирующего отношения, связанные с </w:t>
      </w:r>
      <w:r w:rsidR="008D5061">
        <w:t xml:space="preserve">осуществлением закупок </w:t>
      </w:r>
      <w:r w:rsidRPr="004A79CF">
        <w:t xml:space="preserve">товаров, работ, услуг для муниципальных нужд, нужд </w:t>
      </w:r>
      <w:r w:rsidR="006C5C6B">
        <w:t xml:space="preserve">казенных </w:t>
      </w:r>
      <w:r w:rsidRPr="004A79CF">
        <w:t>учреждений.</w:t>
      </w:r>
    </w:p>
    <w:p w:rsidR="0028539D" w:rsidRPr="002F5AAC" w:rsidRDefault="0028539D" w:rsidP="0028539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F5AAC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F5AAC">
        <w:rPr>
          <w:rFonts w:ascii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5AAC">
        <w:rPr>
          <w:rFonts w:ascii="Times New Roman" w:hAnsi="Times New Roman" w:cs="Times New Roman"/>
          <w:sz w:val="28"/>
          <w:szCs w:val="28"/>
        </w:rPr>
        <w:t xml:space="preserve"> информации о бюджете для</w:t>
      </w:r>
      <w:r w:rsidR="00C1792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F77655" w:rsidRDefault="00F77655" w:rsidP="000B35D8">
      <w:pPr>
        <w:ind w:firstLine="540"/>
        <w:jc w:val="both"/>
      </w:pPr>
    </w:p>
    <w:p w:rsidR="006C345E" w:rsidRDefault="0053217F" w:rsidP="0053217F">
      <w:pPr>
        <w:ind w:left="360"/>
        <w:jc w:val="center"/>
        <w:rPr>
          <w:b/>
          <w:bCs/>
        </w:rPr>
      </w:pPr>
      <w:r>
        <w:rPr>
          <w:b/>
          <w:bCs/>
        </w:rPr>
        <w:t>6.</w:t>
      </w:r>
      <w:r w:rsidR="006C345E">
        <w:rPr>
          <w:b/>
          <w:bCs/>
        </w:rPr>
        <w:t xml:space="preserve">Система организации </w:t>
      </w:r>
      <w:proofErr w:type="gramStart"/>
      <w:r w:rsidR="006C345E">
        <w:rPr>
          <w:b/>
          <w:bCs/>
        </w:rPr>
        <w:t xml:space="preserve">контроля </w:t>
      </w:r>
      <w:r w:rsidR="006C345E" w:rsidRPr="002F4E2D">
        <w:rPr>
          <w:b/>
          <w:bCs/>
        </w:rPr>
        <w:t xml:space="preserve"> исполнени</w:t>
      </w:r>
      <w:r w:rsidR="006C345E">
        <w:rPr>
          <w:b/>
          <w:bCs/>
        </w:rPr>
        <w:t>я</w:t>
      </w:r>
      <w:proofErr w:type="gramEnd"/>
      <w:r w:rsidR="006C345E" w:rsidRPr="002F4E2D">
        <w:rPr>
          <w:b/>
          <w:bCs/>
        </w:rPr>
        <w:t xml:space="preserve"> </w:t>
      </w:r>
      <w:r w:rsidR="006C345E">
        <w:rPr>
          <w:b/>
          <w:bCs/>
        </w:rPr>
        <w:t>пр</w:t>
      </w:r>
      <w:r w:rsidR="006C345E" w:rsidRPr="002F4E2D">
        <w:rPr>
          <w:b/>
          <w:bCs/>
        </w:rPr>
        <w:t>ограммы</w:t>
      </w:r>
    </w:p>
    <w:p w:rsidR="006C345E" w:rsidRPr="002F4E2D" w:rsidRDefault="006C345E" w:rsidP="006C345E">
      <w:pPr>
        <w:jc w:val="center"/>
        <w:rPr>
          <w:b/>
          <w:bCs/>
        </w:rPr>
      </w:pPr>
    </w:p>
    <w:p w:rsidR="006C345E" w:rsidRPr="009E5C13" w:rsidRDefault="006C345E" w:rsidP="006C345E">
      <w:pPr>
        <w:ind w:firstLine="600"/>
        <w:jc w:val="both"/>
      </w:pPr>
      <w:r>
        <w:t xml:space="preserve">6.1. </w:t>
      </w:r>
      <w:r w:rsidRPr="009E5C13">
        <w:t xml:space="preserve">Ответственный исполнитель </w:t>
      </w:r>
      <w:r w:rsidR="002B4FCF">
        <w:t>п</w:t>
      </w:r>
      <w:r w:rsidRPr="002B4FCF">
        <w:t>рограммы</w:t>
      </w:r>
      <w:r w:rsidRPr="009E5C13">
        <w:t xml:space="preserve"> осуществляет:</w:t>
      </w:r>
    </w:p>
    <w:p w:rsidR="006C345E" w:rsidRDefault="006C345E" w:rsidP="006C345E">
      <w:pPr>
        <w:ind w:firstLine="709"/>
        <w:jc w:val="both"/>
      </w:pPr>
      <w:r w:rsidRPr="009E5C13">
        <w:t xml:space="preserve">- общий контроль за исполнением </w:t>
      </w:r>
      <w:r>
        <w:t>п</w:t>
      </w:r>
      <w:r w:rsidRPr="009E5C13">
        <w:t>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информации о ходе </w:t>
      </w:r>
      <w:proofErr w:type="gramStart"/>
      <w:r w:rsidRPr="009E5C13">
        <w:t xml:space="preserve">реализации </w:t>
      </w:r>
      <w:r w:rsidR="002F5AAC">
        <w:t xml:space="preserve"> </w:t>
      </w:r>
      <w:r w:rsidRPr="009E5C13">
        <w:t>программы</w:t>
      </w:r>
      <w:proofErr w:type="gramEnd"/>
      <w:r w:rsidRPr="009E5C13">
        <w:t>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предложений по </w:t>
      </w:r>
      <w:proofErr w:type="gramStart"/>
      <w:r w:rsidRPr="009E5C13">
        <w:t xml:space="preserve">корректировке </w:t>
      </w:r>
      <w:r w:rsidR="002F5AAC">
        <w:t xml:space="preserve"> </w:t>
      </w:r>
      <w:r w:rsidRPr="009E5C13">
        <w:t>программы</w:t>
      </w:r>
      <w:proofErr w:type="gramEnd"/>
      <w:r w:rsidRPr="009E5C13">
        <w:t>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совершенствование механизма </w:t>
      </w:r>
      <w:proofErr w:type="gramStart"/>
      <w:r w:rsidRPr="009E5C13">
        <w:t xml:space="preserve">реализации </w:t>
      </w:r>
      <w:r w:rsidR="002F5AAC">
        <w:t xml:space="preserve"> </w:t>
      </w:r>
      <w:r w:rsidRPr="009E5C13">
        <w:t>программы</w:t>
      </w:r>
      <w:proofErr w:type="gramEnd"/>
      <w:r w:rsidR="005B5BEE">
        <w:t>.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7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Ежегодный мониторинг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F5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посредством разработки </w:t>
      </w:r>
      <w:r w:rsidR="0007261E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и оценк</w:t>
      </w:r>
      <w:r w:rsidR="00CA4A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программы.</w:t>
      </w:r>
    </w:p>
    <w:p w:rsidR="006C345E" w:rsidRPr="00FD48C2" w:rsidRDefault="006C345E" w:rsidP="006C345E">
      <w:pPr>
        <w:ind w:firstLine="709"/>
        <w:rPr>
          <w:color w:val="FF0000"/>
        </w:rPr>
      </w:pPr>
    </w:p>
    <w:p w:rsidR="006C345E" w:rsidRPr="002F5AAC" w:rsidRDefault="006C345E" w:rsidP="006C345E">
      <w:pPr>
        <w:jc w:val="center"/>
      </w:pPr>
      <w:r w:rsidRPr="002F5AAC">
        <w:rPr>
          <w:b/>
          <w:bCs/>
        </w:rPr>
        <w:t>7. Оценка эффективности реализации программы</w:t>
      </w:r>
      <w:r w:rsidRPr="002F5AAC">
        <w:t xml:space="preserve"> </w:t>
      </w:r>
    </w:p>
    <w:p w:rsidR="006C345E" w:rsidRPr="002F5AAC" w:rsidRDefault="006C345E" w:rsidP="006C345E">
      <w:pPr>
        <w:jc w:val="center"/>
      </w:pPr>
    </w:p>
    <w:p w:rsidR="0048656D" w:rsidRPr="0048656D" w:rsidRDefault="0048656D" w:rsidP="0048656D">
      <w:pPr>
        <w:ind w:firstLine="708"/>
        <w:jc w:val="both"/>
      </w:pPr>
      <w:r w:rsidRPr="0048656D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 xml:space="preserve">, </w:t>
      </w:r>
      <w:r w:rsidRPr="0048656D">
        <w:t xml:space="preserve">внесенными постановлением № 377 от 30.10.2014 года). </w:t>
      </w:r>
    </w:p>
    <w:p w:rsidR="0048656D" w:rsidRPr="0048656D" w:rsidRDefault="0048656D" w:rsidP="0048656D">
      <w:pPr>
        <w:jc w:val="both"/>
      </w:pPr>
    </w:p>
    <w:p w:rsidR="006C345E" w:rsidRDefault="006C345E" w:rsidP="0048656D">
      <w:pPr>
        <w:jc w:val="both"/>
      </w:pPr>
    </w:p>
    <w:sectPr w:rsidR="006C345E" w:rsidSect="00212C23">
      <w:footerReference w:type="default" r:id="rId8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E7" w:rsidRDefault="00FC26E7">
      <w:r>
        <w:separator/>
      </w:r>
    </w:p>
  </w:endnote>
  <w:endnote w:type="continuationSeparator" w:id="0">
    <w:p w:rsidR="00FC26E7" w:rsidRDefault="00FC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5DDB">
      <w:rPr>
        <w:rStyle w:val="ac"/>
        <w:noProof/>
      </w:rPr>
      <w:t>8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E7" w:rsidRDefault="00FC26E7">
      <w:r>
        <w:separator/>
      </w:r>
    </w:p>
  </w:footnote>
  <w:footnote w:type="continuationSeparator" w:id="0">
    <w:p w:rsidR="00FC26E7" w:rsidRDefault="00FC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5"/>
  </w:num>
  <w:num w:numId="8">
    <w:abstractNumId w:val="4"/>
  </w:num>
  <w:num w:numId="9">
    <w:abstractNumId w:val="16"/>
  </w:num>
  <w:num w:numId="10">
    <w:abstractNumId w:val="8"/>
  </w:num>
  <w:num w:numId="11">
    <w:abstractNumId w:val="20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3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1"/>
  </w:num>
  <w:num w:numId="25">
    <w:abstractNumId w:val="19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64EE"/>
    <w:rsid w:val="00141BC2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3449"/>
    <w:rsid w:val="001C363B"/>
    <w:rsid w:val="001C7BCC"/>
    <w:rsid w:val="001D47C4"/>
    <w:rsid w:val="001D4AC4"/>
    <w:rsid w:val="001D4DEB"/>
    <w:rsid w:val="001D7172"/>
    <w:rsid w:val="001E1590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71CF"/>
    <w:rsid w:val="002564FD"/>
    <w:rsid w:val="00256DB4"/>
    <w:rsid w:val="00261254"/>
    <w:rsid w:val="002620D9"/>
    <w:rsid w:val="00270441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8656D"/>
    <w:rsid w:val="004908C9"/>
    <w:rsid w:val="0049090E"/>
    <w:rsid w:val="00494E7E"/>
    <w:rsid w:val="00494FF6"/>
    <w:rsid w:val="004956F3"/>
    <w:rsid w:val="004A060F"/>
    <w:rsid w:val="004A4F81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6B19"/>
    <w:rsid w:val="00681475"/>
    <w:rsid w:val="00682DBF"/>
    <w:rsid w:val="00690783"/>
    <w:rsid w:val="00696081"/>
    <w:rsid w:val="00697D6B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56EA"/>
    <w:rsid w:val="007F1B61"/>
    <w:rsid w:val="007F3095"/>
    <w:rsid w:val="00814FE1"/>
    <w:rsid w:val="00815A84"/>
    <w:rsid w:val="008219E9"/>
    <w:rsid w:val="008317F5"/>
    <w:rsid w:val="00835D6F"/>
    <w:rsid w:val="00840176"/>
    <w:rsid w:val="00840674"/>
    <w:rsid w:val="0084391D"/>
    <w:rsid w:val="008439A0"/>
    <w:rsid w:val="00845DDB"/>
    <w:rsid w:val="00852B00"/>
    <w:rsid w:val="00864CB5"/>
    <w:rsid w:val="0086736F"/>
    <w:rsid w:val="00871237"/>
    <w:rsid w:val="00872B03"/>
    <w:rsid w:val="008757F5"/>
    <w:rsid w:val="00880513"/>
    <w:rsid w:val="00881B98"/>
    <w:rsid w:val="00883470"/>
    <w:rsid w:val="00887998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7AF9"/>
    <w:rsid w:val="009C167D"/>
    <w:rsid w:val="009C229E"/>
    <w:rsid w:val="009C3603"/>
    <w:rsid w:val="009C491B"/>
    <w:rsid w:val="009C5746"/>
    <w:rsid w:val="009D207E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22857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68DA"/>
    <w:rsid w:val="00A96B14"/>
    <w:rsid w:val="00AA495C"/>
    <w:rsid w:val="00AA5B12"/>
    <w:rsid w:val="00AA779B"/>
    <w:rsid w:val="00AC76C7"/>
    <w:rsid w:val="00AE1116"/>
    <w:rsid w:val="00AE251F"/>
    <w:rsid w:val="00AE3A01"/>
    <w:rsid w:val="00AF38EF"/>
    <w:rsid w:val="00B021ED"/>
    <w:rsid w:val="00B12194"/>
    <w:rsid w:val="00B1248E"/>
    <w:rsid w:val="00B13448"/>
    <w:rsid w:val="00B21353"/>
    <w:rsid w:val="00B22FE8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30C1"/>
    <w:rsid w:val="00BA6063"/>
    <w:rsid w:val="00BA7266"/>
    <w:rsid w:val="00BB539E"/>
    <w:rsid w:val="00BB6C90"/>
    <w:rsid w:val="00BC19E8"/>
    <w:rsid w:val="00BC1AB8"/>
    <w:rsid w:val="00BC49F9"/>
    <w:rsid w:val="00BC5781"/>
    <w:rsid w:val="00BC655F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6B5E"/>
    <w:rsid w:val="00D47D1E"/>
    <w:rsid w:val="00D652EF"/>
    <w:rsid w:val="00D76DE6"/>
    <w:rsid w:val="00D80D30"/>
    <w:rsid w:val="00D86166"/>
    <w:rsid w:val="00D87407"/>
    <w:rsid w:val="00D96056"/>
    <w:rsid w:val="00DA4D1D"/>
    <w:rsid w:val="00DB6666"/>
    <w:rsid w:val="00DB73B3"/>
    <w:rsid w:val="00DC2745"/>
    <w:rsid w:val="00DD0583"/>
    <w:rsid w:val="00DD4C8B"/>
    <w:rsid w:val="00DD7A18"/>
    <w:rsid w:val="00DE6430"/>
    <w:rsid w:val="00DF5C25"/>
    <w:rsid w:val="00DF690F"/>
    <w:rsid w:val="00DF6F9E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4334"/>
    <w:rsid w:val="00E849FF"/>
    <w:rsid w:val="00E85B0B"/>
    <w:rsid w:val="00E912A9"/>
    <w:rsid w:val="00E934DE"/>
    <w:rsid w:val="00E97C4A"/>
    <w:rsid w:val="00EA13AC"/>
    <w:rsid w:val="00EA4220"/>
    <w:rsid w:val="00EA68EB"/>
    <w:rsid w:val="00EC068E"/>
    <w:rsid w:val="00EC5408"/>
    <w:rsid w:val="00ED00BA"/>
    <w:rsid w:val="00ED279F"/>
    <w:rsid w:val="00ED3E3A"/>
    <w:rsid w:val="00ED71CE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3B44"/>
    <w:rsid w:val="00F63E5D"/>
    <w:rsid w:val="00F65511"/>
    <w:rsid w:val="00F67DE6"/>
    <w:rsid w:val="00F723F8"/>
    <w:rsid w:val="00F72A57"/>
    <w:rsid w:val="00F77655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26E7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6ECED2D-5BA3-402A-B471-5D1E536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 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9A81-B2F7-4D17-A2F6-AC5AC26C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W</cp:lastModifiedBy>
  <cp:revision>2</cp:revision>
  <cp:lastPrinted>2014-11-12T06:34:00Z</cp:lastPrinted>
  <dcterms:created xsi:type="dcterms:W3CDTF">2016-11-17T13:51:00Z</dcterms:created>
  <dcterms:modified xsi:type="dcterms:W3CDTF">2016-11-17T13:51:00Z</dcterms:modified>
</cp:coreProperties>
</file>