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701"/>
        <w:gridCol w:w="1701"/>
        <w:gridCol w:w="1276"/>
        <w:gridCol w:w="1134"/>
      </w:tblGrid>
      <w:tr w:rsidR="005B7A93" w:rsidRPr="005B7A93" w:rsidTr="005B7A93">
        <w:trPr>
          <w:trHeight w:val="3875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B7A93" w:rsidRPr="005B7A93" w:rsidRDefault="005B7A93" w:rsidP="005B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9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5B7A93">
              <w:rPr>
                <w:rFonts w:ascii="Times New Roman" w:hAnsi="Times New Roman" w:cs="Times New Roman"/>
                <w:sz w:val="28"/>
                <w:szCs w:val="28"/>
              </w:rPr>
              <w:br/>
              <w:t>об исполнении и целевых показателей эффективности  реализации муниципальной программы за 2015 года</w:t>
            </w:r>
            <w:r w:rsidRPr="005B7A93">
              <w:rPr>
                <w:rFonts w:ascii="Times New Roman" w:hAnsi="Times New Roman" w:cs="Times New Roman"/>
                <w:sz w:val="28"/>
                <w:szCs w:val="28"/>
              </w:rPr>
              <w:br/>
              <w:t>Период реализации: 2015 г.</w:t>
            </w:r>
            <w:bookmarkStart w:id="0" w:name="_GoBack"/>
            <w:bookmarkEnd w:id="0"/>
            <w:r w:rsidRPr="005B7A93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период:  2015 г.</w:t>
            </w:r>
            <w:r w:rsidRPr="005B7A93">
              <w:rPr>
                <w:rFonts w:ascii="Times New Roman" w:hAnsi="Times New Roman" w:cs="Times New Roman"/>
                <w:sz w:val="28"/>
                <w:szCs w:val="28"/>
              </w:rPr>
              <w:br/>
              <w:t>Ресурсное обеспечение программы: 24091214,61 рублей.</w:t>
            </w:r>
            <w:r w:rsidRPr="005B7A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7A93">
              <w:rPr>
                <w:rFonts w:ascii="Times New Roman" w:hAnsi="Times New Roman" w:cs="Times New Roman"/>
                <w:sz w:val="28"/>
                <w:szCs w:val="28"/>
              </w:rPr>
              <w:br/>
              <w:t>Об утверждении муниципальной программы  № 397 от 24.10.2014 года</w:t>
            </w:r>
            <w:r w:rsidRPr="005B7A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" w:name="OLE_LINK1"/>
            <w:bookmarkStart w:id="2" w:name="OLE_LINK2"/>
            <w:r w:rsidRPr="005B7A93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  <w:bookmarkEnd w:id="1"/>
            <w:bookmarkEnd w:id="2"/>
          </w:p>
        </w:tc>
      </w:tr>
      <w:tr w:rsidR="005B7A93" w:rsidRPr="005B7A93" w:rsidTr="005B7A93">
        <w:trPr>
          <w:trHeight w:val="330"/>
        </w:trPr>
        <w:tc>
          <w:tcPr>
            <w:tcW w:w="959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№ мероприятия по  программе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1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7A93" w:rsidRPr="005B7A93" w:rsidTr="005B7A93">
        <w:trPr>
          <w:trHeight w:val="765"/>
        </w:trPr>
        <w:tc>
          <w:tcPr>
            <w:tcW w:w="959" w:type="dxa"/>
            <w:vMerge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93" w:rsidRPr="005B7A93" w:rsidTr="005B7A93">
        <w:trPr>
          <w:trHeight w:val="330"/>
        </w:trPr>
        <w:tc>
          <w:tcPr>
            <w:tcW w:w="959" w:type="dxa"/>
            <w:tcBorders>
              <w:top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163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21 565 400,00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20 701 225,81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95,99%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102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</w:t>
            </w:r>
            <w:proofErr w:type="spellStart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выпплаты</w:t>
            </w:r>
            <w:proofErr w:type="spellEnd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персоналу государственных (муниципальных) органов, за исключением фонда оплаты труда: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55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по уходу за ребенком до 3-ех лет за счет работодателя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55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использования личного автотранспорта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57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Оплата маршрутных листов работников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78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услуг в сфере информационно-</w:t>
            </w: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коммуникационных технологий в том числе: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346 425,27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180 130,98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189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47 602,00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6,30%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78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Хостинговые</w:t>
            </w:r>
            <w:proofErr w:type="spellEnd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для нужд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2 398,00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2 398,00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58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программы отчетности отчетность по ТКС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4 100,00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82,00%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81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связи – оплата услуг телефонной связи для нужд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29 425,27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9 962,98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33,86%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118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Технокад</w:t>
            </w:r>
            <w:proofErr w:type="spellEnd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12 000,00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12 000,00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85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информационного сайта для нужд администрации МО Колтушское СП 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75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с ООО «Кодекс-</w:t>
            </w:r>
            <w:proofErr w:type="spellStart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» для нужд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78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оргтехники для нужд администрации МО Колтушское СП в </w:t>
            </w: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сфере ИКТ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88 670,00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59,11%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52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1 352 338,34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884 547,00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65,41%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78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38 000,00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95,00%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33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услуг связи (заказные письма)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599,48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599,48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159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82 900,00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82,90%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54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специальной оценки труда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48 600,00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48 600,00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88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уполномоченного органа "Фонд имущества ЛО" по проведению конкурсных процедур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50,00%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67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консультационных услуг для нужд администрации МО Колтушское СП 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87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136 200,00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64 480,00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47,34%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52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SmetaWIZARD</w:t>
            </w:r>
            <w:proofErr w:type="spellEnd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13 800,00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13 800,00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66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4.9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9 393,72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9 393,72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100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проверки пожарных кранов, пожарной безопасности в здании администрации МО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11 003,00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81,50%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64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оргтехники для администрации МО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161 400,00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153 310,00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94,99%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97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фасадной таблички 60х80 см. для здания администрации </w:t>
            </w:r>
            <w:proofErr w:type="spellStart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дер.Колтуши</w:t>
            </w:r>
            <w:proofErr w:type="spellEnd"/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, дом 32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20 030,00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20 030,00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67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4.13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кондиционеров, воздухоочистителя  с установкой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129 970,00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84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4.14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Приобретение, поставка и монтаж турникета в здании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185 000,00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57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4.15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офисной мебели для нужд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208 315,73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99,20%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85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4.16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средств индивидуальной защиты (СИЗ) органов дыхания для нужд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102 575,14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102 575,14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70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4.17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огнетушителей для нужд администрации МО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7 400,00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7 400,00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66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4.18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канцтоваров для администрации МО 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46 872,73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93,75%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52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4.19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офисных табличек для кабинетов администрации МО 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9 970,00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9 870,00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99,00%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69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4.20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новых картриджей для нужд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27 000,00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45,00%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33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4.21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канцтоваров товаров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52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решений администрации МО Колтушское СП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11 762,08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11 762,08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33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12 731,00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12 731,00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180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значения: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801 957,92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801 957,92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1035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Трансферты (исполнение бюджета) на основании решения совета депутатов МО Колтушское СП № 87 от 21 октября 2014 года.    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435 742,00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435 742,00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780"/>
        </w:trPr>
        <w:tc>
          <w:tcPr>
            <w:tcW w:w="959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2693" w:type="dxa"/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Трансферты, на основании решения совета депутатов МО Колтушское СП № 109 от 26 декабря 2014 года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366 215,92</w:t>
            </w:r>
          </w:p>
        </w:tc>
        <w:tc>
          <w:tcPr>
            <w:tcW w:w="1701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366 215,92</w:t>
            </w:r>
          </w:p>
        </w:tc>
        <w:tc>
          <w:tcPr>
            <w:tcW w:w="1276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5B7A93" w:rsidRPr="005B7A93" w:rsidRDefault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24 091 214,61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22 590 058,09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5B7A93" w:rsidRPr="005B7A93" w:rsidRDefault="005B7A93" w:rsidP="005B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B7A93" w:rsidRPr="005B7A93" w:rsidTr="005B7A93">
        <w:trPr>
          <w:trHeight w:val="330"/>
        </w:trPr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93" w:rsidRPr="005B7A93" w:rsidRDefault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делопроизводству                                          О.А. Крестьянинова </w:t>
            </w:r>
          </w:p>
        </w:tc>
      </w:tr>
    </w:tbl>
    <w:p w:rsidR="00D215F0" w:rsidRPr="005B7A93" w:rsidRDefault="00D215F0">
      <w:pPr>
        <w:rPr>
          <w:rFonts w:ascii="Times New Roman" w:hAnsi="Times New Roman" w:cs="Times New Roman"/>
          <w:sz w:val="24"/>
          <w:szCs w:val="24"/>
        </w:rPr>
      </w:pPr>
    </w:p>
    <w:p w:rsidR="005B7A93" w:rsidRPr="005B7A93" w:rsidRDefault="005B7A93">
      <w:pPr>
        <w:rPr>
          <w:rFonts w:ascii="Times New Roman" w:hAnsi="Times New Roman" w:cs="Times New Roman"/>
          <w:sz w:val="24"/>
          <w:szCs w:val="24"/>
        </w:rPr>
      </w:pPr>
    </w:p>
    <w:sectPr w:rsidR="005B7A93" w:rsidRPr="005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93"/>
    <w:rsid w:val="005B7A93"/>
    <w:rsid w:val="00685F80"/>
    <w:rsid w:val="00D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22AAD-7103-45D6-8FBF-886474F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AF80-0A0F-4204-B8D8-0D215E0E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</cp:lastModifiedBy>
  <cp:revision>3</cp:revision>
  <dcterms:created xsi:type="dcterms:W3CDTF">2016-01-28T07:30:00Z</dcterms:created>
  <dcterms:modified xsi:type="dcterms:W3CDTF">2016-01-29T08:27:00Z</dcterms:modified>
</cp:coreProperties>
</file>