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6" w:rsidRDefault="008C742A">
      <w:pPr>
        <w:pStyle w:val="80"/>
        <w:framePr w:w="9293" w:h="5976" w:hRule="exact" w:wrap="none" w:vAnchor="page" w:hAnchor="page" w:x="1942" w:y="1201"/>
        <w:shd w:val="clear" w:color="auto" w:fill="auto"/>
        <w:ind w:left="1181"/>
      </w:pPr>
      <w:r>
        <w:t xml:space="preserve"> Федеральная служба</w:t>
      </w:r>
    </w:p>
    <w:p w:rsidR="00171EE6" w:rsidRDefault="008C742A">
      <w:pPr>
        <w:pStyle w:val="90"/>
        <w:framePr w:w="9293" w:h="5976" w:hRule="exact" w:wrap="none" w:vAnchor="page" w:hAnchor="page" w:x="1942" w:y="1201"/>
        <w:shd w:val="clear" w:color="auto" w:fill="auto"/>
        <w:spacing w:after="68"/>
        <w:ind w:left="1340" w:right="5000"/>
      </w:pPr>
      <w:r>
        <w:t xml:space="preserve">государственной регистрации, кадастра и картографии </w:t>
      </w:r>
      <w:r>
        <w:t>Управление Росреестрэ по Ленинградской области</w:t>
      </w:r>
    </w:p>
    <w:p w:rsidR="00171EE6" w:rsidRDefault="008C742A">
      <w:pPr>
        <w:pStyle w:val="220"/>
        <w:framePr w:w="9293" w:h="5976" w:hRule="exact" w:wrap="none" w:vAnchor="page" w:hAnchor="page" w:x="1942" w:y="1201"/>
        <w:shd w:val="clear" w:color="auto" w:fill="auto"/>
        <w:spacing w:before="0" w:after="360" w:line="300" w:lineRule="exact"/>
      </w:pPr>
      <w:bookmarkStart w:id="0" w:name="bookmark1"/>
      <w:r>
        <w:t>ПРЕСС-РЕЛИЗ</w:t>
      </w:r>
      <w:bookmarkEnd w:id="0"/>
    </w:p>
    <w:p w:rsidR="00171EE6" w:rsidRDefault="008C742A">
      <w:pPr>
        <w:pStyle w:val="220"/>
        <w:framePr w:w="9293" w:h="5976" w:hRule="exact" w:wrap="none" w:vAnchor="page" w:hAnchor="page" w:x="1942" w:y="1201"/>
        <w:shd w:val="clear" w:color="auto" w:fill="auto"/>
        <w:spacing w:before="0" w:after="246" w:line="300" w:lineRule="exact"/>
        <w:ind w:left="480"/>
        <w:jc w:val="left"/>
      </w:pPr>
      <w:bookmarkStart w:id="1" w:name="bookmark2"/>
      <w:r>
        <w:t xml:space="preserve">В Ленобласти вырос на 8,8 </w:t>
      </w:r>
      <w:r>
        <w:rPr>
          <w:rStyle w:val="221"/>
          <w:b/>
          <w:bCs/>
        </w:rPr>
        <w:t>%</w:t>
      </w:r>
      <w:r>
        <w:t xml:space="preserve"> спрос на недвижимость</w:t>
      </w:r>
      <w:bookmarkEnd w:id="1"/>
    </w:p>
    <w:p w:rsidR="00171EE6" w:rsidRDefault="008C742A">
      <w:pPr>
        <w:pStyle w:val="20"/>
        <w:framePr w:w="9293" w:h="5976" w:hRule="exact" w:wrap="none" w:vAnchor="page" w:hAnchor="page" w:x="1942" w:y="1201"/>
        <w:shd w:val="clear" w:color="auto" w:fill="auto"/>
        <w:spacing w:line="365" w:lineRule="exact"/>
        <w:ind w:firstLine="740"/>
        <w:jc w:val="both"/>
      </w:pPr>
      <w:r>
        <w:t xml:space="preserve">В Ленинградской области количество зарегистрированных прав, ограничений прав, обременений объектов недвижимости за 9 месяцев 2017 года составляет 346 621, что характеризует рост на 8,8 </w:t>
      </w:r>
      <w:r>
        <w:rPr>
          <w:rStyle w:val="211pt"/>
        </w:rPr>
        <w:t>%</w:t>
      </w:r>
      <w:r>
        <w:t xml:space="preserve"> в сравнении с аналогичным периодом 2016 года , когда было зарегистрир</w:t>
      </w:r>
      <w:r>
        <w:t>овано 318 512 прав.</w:t>
      </w:r>
    </w:p>
    <w:p w:rsidR="00171EE6" w:rsidRDefault="008C742A">
      <w:pPr>
        <w:pStyle w:val="20"/>
        <w:framePr w:w="9293" w:h="5976" w:hRule="exact" w:wrap="none" w:vAnchor="page" w:hAnchor="page" w:x="1942" w:y="1201"/>
        <w:shd w:val="clear" w:color="auto" w:fill="auto"/>
        <w:spacing w:line="365" w:lineRule="exact"/>
        <w:ind w:firstLine="740"/>
        <w:jc w:val="both"/>
      </w:pPr>
      <w:r>
        <w:t>Вместе с тем, количество поданных заявлений на регистрацию прав и (или) кадастровый учет составляет 431 967 (411 165 регистрация прав, единая учетно</w:t>
      </w:r>
      <w:r>
        <w:softHyphen/>
        <w:t>регистрационная процедура 20 802), что характеризует рост на 5,2 %, с аналогичным перио</w:t>
      </w:r>
      <w:r>
        <w:t>дом 2016 года, когда было подано 410 771 заявлений на регистрацию прав.</w:t>
      </w:r>
    </w:p>
    <w:p w:rsidR="00171EE6" w:rsidRDefault="008C742A">
      <w:pPr>
        <w:pStyle w:val="20"/>
        <w:framePr w:w="9293" w:h="715" w:hRule="exact" w:wrap="none" w:vAnchor="page" w:hAnchor="page" w:x="1942" w:y="15408"/>
        <w:shd w:val="clear" w:color="auto" w:fill="auto"/>
        <w:spacing w:line="331" w:lineRule="exact"/>
      </w:pPr>
      <w:r>
        <w:t xml:space="preserve">Пресс-служба Управления Росреестра по Ленинградской области </w:t>
      </w:r>
      <w:hyperlink r:id="rId6" w:history="1">
        <w:r w:rsidRPr="007B29C1">
          <w:rPr>
            <w:rStyle w:val="a3"/>
            <w:lang w:eastAsia="en-US" w:bidi="en-US"/>
          </w:rPr>
          <w:t>47</w:t>
        </w:r>
        <w:r>
          <w:rPr>
            <w:rStyle w:val="a3"/>
            <w:lang w:val="en-US" w:eastAsia="en-US" w:bidi="en-US"/>
          </w:rPr>
          <w:t>press</w:t>
        </w:r>
        <w:r w:rsidRPr="007B29C1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rosreestr</w:t>
        </w:r>
        <w:r w:rsidRPr="007B29C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7B29C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bookmarkStart w:id="2" w:name="_GoBack"/>
    <w:bookmarkEnd w:id="2"/>
    <w:p w:rsidR="007B29C1" w:rsidRDefault="007B29C1" w:rsidP="007B29C1">
      <w:pPr>
        <w:framePr w:wrap="none" w:vAnchor="page" w:hAnchor="page" w:x="2002" w:y="845"/>
        <w:rPr>
          <w:sz w:val="2"/>
          <w:szCs w:val="2"/>
        </w:rPr>
      </w:pPr>
      <w:r>
        <w:fldChar w:fldCharType="begin"/>
      </w:r>
      <w:r>
        <w:instrText xml:space="preserve"> INCLUDEPICTURE  "C:\\Users\\Пресса1.VSEV\\Desktop\\media\\image1.jpeg"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4.25pt">
            <v:imagedata r:id="rId7" r:href="rId8"/>
          </v:shape>
        </w:pict>
      </w:r>
      <w:r>
        <w:fldChar w:fldCharType="end"/>
      </w:r>
    </w:p>
    <w:p w:rsidR="00171EE6" w:rsidRDefault="00171EE6">
      <w:pPr>
        <w:rPr>
          <w:sz w:val="2"/>
          <w:szCs w:val="2"/>
        </w:rPr>
      </w:pPr>
    </w:p>
    <w:sectPr w:rsidR="00171E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2A" w:rsidRDefault="008C742A">
      <w:r>
        <w:separator/>
      </w:r>
    </w:p>
  </w:endnote>
  <w:endnote w:type="continuationSeparator" w:id="0">
    <w:p w:rsidR="008C742A" w:rsidRDefault="008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2A" w:rsidRDefault="008C742A"/>
  </w:footnote>
  <w:footnote w:type="continuationSeparator" w:id="0">
    <w:p w:rsidR="008C742A" w:rsidRDefault="008C74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1EE6"/>
    <w:rsid w:val="00171EE6"/>
    <w:rsid w:val="007B29C1"/>
    <w:rsid w:val="008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D1DB-58EB-40A1-8078-C02F4286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 + Курсив"/>
    <w:basedOn w:val="2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5" w:lineRule="exact"/>
    </w:pPr>
    <w:rPr>
      <w:rFonts w:ascii="Calibri" w:eastAsia="Calibri" w:hAnsi="Calibri" w:cs="Calibri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235" w:lineRule="exact"/>
    </w:pPr>
    <w:rPr>
      <w:rFonts w:ascii="Calibri" w:eastAsia="Calibri" w:hAnsi="Calibri" w:cs="Calibri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420" w:line="0" w:lineRule="atLeast"/>
      <w:jc w:val="right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</w:pPr>
    <w:rPr>
      <w:rFonts w:ascii="Segoe UI" w:eastAsia="Segoe UI" w:hAnsi="Segoe UI" w:cs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7press_rosreest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Нецветова</cp:lastModifiedBy>
  <cp:revision>2</cp:revision>
  <dcterms:created xsi:type="dcterms:W3CDTF">2017-10-30T07:05:00Z</dcterms:created>
  <dcterms:modified xsi:type="dcterms:W3CDTF">2017-10-30T07:06:00Z</dcterms:modified>
</cp:coreProperties>
</file>